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F677F5" w14:textId="787A87FF" w:rsidR="002C402E" w:rsidRPr="005C3F89" w:rsidRDefault="003D3581" w:rsidP="003D3581">
      <w:pPr>
        <w:tabs>
          <w:tab w:val="left" w:pos="2205"/>
        </w:tabs>
        <w:rPr>
          <w:b/>
          <w:bCs/>
          <w:color w:val="FFFFFF" w:themeColor="background1"/>
          <w:lang w:val="bg-BG"/>
        </w:rPr>
      </w:pPr>
      <w:r w:rsidRPr="005C3F89">
        <w:rPr>
          <w:b/>
          <w:bCs/>
          <w:color w:val="FFFFFF" w:themeColor="background1"/>
          <w:lang w:val="bg-BG"/>
        </w:rPr>
        <w:tab/>
      </w:r>
    </w:p>
    <w:p w14:paraId="69A14153" w14:textId="04FE041A" w:rsidR="009925B3" w:rsidRPr="005C3F89" w:rsidRDefault="00341BBB" w:rsidP="00F058AF">
      <w:pPr>
        <w:rPr>
          <w:lang w:val="bg-BG"/>
        </w:rPr>
      </w:pPr>
      <w:bookmarkStart w:id="0" w:name="_Hlk511037276"/>
      <w:r w:rsidRPr="005C3F89">
        <w:rPr>
          <w:b/>
          <w:bCs/>
          <w:noProof/>
          <w:color w:val="FFFFFF" w:themeColor="background1"/>
          <w:lang w:val="bg-BG"/>
        </w:rPr>
        <mc:AlternateContent>
          <mc:Choice Requires="wps">
            <w:drawing>
              <wp:anchor distT="0" distB="0" distL="114300" distR="114300" simplePos="0" relativeHeight="251665408" behindDoc="0" locked="1" layoutInCell="1" allowOverlap="1" wp14:anchorId="318AA2CB" wp14:editId="5E6601B0">
                <wp:simplePos x="0" y="0"/>
                <wp:positionH relativeFrom="page">
                  <wp:posOffset>358140</wp:posOffset>
                </wp:positionH>
                <wp:positionV relativeFrom="page">
                  <wp:posOffset>7025640</wp:posOffset>
                </wp:positionV>
                <wp:extent cx="4579620" cy="3619500"/>
                <wp:effectExtent l="0" t="0" r="11430" b="0"/>
                <wp:wrapNone/>
                <wp:docPr id="13" name="FrontpageShape"/>
                <wp:cNvGraphicFramePr/>
                <a:graphic xmlns:a="http://schemas.openxmlformats.org/drawingml/2006/main">
                  <a:graphicData uri="http://schemas.microsoft.com/office/word/2010/wordprocessingShape">
                    <wps:wsp>
                      <wps:cNvSpPr txBox="1"/>
                      <wps:spPr>
                        <a:xfrm>
                          <a:off x="0" y="0"/>
                          <a:ext cx="4579620" cy="3619500"/>
                        </a:xfrm>
                        <a:prstGeom prst="rect">
                          <a:avLst/>
                        </a:prstGeom>
                        <a:noFill/>
                        <a:ln w="6350">
                          <a:noFill/>
                        </a:ln>
                      </wps:spPr>
                      <wps:txbx>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35F1F610" w14:textId="77777777" w:rsidTr="00CB6096">
                              <w:trPr>
                                <w:trHeight w:val="4025"/>
                              </w:trPr>
                              <w:tc>
                                <w:tcPr>
                                  <w:tcW w:w="7427" w:type="dxa"/>
                                  <w:hideMark/>
                                </w:tcPr>
                                <w:p w14:paraId="783AF805" w14:textId="213F0F0B" w:rsidR="00341BBB" w:rsidRPr="000264AF" w:rsidRDefault="00000000" w:rsidP="00EC543A">
                                  <w:pPr>
                                    <w:pStyle w:val="FrontpageHeading1"/>
                                    <w:spacing w:after="120" w:line="360" w:lineRule="auto"/>
                                    <w:rPr>
                                      <w:rFonts w:asciiTheme="majorHAnsi" w:hAnsiTheme="majorHAnsi"/>
                                      <w:b/>
                                      <w:bCs/>
                                      <w:sz w:val="32"/>
                                      <w:szCs w:val="32"/>
                                      <w:lang w:val="bg-BG"/>
                                    </w:rPr>
                                  </w:pPr>
                                  <w:sdt>
                                    <w:sdtPr>
                                      <w:rPr>
                                        <w:rFonts w:asciiTheme="majorHAnsi" w:hAnsiTheme="majorHAnsi"/>
                                        <w:b/>
                                        <w:bCs/>
                                        <w:sz w:val="32"/>
                                        <w:szCs w:val="32"/>
                                        <w:lang w:val="bg-BG" w:eastAsia="en-GB"/>
                                      </w:rPr>
                                      <w:alias w:val="Title"/>
                                      <w:id w:val="-214204952"/>
                                      <w:placeholder>
                                        <w:docPart w:val="C99C49848D714047BCD1D7FAFCA2D0F3"/>
                                      </w:placeholder>
                                      <w:dataBinding w:prefixMappings="xmlns:ns0='http://purl.org/dc/elements/1.1/' xmlns:ns1='http://schemas.openxmlformats.org/package/2006/metadata/core-properties' " w:xpath="/ns1:coreProperties[1]/ns0:title[1]" w:storeItemID="{6C3C8BC8-F283-45AE-878A-BAB7291924A1}"/>
                                      <w:text/>
                                    </w:sdtPr>
                                    <w:sdtContent>
                                      <w:r w:rsidR="000264AF" w:rsidRPr="000264AF">
                                        <w:rPr>
                                          <w:rFonts w:asciiTheme="majorHAnsi" w:hAnsiTheme="majorHAnsi"/>
                                          <w:b/>
                                          <w:bCs/>
                                          <w:sz w:val="32"/>
                                          <w:szCs w:val="32"/>
                                          <w:lang w:val="bg-BG" w:eastAsia="en-GB"/>
                                        </w:rPr>
                                        <w:t>Изследване на риска от сблъсък с летящи птици в бъдещия вятърен парк Черкезу, окръг Констанца</w:t>
                                      </w:r>
                                    </w:sdtContent>
                                  </w:sdt>
                                </w:p>
                                <w:p w14:paraId="0949C8A9" w14:textId="77777777" w:rsidR="00341BBB" w:rsidRPr="000264AF" w:rsidRDefault="00341BBB" w:rsidP="0016593E">
                                  <w:pPr>
                                    <w:pStyle w:val="FrontpageInfo"/>
                                    <w:rPr>
                                      <w:lang w:val="ru-RU"/>
                                    </w:rPr>
                                  </w:pPr>
                                  <w:r>
                                    <w:fldChar w:fldCharType="begin"/>
                                  </w:r>
                                  <w:r w:rsidRPr="000264AF">
                                    <w:rPr>
                                      <w:lang w:val="ru-RU"/>
                                    </w:rPr>
                                    <w:instrText xml:space="preserve"> </w:instrText>
                                  </w:r>
                                  <w:r>
                                    <w:instrText>DOCPROPERTY</w:instrText>
                                  </w:r>
                                  <w:r w:rsidRPr="000264AF">
                                    <w:rPr>
                                      <w:lang w:val="ru-RU"/>
                                    </w:rPr>
                                    <w:instrText xml:space="preserve">  </w:instrText>
                                  </w:r>
                                  <w:r>
                                    <w:instrText>Ram</w:instrText>
                                  </w:r>
                                  <w:r w:rsidRPr="000264AF">
                                    <w:rPr>
                                      <w:lang w:val="ru-RU"/>
                                    </w:rPr>
                                    <w:instrText>_</w:instrText>
                                  </w:r>
                                  <w:r>
                                    <w:instrText>Project</w:instrText>
                                  </w:r>
                                  <w:r w:rsidRPr="000264AF">
                                    <w:rPr>
                                      <w:lang w:val="ru-RU"/>
                                    </w:rPr>
                                    <w:instrText>_</w:instrText>
                                  </w:r>
                                  <w:r>
                                    <w:instrText>ClientName</w:instrText>
                                  </w:r>
                                  <w:r w:rsidRPr="000264AF">
                                    <w:rPr>
                                      <w:lang w:val="ru-RU"/>
                                    </w:rPr>
                                    <w:instrText xml:space="preserve"> </w:instrText>
                                  </w:r>
                                  <w:r>
                                    <w:fldChar w:fldCharType="separate"/>
                                  </w:r>
                                  <w:r w:rsidR="00EC543A" w:rsidRPr="000264AF">
                                    <w:rPr>
                                      <w:lang w:val="ru-RU"/>
                                    </w:rPr>
                                    <w:t xml:space="preserve"> </w:t>
                                  </w:r>
                                  <w:r>
                                    <w:fldChar w:fldCharType="end"/>
                                  </w:r>
                                </w:p>
                                <w:p w14:paraId="45A46C36" w14:textId="77777777" w:rsidR="004500C3" w:rsidRPr="000264AF" w:rsidRDefault="004500C3" w:rsidP="0016593E">
                                  <w:pPr>
                                    <w:pStyle w:val="FrontpageInfo"/>
                                    <w:rPr>
                                      <w:lang w:val="ru-RU"/>
                                    </w:rPr>
                                  </w:pPr>
                                </w:p>
                                <w:p w14:paraId="35CD16BA" w14:textId="77777777" w:rsidR="004500C3" w:rsidRPr="000264AF" w:rsidRDefault="004500C3" w:rsidP="0016593E">
                                  <w:pPr>
                                    <w:pStyle w:val="FrontpageInfo"/>
                                    <w:rPr>
                                      <w:lang w:val="ru-RU"/>
                                    </w:rPr>
                                  </w:pPr>
                                </w:p>
                                <w:p w14:paraId="11ED737F" w14:textId="77777777" w:rsidR="004500C3" w:rsidRPr="000264AF" w:rsidRDefault="004500C3" w:rsidP="0016593E">
                                  <w:pPr>
                                    <w:pStyle w:val="FrontpageInfo"/>
                                    <w:rPr>
                                      <w:lang w:val="ru-RU"/>
                                    </w:rPr>
                                  </w:pPr>
                                </w:p>
                                <w:p w14:paraId="399AF3C0" w14:textId="6A46A40C" w:rsidR="00341BBB" w:rsidRPr="004500C3" w:rsidRDefault="000264AF" w:rsidP="0016593E">
                                  <w:pPr>
                                    <w:pStyle w:val="FrontpageInfo"/>
                                    <w:rPr>
                                      <w:sz w:val="22"/>
                                      <w:szCs w:val="12"/>
                                    </w:rPr>
                                  </w:pPr>
                                  <w:r>
                                    <w:rPr>
                                      <w:sz w:val="22"/>
                                      <w:szCs w:val="12"/>
                                      <w:lang w:val="ru-RU"/>
                                    </w:rPr>
                                    <w:t>Клиент</w:t>
                                  </w:r>
                                  <w:r w:rsidR="004500C3" w:rsidRPr="004500C3">
                                    <w:rPr>
                                      <w:sz w:val="22"/>
                                      <w:szCs w:val="12"/>
                                    </w:rPr>
                                    <w:t xml:space="preserve">: </w:t>
                                  </w:r>
                                  <w:r w:rsidR="0035556A">
                                    <w:rPr>
                                      <w:sz w:val="22"/>
                                      <w:szCs w:val="12"/>
                                    </w:rPr>
                                    <w:t xml:space="preserve">SC South Wind SRL </w:t>
                                  </w:r>
                                </w:p>
                                <w:p w14:paraId="1BA8CDF5" w14:textId="5A269ADB" w:rsidR="004500C3" w:rsidRPr="000264AF" w:rsidRDefault="000264AF" w:rsidP="000264AF">
                                  <w:pPr>
                                    <w:pStyle w:val="FrontpageInfo"/>
                                    <w:rPr>
                                      <w:lang w:val="ru-RU"/>
                                    </w:rPr>
                                  </w:pPr>
                                  <w:proofErr w:type="gramStart"/>
                                  <w:r>
                                    <w:rPr>
                                      <w:sz w:val="22"/>
                                      <w:szCs w:val="12"/>
                                      <w:lang w:val="ru-RU"/>
                                    </w:rPr>
                                    <w:t>Дата</w:t>
                                  </w:r>
                                  <w:r w:rsidR="004500C3" w:rsidRPr="004500C3">
                                    <w:rPr>
                                      <w:sz w:val="22"/>
                                      <w:szCs w:val="12"/>
                                    </w:rPr>
                                    <w:t xml:space="preserve"> :</w:t>
                                  </w:r>
                                  <w:proofErr w:type="gramEnd"/>
                                  <w:r w:rsidR="004500C3" w:rsidRPr="004500C3">
                                    <w:rPr>
                                      <w:sz w:val="22"/>
                                      <w:szCs w:val="12"/>
                                    </w:rPr>
                                    <w:t xml:space="preserve"> </w:t>
                                  </w:r>
                                  <w:r>
                                    <w:rPr>
                                      <w:sz w:val="22"/>
                                      <w:szCs w:val="12"/>
                                      <w:lang w:val="ru-RU"/>
                                    </w:rPr>
                                    <w:t>С</w:t>
                                  </w:r>
                                  <w:proofErr w:type="spellStart"/>
                                  <w:r w:rsidRPr="000264AF">
                                    <w:rPr>
                                      <w:sz w:val="22"/>
                                      <w:szCs w:val="12"/>
                                      <w:lang w:val="en-GB"/>
                                    </w:rPr>
                                    <w:t>ептември</w:t>
                                  </w:r>
                                  <w:proofErr w:type="spellEnd"/>
                                  <w:r>
                                    <w:rPr>
                                      <w:sz w:val="22"/>
                                      <w:szCs w:val="12"/>
                                      <w:lang w:val="ru-RU"/>
                                    </w:rPr>
                                    <w:t xml:space="preserve"> </w:t>
                                  </w:r>
                                  <w:r w:rsidR="004500C3" w:rsidRPr="004500C3">
                                    <w:rPr>
                                      <w:sz w:val="22"/>
                                      <w:szCs w:val="12"/>
                                    </w:rPr>
                                    <w:t>2024</w:t>
                                  </w:r>
                                  <w:r>
                                    <w:rPr>
                                      <w:sz w:val="22"/>
                                      <w:szCs w:val="12"/>
                                      <w:lang w:val="ru-RU"/>
                                    </w:rPr>
                                    <w:t xml:space="preserve"> г.</w:t>
                                  </w:r>
                                </w:p>
                              </w:tc>
                            </w:tr>
                          </w:tbl>
                          <w:p w14:paraId="1E799749" w14:textId="77777777" w:rsidR="00341BBB" w:rsidRDefault="00341BBB" w:rsidP="00341BBB">
                            <w:pPr>
                              <w:spacing w:line="14" w:lineRule="exact"/>
                            </w:pPr>
                          </w:p>
                        </w:txbxContent>
                      </wps:txbx>
                      <wps:bodyPr rot="0" spcFirstLastPara="0" vertOverflow="overflow" horzOverflow="overflow" vert="horz" wrap="square" lIns="0" tIns="360000" rIns="0" bIns="720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8AA2CB" id="_x0000_t202" coordsize="21600,21600" o:spt="202" path="m,l,21600r21600,l21600,xe">
                <v:stroke joinstyle="miter"/>
                <v:path gradientshapeok="t" o:connecttype="rect"/>
              </v:shapetype>
              <v:shape id="FrontpageShape" o:spid="_x0000_s1026" type="#_x0000_t202" style="position:absolute;margin-left:28.2pt;margin-top:553.2pt;width:360.6pt;height:28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" filled="f" stroked="f" strokeweight=".5pt">
                <v:textbox inset="0,10mm,0,20mm">
                  <w:txbxContent>
                    <w:tbl>
                      <w:tblPr>
                        <w:tblStyle w:val="TableGrid"/>
                        <w:tblW w:w="74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7427"/>
                      </w:tblGrid>
                      <w:tr w:rsidR="00341BBB" w14:paraId="35F1F610" w14:textId="77777777" w:rsidTr="00CB6096">
                        <w:trPr>
                          <w:trHeight w:val="4025"/>
                        </w:trPr>
                        <w:tc>
                          <w:tcPr>
                            <w:tcW w:w="7427" w:type="dxa"/>
                            <w:hideMark/>
                          </w:tcPr>
                          <w:p w14:paraId="783AF805" w14:textId="213F0F0B" w:rsidR="00341BBB" w:rsidRPr="000264AF" w:rsidRDefault="00000000" w:rsidP="00EC543A">
                            <w:pPr>
                              <w:pStyle w:val="FrontpageHeading1"/>
                              <w:spacing w:after="120" w:line="360" w:lineRule="auto"/>
                              <w:rPr>
                                <w:rFonts w:asciiTheme="majorHAnsi" w:hAnsiTheme="majorHAnsi"/>
                                <w:b/>
                                <w:bCs/>
                                <w:sz w:val="32"/>
                                <w:szCs w:val="32"/>
                                <w:lang w:val="bg-BG"/>
                              </w:rPr>
                            </w:pPr>
                            <w:sdt>
                              <w:sdtPr>
                                <w:rPr>
                                  <w:rFonts w:asciiTheme="majorHAnsi" w:hAnsiTheme="majorHAnsi"/>
                                  <w:b/>
                                  <w:bCs/>
                                  <w:sz w:val="32"/>
                                  <w:szCs w:val="32"/>
                                  <w:lang w:val="bg-BG" w:eastAsia="en-GB"/>
                                </w:rPr>
                                <w:alias w:val="Title"/>
                                <w:id w:val="-214204952"/>
                                <w:placeholder>
                                  <w:docPart w:val="C99C49848D714047BCD1D7FAFCA2D0F3"/>
                                </w:placeholder>
                                <w:dataBinding w:prefixMappings="xmlns:ns0='http://purl.org/dc/elements/1.1/' xmlns:ns1='http://schemas.openxmlformats.org/package/2006/metadata/core-properties' " w:xpath="/ns1:coreProperties[1]/ns0:title[1]" w:storeItemID="{6C3C8BC8-F283-45AE-878A-BAB7291924A1}"/>
                                <w:text/>
                              </w:sdtPr>
                              <w:sdtContent>
                                <w:r w:rsidR="000264AF" w:rsidRPr="000264AF">
                                  <w:rPr>
                                    <w:rFonts w:asciiTheme="majorHAnsi" w:hAnsiTheme="majorHAnsi"/>
                                    <w:b/>
                                    <w:bCs/>
                                    <w:sz w:val="32"/>
                                    <w:szCs w:val="32"/>
                                    <w:lang w:val="bg-BG" w:eastAsia="en-GB"/>
                                  </w:rPr>
                                  <w:t>Изследване на риска от сблъсък с летящи птици в бъдещия вятърен парк Черкезу, окръг Констанца</w:t>
                                </w:r>
                              </w:sdtContent>
                            </w:sdt>
                          </w:p>
                          <w:p w14:paraId="0949C8A9" w14:textId="77777777" w:rsidR="00341BBB" w:rsidRPr="000264AF" w:rsidRDefault="00341BBB" w:rsidP="0016593E">
                            <w:pPr>
                              <w:pStyle w:val="FrontpageInfo"/>
                              <w:rPr>
                                <w:lang w:val="ru-RU"/>
                              </w:rPr>
                            </w:pPr>
                            <w:r>
                              <w:fldChar w:fldCharType="begin"/>
                            </w:r>
                            <w:r w:rsidRPr="000264AF">
                              <w:rPr>
                                <w:lang w:val="ru-RU"/>
                              </w:rPr>
                              <w:instrText xml:space="preserve"> </w:instrText>
                            </w:r>
                            <w:r>
                              <w:instrText>DOCPROPERTY</w:instrText>
                            </w:r>
                            <w:r w:rsidRPr="000264AF">
                              <w:rPr>
                                <w:lang w:val="ru-RU"/>
                              </w:rPr>
                              <w:instrText xml:space="preserve">  </w:instrText>
                            </w:r>
                            <w:r>
                              <w:instrText>Ram</w:instrText>
                            </w:r>
                            <w:r w:rsidRPr="000264AF">
                              <w:rPr>
                                <w:lang w:val="ru-RU"/>
                              </w:rPr>
                              <w:instrText>_</w:instrText>
                            </w:r>
                            <w:r>
                              <w:instrText>Project</w:instrText>
                            </w:r>
                            <w:r w:rsidRPr="000264AF">
                              <w:rPr>
                                <w:lang w:val="ru-RU"/>
                              </w:rPr>
                              <w:instrText>_</w:instrText>
                            </w:r>
                            <w:r>
                              <w:instrText>ClientName</w:instrText>
                            </w:r>
                            <w:r w:rsidRPr="000264AF">
                              <w:rPr>
                                <w:lang w:val="ru-RU"/>
                              </w:rPr>
                              <w:instrText xml:space="preserve"> </w:instrText>
                            </w:r>
                            <w:r>
                              <w:fldChar w:fldCharType="separate"/>
                            </w:r>
                            <w:r w:rsidR="00EC543A" w:rsidRPr="000264AF">
                              <w:rPr>
                                <w:lang w:val="ru-RU"/>
                              </w:rPr>
                              <w:t xml:space="preserve"> </w:t>
                            </w:r>
                            <w:r>
                              <w:fldChar w:fldCharType="end"/>
                            </w:r>
                          </w:p>
                          <w:p w14:paraId="45A46C36" w14:textId="77777777" w:rsidR="004500C3" w:rsidRPr="000264AF" w:rsidRDefault="004500C3" w:rsidP="0016593E">
                            <w:pPr>
                              <w:pStyle w:val="FrontpageInfo"/>
                              <w:rPr>
                                <w:lang w:val="ru-RU"/>
                              </w:rPr>
                            </w:pPr>
                          </w:p>
                          <w:p w14:paraId="35CD16BA" w14:textId="77777777" w:rsidR="004500C3" w:rsidRPr="000264AF" w:rsidRDefault="004500C3" w:rsidP="0016593E">
                            <w:pPr>
                              <w:pStyle w:val="FrontpageInfo"/>
                              <w:rPr>
                                <w:lang w:val="ru-RU"/>
                              </w:rPr>
                            </w:pPr>
                          </w:p>
                          <w:p w14:paraId="11ED737F" w14:textId="77777777" w:rsidR="004500C3" w:rsidRPr="000264AF" w:rsidRDefault="004500C3" w:rsidP="0016593E">
                            <w:pPr>
                              <w:pStyle w:val="FrontpageInfo"/>
                              <w:rPr>
                                <w:lang w:val="ru-RU"/>
                              </w:rPr>
                            </w:pPr>
                          </w:p>
                          <w:p w14:paraId="399AF3C0" w14:textId="6A46A40C" w:rsidR="00341BBB" w:rsidRPr="004500C3" w:rsidRDefault="000264AF" w:rsidP="0016593E">
                            <w:pPr>
                              <w:pStyle w:val="FrontpageInfo"/>
                              <w:rPr>
                                <w:sz w:val="22"/>
                                <w:szCs w:val="12"/>
                              </w:rPr>
                            </w:pPr>
                            <w:r>
                              <w:rPr>
                                <w:sz w:val="22"/>
                                <w:szCs w:val="12"/>
                                <w:lang w:val="ru-RU"/>
                              </w:rPr>
                              <w:t>Клиент</w:t>
                            </w:r>
                            <w:r w:rsidR="004500C3" w:rsidRPr="004500C3">
                              <w:rPr>
                                <w:sz w:val="22"/>
                                <w:szCs w:val="12"/>
                              </w:rPr>
                              <w:t xml:space="preserve">: </w:t>
                            </w:r>
                            <w:r w:rsidR="0035556A">
                              <w:rPr>
                                <w:sz w:val="22"/>
                                <w:szCs w:val="12"/>
                              </w:rPr>
                              <w:t xml:space="preserve">SC South Wind SRL </w:t>
                            </w:r>
                          </w:p>
                          <w:p w14:paraId="1BA8CDF5" w14:textId="5A269ADB" w:rsidR="004500C3" w:rsidRPr="000264AF" w:rsidRDefault="000264AF" w:rsidP="000264AF">
                            <w:pPr>
                              <w:pStyle w:val="FrontpageInfo"/>
                              <w:rPr>
                                <w:lang w:val="ru-RU"/>
                              </w:rPr>
                            </w:pPr>
                            <w:proofErr w:type="gramStart"/>
                            <w:r>
                              <w:rPr>
                                <w:sz w:val="22"/>
                                <w:szCs w:val="12"/>
                                <w:lang w:val="ru-RU"/>
                              </w:rPr>
                              <w:t>Дата</w:t>
                            </w:r>
                            <w:r w:rsidR="004500C3" w:rsidRPr="004500C3">
                              <w:rPr>
                                <w:sz w:val="22"/>
                                <w:szCs w:val="12"/>
                              </w:rPr>
                              <w:t xml:space="preserve"> :</w:t>
                            </w:r>
                            <w:proofErr w:type="gramEnd"/>
                            <w:r w:rsidR="004500C3" w:rsidRPr="004500C3">
                              <w:rPr>
                                <w:sz w:val="22"/>
                                <w:szCs w:val="12"/>
                              </w:rPr>
                              <w:t xml:space="preserve"> </w:t>
                            </w:r>
                            <w:r>
                              <w:rPr>
                                <w:sz w:val="22"/>
                                <w:szCs w:val="12"/>
                                <w:lang w:val="ru-RU"/>
                              </w:rPr>
                              <w:t>С</w:t>
                            </w:r>
                            <w:proofErr w:type="spellStart"/>
                            <w:r w:rsidRPr="000264AF">
                              <w:rPr>
                                <w:sz w:val="22"/>
                                <w:szCs w:val="12"/>
                                <w:lang w:val="en-GB"/>
                              </w:rPr>
                              <w:t>ептември</w:t>
                            </w:r>
                            <w:proofErr w:type="spellEnd"/>
                            <w:r>
                              <w:rPr>
                                <w:sz w:val="22"/>
                                <w:szCs w:val="12"/>
                                <w:lang w:val="ru-RU"/>
                              </w:rPr>
                              <w:t xml:space="preserve"> </w:t>
                            </w:r>
                            <w:r w:rsidR="004500C3" w:rsidRPr="004500C3">
                              <w:rPr>
                                <w:sz w:val="22"/>
                                <w:szCs w:val="12"/>
                              </w:rPr>
                              <w:t>2024</w:t>
                            </w:r>
                            <w:r>
                              <w:rPr>
                                <w:sz w:val="22"/>
                                <w:szCs w:val="12"/>
                                <w:lang w:val="ru-RU"/>
                              </w:rPr>
                              <w:t xml:space="preserve"> г.</w:t>
                            </w:r>
                          </w:p>
                        </w:tc>
                      </w:tr>
                    </w:tbl>
                    <w:p w14:paraId="1E799749" w14:textId="77777777" w:rsidR="00341BBB" w:rsidRDefault="00341BBB" w:rsidP="00341BBB">
                      <w:pPr>
                        <w:spacing w:line="14" w:lineRule="exact"/>
                      </w:pPr>
                    </w:p>
                  </w:txbxContent>
                </v:textbox>
                <w10:wrap anchorx="page" anchory="page"/>
                <w10:anchorlock/>
              </v:shape>
            </w:pict>
          </mc:Fallback>
        </mc:AlternateContent>
      </w:r>
      <w:bookmarkEnd w:id="0"/>
    </w:p>
    <w:p w14:paraId="6A540808" w14:textId="2C7E14A9" w:rsidR="009925B3" w:rsidRPr="005C3F89" w:rsidRDefault="009925B3" w:rsidP="00F058AF">
      <w:pPr>
        <w:rPr>
          <w:lang w:val="bg-BG"/>
        </w:rPr>
      </w:pPr>
    </w:p>
    <w:p w14:paraId="34BB8903" w14:textId="63610C7B" w:rsidR="009925B3" w:rsidRPr="005C3F89" w:rsidRDefault="009925B3" w:rsidP="00F058AF">
      <w:pPr>
        <w:rPr>
          <w:lang w:val="bg-BG"/>
        </w:rPr>
      </w:pPr>
    </w:p>
    <w:p w14:paraId="6B6C2437" w14:textId="2CE54068" w:rsidR="00EC543A" w:rsidRPr="005C3F89" w:rsidRDefault="00EC543A" w:rsidP="00EC543A">
      <w:pPr>
        <w:rPr>
          <w:lang w:val="bg-BG"/>
        </w:rPr>
      </w:pPr>
    </w:p>
    <w:p w14:paraId="23C94368" w14:textId="30423C71" w:rsidR="00EC543A" w:rsidRPr="005C3F89" w:rsidRDefault="00EC543A" w:rsidP="00EC543A">
      <w:pPr>
        <w:rPr>
          <w:lang w:val="bg-BG"/>
        </w:rPr>
      </w:pPr>
    </w:p>
    <w:p w14:paraId="5647D7C6" w14:textId="3BE65638" w:rsidR="00EC543A" w:rsidRPr="005C3F89" w:rsidRDefault="00EC543A" w:rsidP="00EC543A">
      <w:pPr>
        <w:rPr>
          <w:lang w:val="bg-BG"/>
        </w:rPr>
      </w:pPr>
    </w:p>
    <w:p w14:paraId="7B802B98" w14:textId="4185AC4F" w:rsidR="00EC543A" w:rsidRPr="005C3F89" w:rsidRDefault="00EC543A" w:rsidP="00EC543A">
      <w:pPr>
        <w:rPr>
          <w:lang w:val="bg-BG"/>
        </w:rPr>
      </w:pPr>
    </w:p>
    <w:p w14:paraId="74DE79C5" w14:textId="5D1A0582" w:rsidR="00EC543A" w:rsidRPr="005C3F89" w:rsidRDefault="00EC543A" w:rsidP="00EC543A">
      <w:pPr>
        <w:tabs>
          <w:tab w:val="left" w:pos="3210"/>
        </w:tabs>
        <w:rPr>
          <w:lang w:val="bg-BG"/>
        </w:rPr>
      </w:pPr>
      <w:r w:rsidRPr="005C3F89">
        <w:rPr>
          <w:lang w:val="bg-BG"/>
        </w:rPr>
        <w:tab/>
      </w:r>
    </w:p>
    <w:p w14:paraId="34C516EA" w14:textId="1ADD8273" w:rsidR="00EC543A" w:rsidRPr="005C3F89" w:rsidRDefault="00EC543A" w:rsidP="00EC543A">
      <w:pPr>
        <w:tabs>
          <w:tab w:val="left" w:pos="3210"/>
        </w:tabs>
        <w:rPr>
          <w:lang w:val="bg-BG"/>
        </w:rPr>
        <w:sectPr w:rsidR="00EC543A" w:rsidRPr="005C3F89" w:rsidSect="00EC543A">
          <w:headerReference w:type="default" r:id="rId10"/>
          <w:footerReference w:type="even" r:id="rId11"/>
          <w:footerReference w:type="default" r:id="rId12"/>
          <w:footerReference w:type="first" r:id="rId13"/>
          <w:pgSz w:w="11906" w:h="16838" w:code="9"/>
          <w:pgMar w:top="2013" w:right="1558" w:bottom="1418" w:left="1191" w:header="947" w:footer="680" w:gutter="0"/>
          <w:cols w:space="708"/>
          <w:docGrid w:linePitch="360"/>
        </w:sectPr>
      </w:pPr>
    </w:p>
    <w:p w14:paraId="080CDA17" w14:textId="77777777" w:rsidR="00E0479F" w:rsidRPr="005C3F89" w:rsidRDefault="00E0479F" w:rsidP="000E1190">
      <w:pPr>
        <w:rPr>
          <w:lang w:val="bg-BG"/>
        </w:rPr>
      </w:pPr>
      <w:bookmarkStart w:id="1" w:name="_Hlk509401394"/>
    </w:p>
    <w:p w14:paraId="701757FA" w14:textId="77777777" w:rsidR="00224435" w:rsidRPr="005C3F89" w:rsidRDefault="00224435" w:rsidP="000E1190">
      <w:pPr>
        <w:rPr>
          <w:lang w:val="bg-BG"/>
        </w:rPr>
      </w:pPr>
    </w:p>
    <w:p w14:paraId="4A9717CB" w14:textId="77777777" w:rsidR="00224435" w:rsidRPr="005C3F89" w:rsidRDefault="00224435" w:rsidP="000E1190">
      <w:pPr>
        <w:rPr>
          <w:lang w:val="bg-BG"/>
        </w:rPr>
      </w:pPr>
    </w:p>
    <w:p w14:paraId="217897E5" w14:textId="77777777" w:rsidR="00224435" w:rsidRPr="005C3F89" w:rsidRDefault="00224435" w:rsidP="000E1190">
      <w:pPr>
        <w:rPr>
          <w:lang w:val="bg-BG"/>
        </w:rPr>
      </w:pPr>
    </w:p>
    <w:p w14:paraId="2A67FB2B" w14:textId="77777777" w:rsidR="00224435" w:rsidRPr="005C3F89" w:rsidRDefault="00224435" w:rsidP="000E1190">
      <w:pPr>
        <w:rPr>
          <w:lang w:val="bg-BG"/>
        </w:rPr>
      </w:pPr>
    </w:p>
    <w:p w14:paraId="721B6554" w14:textId="77777777" w:rsidR="00AD2539" w:rsidRPr="005C3F89" w:rsidRDefault="00AD2539" w:rsidP="000E1190">
      <w:pPr>
        <w:rPr>
          <w:lang w:val="bg-BG"/>
        </w:rPr>
      </w:pPr>
    </w:p>
    <w:p w14:paraId="200B3703" w14:textId="77777777" w:rsidR="00AD2539" w:rsidRPr="005C3F89" w:rsidRDefault="00AD2539" w:rsidP="000E1190">
      <w:pPr>
        <w:rPr>
          <w:lang w:val="bg-BG"/>
        </w:rPr>
      </w:pPr>
    </w:p>
    <w:p w14:paraId="694A2C5A" w14:textId="77777777" w:rsidR="00AD2539" w:rsidRPr="005C3F89" w:rsidRDefault="00AD2539" w:rsidP="000E1190">
      <w:pPr>
        <w:rPr>
          <w:lang w:val="bg-BG"/>
        </w:rPr>
      </w:pPr>
    </w:p>
    <w:p w14:paraId="5D9476B9" w14:textId="77777777" w:rsidR="00AD2539" w:rsidRPr="005C3F89" w:rsidRDefault="00AD2539" w:rsidP="000E1190">
      <w:pPr>
        <w:rPr>
          <w:lang w:val="bg-BG"/>
        </w:rPr>
      </w:pPr>
    </w:p>
    <w:p w14:paraId="239B84FB" w14:textId="77777777" w:rsidR="00AD2539" w:rsidRPr="005C3F89" w:rsidRDefault="00AD2539" w:rsidP="000E1190">
      <w:pPr>
        <w:rPr>
          <w:lang w:val="bg-BG"/>
        </w:rPr>
      </w:pPr>
    </w:p>
    <w:tbl>
      <w:tblPr>
        <w:tblStyle w:val="TableGrid"/>
        <w:tblpPr w:leftFromText="180" w:rightFromText="180" w:vertAnchor="text" w:horzAnchor="margin" w:tblpY="1345"/>
        <w:tblW w:w="60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629"/>
        <w:gridCol w:w="4430"/>
      </w:tblGrid>
      <w:tr w:rsidR="00EC543A" w:rsidRPr="005C3F89" w14:paraId="52A2751F" w14:textId="77777777" w:rsidTr="00EC543A">
        <w:trPr>
          <w:trHeight w:val="297"/>
        </w:trPr>
        <w:tc>
          <w:tcPr>
            <w:tcW w:w="1629" w:type="dxa"/>
            <w:shd w:val="clear" w:color="auto" w:fill="auto"/>
          </w:tcPr>
          <w:p w14:paraId="4A1897B2" w14:textId="4F52581E" w:rsidR="00EC543A" w:rsidRPr="005C3F89" w:rsidRDefault="007E4225" w:rsidP="00EC543A">
            <w:pPr>
              <w:pStyle w:val="DocumentInfo"/>
              <w:rPr>
                <w:sz w:val="16"/>
                <w:szCs w:val="16"/>
                <w:lang w:val="bg-BG"/>
              </w:rPr>
            </w:pPr>
            <w:bookmarkStart w:id="2" w:name="_Hlk496170930"/>
            <w:r w:rsidRPr="005C3F89">
              <w:rPr>
                <w:sz w:val="16"/>
                <w:szCs w:val="16"/>
                <w:lang w:val="bg-BG"/>
              </w:rPr>
              <w:t>Название на проекта</w:t>
            </w:r>
            <w:r w:rsidR="00EC543A" w:rsidRPr="005C3F89">
              <w:rPr>
                <w:sz w:val="16"/>
                <w:szCs w:val="16"/>
                <w:lang w:val="bg-BG"/>
              </w:rPr>
              <w:t>:</w:t>
            </w:r>
          </w:p>
        </w:tc>
        <w:tc>
          <w:tcPr>
            <w:tcW w:w="4430" w:type="dxa"/>
            <w:shd w:val="clear" w:color="auto" w:fill="auto"/>
          </w:tcPr>
          <w:p w14:paraId="774DD5B8" w14:textId="3C1AF3CD" w:rsidR="007E4225" w:rsidRPr="005C3F89" w:rsidRDefault="007E4225" w:rsidP="007E4225">
            <w:pPr>
              <w:pStyle w:val="DocumentInfo-Bold"/>
              <w:jc w:val="both"/>
              <w:rPr>
                <w:b w:val="0"/>
                <w:bCs/>
                <w:sz w:val="16"/>
                <w:szCs w:val="16"/>
                <w:lang w:val="bg-BG"/>
              </w:rPr>
            </w:pPr>
            <w:r w:rsidRPr="005C3F89">
              <w:rPr>
                <w:b w:val="0"/>
                <w:bCs/>
                <w:sz w:val="16"/>
                <w:szCs w:val="16"/>
                <w:lang w:val="bg-BG"/>
              </w:rPr>
              <w:t>Парк за вятърна енергия 48 (46) Вятърни електроцентрали ca. 316,8 МВт (303,6 МВт, трансформаторни станции, мрежи за електроснабдяване, изграждане и модернизация на комуникации и пътища за достъп - изследване за сблъсък с птици</w:t>
            </w:r>
          </w:p>
          <w:p w14:paraId="000CFA32" w14:textId="77777777" w:rsidR="007E4225" w:rsidRPr="005C3F89" w:rsidRDefault="007E4225" w:rsidP="007E4225">
            <w:pPr>
              <w:pStyle w:val="DocumentInfo-Bold"/>
              <w:rPr>
                <w:sz w:val="16"/>
                <w:szCs w:val="16"/>
                <w:lang w:val="bg-BG"/>
              </w:rPr>
            </w:pPr>
          </w:p>
          <w:p w14:paraId="02E9FE02" w14:textId="478FEB97" w:rsidR="00EC543A" w:rsidRPr="005C3F89" w:rsidRDefault="00EC543A" w:rsidP="00EC543A">
            <w:pPr>
              <w:pStyle w:val="DocumentInfo-Bold"/>
              <w:rPr>
                <w:b w:val="0"/>
                <w:sz w:val="16"/>
                <w:szCs w:val="16"/>
                <w:lang w:val="bg-BG"/>
              </w:rPr>
            </w:pPr>
          </w:p>
          <w:p w14:paraId="2C805750" w14:textId="7D74BFAB" w:rsidR="008A0544" w:rsidRPr="005C3F89" w:rsidRDefault="008A0544" w:rsidP="00EC543A">
            <w:pPr>
              <w:pStyle w:val="DocumentInfo-Bold"/>
              <w:rPr>
                <w:b w:val="0"/>
                <w:sz w:val="16"/>
                <w:szCs w:val="16"/>
                <w:lang w:val="bg-BG"/>
              </w:rPr>
            </w:pPr>
          </w:p>
        </w:tc>
      </w:tr>
      <w:tr w:rsidR="00EC543A" w:rsidRPr="005C3F89" w14:paraId="1F8C65D5" w14:textId="77777777" w:rsidTr="00EC543A">
        <w:trPr>
          <w:trHeight w:val="297"/>
        </w:trPr>
        <w:tc>
          <w:tcPr>
            <w:tcW w:w="1629" w:type="dxa"/>
            <w:shd w:val="clear" w:color="auto" w:fill="auto"/>
          </w:tcPr>
          <w:p w14:paraId="3D741707" w14:textId="77777777" w:rsidR="00EC543A" w:rsidRPr="005C3F89" w:rsidRDefault="00EC543A" w:rsidP="00EC543A">
            <w:pPr>
              <w:pStyle w:val="DocumentInfo"/>
              <w:rPr>
                <w:sz w:val="16"/>
                <w:szCs w:val="16"/>
                <w:lang w:val="bg-BG"/>
              </w:rPr>
            </w:pPr>
          </w:p>
        </w:tc>
        <w:tc>
          <w:tcPr>
            <w:tcW w:w="4430" w:type="dxa"/>
            <w:shd w:val="clear" w:color="auto" w:fill="auto"/>
          </w:tcPr>
          <w:p w14:paraId="29A44F8C" w14:textId="77777777" w:rsidR="00EC543A" w:rsidRPr="005C3F89" w:rsidRDefault="00EC543A" w:rsidP="00EC543A">
            <w:pPr>
              <w:pStyle w:val="DocumentInfo-Bold"/>
              <w:rPr>
                <w:b w:val="0"/>
                <w:sz w:val="16"/>
                <w:szCs w:val="16"/>
                <w:lang w:val="bg-BG"/>
              </w:rPr>
            </w:pPr>
          </w:p>
        </w:tc>
      </w:tr>
      <w:tr w:rsidR="00EC543A" w:rsidRPr="005C3F89" w14:paraId="27BB1E73" w14:textId="77777777" w:rsidTr="00EC543A">
        <w:trPr>
          <w:trHeight w:val="297"/>
        </w:trPr>
        <w:tc>
          <w:tcPr>
            <w:tcW w:w="1629" w:type="dxa"/>
            <w:shd w:val="clear" w:color="auto" w:fill="auto"/>
          </w:tcPr>
          <w:p w14:paraId="682B6A27" w14:textId="330F1282" w:rsidR="00EC543A" w:rsidRPr="005C3F89" w:rsidRDefault="007E4225" w:rsidP="00EC543A">
            <w:pPr>
              <w:pStyle w:val="DocumentInfo"/>
              <w:rPr>
                <w:sz w:val="16"/>
                <w:szCs w:val="16"/>
                <w:lang w:val="bg-BG"/>
              </w:rPr>
            </w:pPr>
            <w:r w:rsidRPr="005C3F89">
              <w:rPr>
                <w:sz w:val="16"/>
                <w:szCs w:val="16"/>
                <w:lang w:val="bg-BG"/>
              </w:rPr>
              <w:t>Клиент</w:t>
            </w:r>
          </w:p>
        </w:tc>
        <w:tc>
          <w:tcPr>
            <w:tcW w:w="4430" w:type="dxa"/>
            <w:shd w:val="clear" w:color="auto" w:fill="auto"/>
          </w:tcPr>
          <w:p w14:paraId="649448D6" w14:textId="43CC9BA3" w:rsidR="00EC543A" w:rsidRPr="005C3F89" w:rsidRDefault="0035556A" w:rsidP="00EC543A">
            <w:pPr>
              <w:pStyle w:val="DocumentInfo-Bold"/>
              <w:rPr>
                <w:bCs/>
                <w:iCs/>
                <w:sz w:val="16"/>
                <w:szCs w:val="16"/>
                <w:lang w:val="bg-BG"/>
              </w:rPr>
            </w:pPr>
            <w:r w:rsidRPr="005C3F89">
              <w:rPr>
                <w:bCs/>
                <w:iCs/>
                <w:spacing w:val="-5"/>
                <w:sz w:val="16"/>
                <w:szCs w:val="16"/>
                <w:lang w:val="bg-BG"/>
              </w:rPr>
              <w:t>SC South Wind SRL</w:t>
            </w:r>
          </w:p>
        </w:tc>
      </w:tr>
      <w:tr w:rsidR="00EC543A" w:rsidRPr="005C3F89" w14:paraId="422972E9" w14:textId="77777777" w:rsidTr="00EC543A">
        <w:trPr>
          <w:trHeight w:val="297"/>
        </w:trPr>
        <w:tc>
          <w:tcPr>
            <w:tcW w:w="1629" w:type="dxa"/>
            <w:shd w:val="clear" w:color="auto" w:fill="auto"/>
          </w:tcPr>
          <w:p w14:paraId="508BDA0C" w14:textId="77777777" w:rsidR="00EC543A" w:rsidRPr="005C3F89" w:rsidRDefault="00EC543A" w:rsidP="00EC543A">
            <w:pPr>
              <w:pStyle w:val="DocumentInfo"/>
              <w:rPr>
                <w:sz w:val="16"/>
                <w:szCs w:val="16"/>
                <w:lang w:val="bg-BG"/>
              </w:rPr>
            </w:pPr>
          </w:p>
        </w:tc>
        <w:tc>
          <w:tcPr>
            <w:tcW w:w="4430" w:type="dxa"/>
            <w:shd w:val="clear" w:color="auto" w:fill="auto"/>
          </w:tcPr>
          <w:p w14:paraId="2038E803" w14:textId="77777777" w:rsidR="00EC543A" w:rsidRPr="005C3F89" w:rsidRDefault="00EC543A" w:rsidP="00EC543A">
            <w:pPr>
              <w:pStyle w:val="DocumentInfo-Bold"/>
              <w:rPr>
                <w:b w:val="0"/>
                <w:sz w:val="16"/>
                <w:szCs w:val="16"/>
                <w:lang w:val="bg-BG"/>
              </w:rPr>
            </w:pPr>
          </w:p>
        </w:tc>
      </w:tr>
      <w:tr w:rsidR="00EC543A" w:rsidRPr="005C3F89" w14:paraId="02B4B57C" w14:textId="77777777" w:rsidTr="00EC543A">
        <w:trPr>
          <w:trHeight w:val="297"/>
        </w:trPr>
        <w:tc>
          <w:tcPr>
            <w:tcW w:w="1629" w:type="dxa"/>
            <w:shd w:val="clear" w:color="auto" w:fill="auto"/>
          </w:tcPr>
          <w:p w14:paraId="12A08583" w14:textId="77777777" w:rsidR="007E4225" w:rsidRPr="005C3F89" w:rsidRDefault="007E4225" w:rsidP="007E4225">
            <w:pPr>
              <w:pStyle w:val="DocumentInfo"/>
              <w:rPr>
                <w:sz w:val="16"/>
                <w:szCs w:val="16"/>
                <w:lang w:val="bg-BG"/>
              </w:rPr>
            </w:pPr>
            <w:r w:rsidRPr="005C3F89">
              <w:rPr>
                <w:sz w:val="16"/>
                <w:szCs w:val="16"/>
                <w:lang w:val="bg-BG"/>
              </w:rPr>
              <w:t>Разработчик</w:t>
            </w:r>
          </w:p>
          <w:p w14:paraId="4B2A3AD9" w14:textId="07EFB933" w:rsidR="00EC543A" w:rsidRPr="005C3F89" w:rsidRDefault="00EC543A" w:rsidP="00EC543A">
            <w:pPr>
              <w:pStyle w:val="DocumentInfo"/>
              <w:rPr>
                <w:sz w:val="16"/>
                <w:szCs w:val="16"/>
                <w:lang w:val="bg-BG"/>
              </w:rPr>
            </w:pPr>
          </w:p>
        </w:tc>
        <w:tc>
          <w:tcPr>
            <w:tcW w:w="4430" w:type="dxa"/>
            <w:shd w:val="clear" w:color="auto" w:fill="auto"/>
          </w:tcPr>
          <w:sdt>
            <w:sdtPr>
              <w:rPr>
                <w:b w:val="0"/>
                <w:sz w:val="16"/>
                <w:szCs w:val="16"/>
                <w:lang w:val="bg-BG"/>
              </w:rPr>
              <w:alias w:val="Version"/>
              <w:tag w:val="{&quot;SkabelonDesign&quot;:{&quot;type&quot;:&quot;Text&quot;,&quot;binding&quot;:&quot;Module.Version&quot;,&quot;ignoreBlank&quot;:true}}"/>
              <w:id w:val="426161231"/>
              <w:placeholder>
                <w:docPart w:val="01B041EAED6745DCAD26BF55E2CFB6B4"/>
              </w:placeholder>
            </w:sdtPr>
            <w:sdtContent>
              <w:p w14:paraId="2E206762" w14:textId="66C16A2C" w:rsidR="00EC543A" w:rsidRPr="005C3F89" w:rsidRDefault="00EC543A" w:rsidP="00EC543A">
                <w:pPr>
                  <w:pStyle w:val="DocumentInfo-Bold"/>
                  <w:rPr>
                    <w:b w:val="0"/>
                    <w:sz w:val="16"/>
                    <w:szCs w:val="16"/>
                    <w:lang w:val="bg-BG"/>
                  </w:rPr>
                </w:pPr>
                <w:r w:rsidRPr="005C3F89">
                  <w:rPr>
                    <w:bCs/>
                    <w:sz w:val="16"/>
                    <w:szCs w:val="16"/>
                    <w:lang w:val="bg-BG"/>
                  </w:rPr>
                  <w:t>SC Ramboll South East Europe SRL</w:t>
                </w:r>
              </w:p>
              <w:p w14:paraId="2C2AD832" w14:textId="77777777" w:rsidR="00EC543A" w:rsidRPr="005C3F89" w:rsidRDefault="00000000" w:rsidP="00EC543A">
                <w:pPr>
                  <w:pStyle w:val="DocumentInfo-Bold"/>
                  <w:rPr>
                    <w:b w:val="0"/>
                    <w:sz w:val="16"/>
                    <w:szCs w:val="16"/>
                    <w:lang w:val="bg-BG"/>
                  </w:rPr>
                </w:pPr>
              </w:p>
            </w:sdtContent>
          </w:sdt>
        </w:tc>
      </w:tr>
      <w:tr w:rsidR="00EC543A" w:rsidRPr="005C3F89" w14:paraId="138242D9" w14:textId="77777777" w:rsidTr="00EC543A">
        <w:trPr>
          <w:trHeight w:val="297"/>
        </w:trPr>
        <w:tc>
          <w:tcPr>
            <w:tcW w:w="1629" w:type="dxa"/>
            <w:shd w:val="clear" w:color="auto" w:fill="auto"/>
          </w:tcPr>
          <w:p w14:paraId="69A2F5D0" w14:textId="1549D758" w:rsidR="00EC543A" w:rsidRPr="005C3F89" w:rsidRDefault="007E4225" w:rsidP="00EC543A">
            <w:pPr>
              <w:pStyle w:val="DocumentInfo"/>
              <w:rPr>
                <w:sz w:val="16"/>
                <w:szCs w:val="16"/>
                <w:lang w:val="bg-BG"/>
              </w:rPr>
            </w:pPr>
            <w:r w:rsidRPr="005C3F89">
              <w:rPr>
                <w:sz w:val="16"/>
                <w:szCs w:val="16"/>
                <w:lang w:val="bg-BG"/>
              </w:rPr>
              <w:t>Дата</w:t>
            </w:r>
          </w:p>
        </w:tc>
        <w:tc>
          <w:tcPr>
            <w:tcW w:w="4430" w:type="dxa"/>
            <w:shd w:val="clear" w:color="auto" w:fill="auto"/>
          </w:tcPr>
          <w:p w14:paraId="2BBD2D5E" w14:textId="59901A52" w:rsidR="00EC543A" w:rsidRPr="005C3F89" w:rsidRDefault="00000000" w:rsidP="00EC543A">
            <w:pPr>
              <w:pStyle w:val="DocumentInfo-Bold"/>
              <w:rPr>
                <w:b w:val="0"/>
                <w:sz w:val="16"/>
                <w:szCs w:val="16"/>
                <w:lang w:val="bg-BG"/>
              </w:rPr>
            </w:pPr>
            <w:sdt>
              <w:sdtPr>
                <w:rPr>
                  <w:b w:val="0"/>
                  <w:sz w:val="16"/>
                  <w:szCs w:val="16"/>
                  <w:lang w:val="bg-BG"/>
                </w:rPr>
                <w:alias w:val="Date"/>
                <w:tag w:val="{&quot;SkabelonDesign&quot;:{&quot;type&quot;:&quot;text&quot;,&quot;binding&quot;:&quot;Doc.Prop.Ram_Document_Date&quot;,&quot;ignoreBlank&quot;:true}}"/>
                <w:id w:val="727036647"/>
                <w:placeholder>
                  <w:docPart w:val="16EC486FD72E492DA0E2D499D3071B55"/>
                </w:placeholder>
              </w:sdtPr>
              <w:sdtContent>
                <w:r w:rsidR="007E4225" w:rsidRPr="005C3F89">
                  <w:rPr>
                    <w:b w:val="0"/>
                    <w:sz w:val="16"/>
                    <w:szCs w:val="16"/>
                    <w:lang w:val="bg-BG"/>
                  </w:rPr>
                  <w:t>Септември</w:t>
                </w:r>
                <w:r w:rsidR="00EC543A" w:rsidRPr="005C3F89">
                  <w:rPr>
                    <w:b w:val="0"/>
                    <w:sz w:val="16"/>
                    <w:szCs w:val="16"/>
                    <w:lang w:val="bg-BG"/>
                  </w:rPr>
                  <w:t xml:space="preserve"> 202</w:t>
                </w:r>
                <w:r w:rsidR="00387B8C" w:rsidRPr="005C3F89">
                  <w:rPr>
                    <w:b w:val="0"/>
                    <w:sz w:val="16"/>
                    <w:szCs w:val="16"/>
                    <w:lang w:val="bg-BG"/>
                  </w:rPr>
                  <w:t>4</w:t>
                </w:r>
                <w:r w:rsidR="007E4225" w:rsidRPr="005C3F89">
                  <w:rPr>
                    <w:b w:val="0"/>
                    <w:sz w:val="16"/>
                    <w:szCs w:val="16"/>
                    <w:lang w:val="bg-BG"/>
                  </w:rPr>
                  <w:t xml:space="preserve"> г.</w:t>
                </w:r>
              </w:sdtContent>
            </w:sdt>
          </w:p>
        </w:tc>
      </w:tr>
    </w:tbl>
    <w:bookmarkEnd w:id="2"/>
    <w:p w14:paraId="07981507" w14:textId="77777777" w:rsidR="00EC543A" w:rsidRPr="005C3F89" w:rsidRDefault="00EC543A" w:rsidP="00EC543A">
      <w:pPr>
        <w:rPr>
          <w:lang w:val="bg-BG"/>
        </w:rPr>
      </w:pPr>
      <w:r w:rsidRPr="005C3F89">
        <w:rPr>
          <w:lang w:val="bg-BG"/>
        </w:rPr>
        <w:tab/>
      </w:r>
    </w:p>
    <w:p w14:paraId="706B73C0" w14:textId="77777777" w:rsidR="00EC543A" w:rsidRPr="005C3F89" w:rsidRDefault="00EC543A" w:rsidP="00EC543A">
      <w:pPr>
        <w:rPr>
          <w:lang w:val="bg-BG"/>
        </w:rPr>
      </w:pPr>
      <w:r w:rsidRPr="005C3F89">
        <w:rPr>
          <w:lang w:val="bg-BG"/>
        </w:rPr>
        <w:tab/>
      </w:r>
    </w:p>
    <w:p w14:paraId="65446E28" w14:textId="77777777" w:rsidR="00EC543A" w:rsidRPr="005C3F89" w:rsidRDefault="00EC543A" w:rsidP="00EC543A">
      <w:pPr>
        <w:rPr>
          <w:lang w:val="bg-BG"/>
        </w:rPr>
      </w:pPr>
      <w:r w:rsidRPr="005C3F89">
        <w:rPr>
          <w:lang w:val="bg-BG"/>
        </w:rPr>
        <w:tab/>
      </w:r>
    </w:p>
    <w:p w14:paraId="0D42D378" w14:textId="77777777" w:rsidR="00EC543A" w:rsidRPr="005C3F89" w:rsidRDefault="00EC543A" w:rsidP="00EC543A">
      <w:pPr>
        <w:rPr>
          <w:lang w:val="bg-BG"/>
        </w:rPr>
      </w:pPr>
      <w:r w:rsidRPr="005C3F89">
        <w:rPr>
          <w:lang w:val="bg-BG"/>
        </w:rPr>
        <w:tab/>
      </w:r>
    </w:p>
    <w:p w14:paraId="57B75B63" w14:textId="77777777" w:rsidR="00EC543A" w:rsidRPr="005C3F89" w:rsidRDefault="00EC543A" w:rsidP="00EC543A">
      <w:pPr>
        <w:rPr>
          <w:lang w:val="bg-BG"/>
        </w:rPr>
      </w:pPr>
      <w:r w:rsidRPr="005C3F89">
        <w:rPr>
          <w:lang w:val="bg-BG"/>
        </w:rPr>
        <w:tab/>
      </w:r>
    </w:p>
    <w:p w14:paraId="7C1C8CE7" w14:textId="77777777" w:rsidR="00EC543A" w:rsidRPr="005C3F89" w:rsidRDefault="00EC543A" w:rsidP="00EC543A">
      <w:pPr>
        <w:rPr>
          <w:lang w:val="bg-BG"/>
        </w:rPr>
      </w:pPr>
      <w:r w:rsidRPr="005C3F89">
        <w:rPr>
          <w:lang w:val="bg-BG"/>
        </w:rPr>
        <w:tab/>
      </w:r>
    </w:p>
    <w:p w14:paraId="3039D908" w14:textId="00DB6774" w:rsidR="00EC543A" w:rsidRPr="005C3F89" w:rsidRDefault="00EC543A" w:rsidP="00EC543A">
      <w:pPr>
        <w:rPr>
          <w:lang w:val="bg-BG"/>
        </w:rPr>
      </w:pPr>
    </w:p>
    <w:p w14:paraId="3647C93F" w14:textId="77777777" w:rsidR="00EC543A" w:rsidRPr="005C3F89" w:rsidRDefault="00EC543A" w:rsidP="00EC543A">
      <w:pPr>
        <w:rPr>
          <w:lang w:val="bg-BG"/>
        </w:rPr>
      </w:pPr>
      <w:r w:rsidRPr="005C3F89">
        <w:rPr>
          <w:lang w:val="bg-BG"/>
        </w:rPr>
        <w:tab/>
      </w:r>
    </w:p>
    <w:p w14:paraId="204948A2" w14:textId="7B003858" w:rsidR="00AD2539" w:rsidRPr="005C3F89" w:rsidRDefault="00EC543A" w:rsidP="00EC543A">
      <w:pPr>
        <w:rPr>
          <w:lang w:val="bg-BG"/>
        </w:rPr>
      </w:pPr>
      <w:r w:rsidRPr="005C3F89">
        <w:rPr>
          <w:lang w:val="bg-BG"/>
        </w:rPr>
        <w:tab/>
      </w:r>
    </w:p>
    <w:p w14:paraId="36743237" w14:textId="77777777" w:rsidR="00AD2539" w:rsidRPr="005C3F89" w:rsidRDefault="00AD2539" w:rsidP="000E1190">
      <w:pPr>
        <w:rPr>
          <w:lang w:val="bg-BG"/>
        </w:rPr>
      </w:pPr>
    </w:p>
    <w:p w14:paraId="22B726C6" w14:textId="77777777" w:rsidR="00F82B2C" w:rsidRPr="005C3F89" w:rsidRDefault="00F82B2C" w:rsidP="000E1190">
      <w:pPr>
        <w:rPr>
          <w:lang w:val="bg-BG"/>
        </w:rPr>
      </w:pPr>
    </w:p>
    <w:p w14:paraId="675735A5" w14:textId="77777777" w:rsidR="00C97818" w:rsidRPr="005C3F89" w:rsidRDefault="00C97818" w:rsidP="00C97818">
      <w:pPr>
        <w:rPr>
          <w:lang w:val="bg-BG"/>
        </w:rPr>
      </w:pPr>
    </w:p>
    <w:p w14:paraId="09CC72EF" w14:textId="77777777" w:rsidR="00C97818" w:rsidRPr="005C3F89" w:rsidRDefault="00C97818" w:rsidP="00C97818">
      <w:pPr>
        <w:rPr>
          <w:lang w:val="bg-BG"/>
        </w:rPr>
      </w:pPr>
    </w:p>
    <w:p w14:paraId="0361F3EC" w14:textId="77777777" w:rsidR="00AD2539" w:rsidRPr="005C3F89" w:rsidRDefault="00AD2539" w:rsidP="000E1190">
      <w:pPr>
        <w:rPr>
          <w:lang w:val="bg-BG"/>
        </w:rPr>
      </w:pPr>
    </w:p>
    <w:bookmarkEnd w:id="1"/>
    <w:p w14:paraId="5FD767F2" w14:textId="77777777" w:rsidR="00224435" w:rsidRPr="005C3F89" w:rsidRDefault="00224435" w:rsidP="000E1190">
      <w:pPr>
        <w:rPr>
          <w:lang w:val="bg-BG"/>
        </w:rPr>
      </w:pPr>
    </w:p>
    <w:p w14:paraId="65BB8621" w14:textId="77777777" w:rsidR="00BF576B" w:rsidRPr="005C3F89" w:rsidRDefault="00BF576B" w:rsidP="000E1190">
      <w:pPr>
        <w:rPr>
          <w:lang w:val="bg-BG"/>
        </w:rPr>
        <w:sectPr w:rsidR="00BF576B" w:rsidRPr="005C3F89" w:rsidSect="0079108A">
          <w:headerReference w:type="default" r:id="rId14"/>
          <w:footerReference w:type="even" r:id="rId15"/>
          <w:footerReference w:type="default" r:id="rId16"/>
          <w:footerReference w:type="first" r:id="rId17"/>
          <w:pgSz w:w="11906" w:h="16838" w:code="9"/>
          <w:pgMar w:top="2013" w:right="4451" w:bottom="1418" w:left="1191" w:header="562" w:footer="562" w:gutter="0"/>
          <w:cols w:space="708"/>
          <w:docGrid w:linePitch="360"/>
        </w:sectPr>
      </w:pPr>
    </w:p>
    <w:sdt>
      <w:sdtPr>
        <w:rPr>
          <w:rFonts w:eastAsia="Times New Roman" w:cs="Times New Roman"/>
          <w:b/>
          <w:bCs/>
          <w:color w:val="000000"/>
          <w:sz w:val="18"/>
          <w:szCs w:val="24"/>
          <w:lang w:val="bg-BG" w:eastAsia="ro-RO"/>
        </w:rPr>
        <w:id w:val="-469520175"/>
        <w:docPartObj>
          <w:docPartGallery w:val="Table of Contents"/>
          <w:docPartUnique/>
        </w:docPartObj>
      </w:sdtPr>
      <w:sdtEndPr>
        <w:rPr>
          <w:rFonts w:eastAsiaTheme="minorHAnsi" w:cstheme="minorBidi"/>
          <w:b w:val="0"/>
          <w:bCs w:val="0"/>
          <w:noProof/>
          <w:color w:val="auto"/>
          <w:szCs w:val="18"/>
          <w:lang w:eastAsia="en-US"/>
        </w:rPr>
      </w:sdtEndPr>
      <w:sdtContent>
        <w:p w14:paraId="0466A504" w14:textId="77777777" w:rsidR="0077314C" w:rsidRPr="005C3F89" w:rsidRDefault="0077314C" w:rsidP="00EC543A">
          <w:pPr>
            <w:pStyle w:val="TOCHeading"/>
            <w:spacing w:line="360" w:lineRule="auto"/>
            <w:rPr>
              <w:rFonts w:eastAsia="Times New Roman" w:cs="Times New Roman"/>
              <w:b/>
              <w:bCs/>
              <w:color w:val="000000"/>
              <w:sz w:val="18"/>
              <w:szCs w:val="24"/>
              <w:lang w:val="bg-BG" w:eastAsia="ro-RO"/>
            </w:rPr>
          </w:pPr>
        </w:p>
        <w:p w14:paraId="533FA960" w14:textId="77777777" w:rsidR="007E4225" w:rsidRPr="005C3F89" w:rsidRDefault="007E4225" w:rsidP="007E4225">
          <w:pPr>
            <w:pStyle w:val="TOCHeading"/>
            <w:spacing w:line="360" w:lineRule="auto"/>
            <w:rPr>
              <w:b/>
              <w:bCs/>
              <w:sz w:val="18"/>
              <w:lang w:val="bg-BG"/>
            </w:rPr>
          </w:pPr>
          <w:r w:rsidRPr="005C3F89">
            <w:rPr>
              <w:b/>
              <w:bCs/>
              <w:sz w:val="18"/>
              <w:lang w:val="bg-BG"/>
            </w:rPr>
            <w:t>СЪДЪРЖАНИЕ</w:t>
          </w:r>
        </w:p>
        <w:p w14:paraId="4C51A6E2" w14:textId="77777777" w:rsidR="007E4225" w:rsidRPr="005C3F89" w:rsidRDefault="007E4225" w:rsidP="007E4225">
          <w:pPr>
            <w:pStyle w:val="TOCHeading"/>
            <w:spacing w:line="360" w:lineRule="auto"/>
            <w:rPr>
              <w:b/>
              <w:bCs/>
              <w:lang w:val="bg-BG"/>
            </w:rPr>
          </w:pPr>
        </w:p>
        <w:bookmarkStart w:id="3" w:name="_Hlk155191954"/>
        <w:p w14:paraId="33776372" w14:textId="7C0168FE" w:rsidR="00EC543A" w:rsidRPr="005C3F89" w:rsidRDefault="00EC543A" w:rsidP="00EC543A">
          <w:pPr>
            <w:pStyle w:val="TOC1"/>
            <w:tabs>
              <w:tab w:val="left" w:pos="440"/>
              <w:tab w:val="right" w:leader="dot" w:pos="10430"/>
            </w:tabs>
            <w:spacing w:before="0" w:line="360" w:lineRule="auto"/>
            <w:rPr>
              <w:rFonts w:eastAsiaTheme="minorEastAsia" w:cstheme="minorBidi"/>
              <w:noProof/>
              <w:kern w:val="2"/>
              <w:lang w:val="bg-BG"/>
              <w14:ligatures w14:val="standardContextual"/>
            </w:rPr>
          </w:pPr>
          <w:r w:rsidRPr="005C3F89">
            <w:rPr>
              <w:lang w:val="bg-BG"/>
            </w:rPr>
            <w:fldChar w:fldCharType="begin"/>
          </w:r>
          <w:r w:rsidRPr="005C3F89">
            <w:rPr>
              <w:lang w:val="bg-BG"/>
            </w:rPr>
            <w:instrText xml:space="preserve"> TOC \o "1-3" \h \z \u </w:instrText>
          </w:r>
          <w:r w:rsidRPr="005C3F89">
            <w:rPr>
              <w:lang w:val="bg-BG"/>
            </w:rPr>
            <w:fldChar w:fldCharType="separate"/>
          </w:r>
          <w:hyperlink w:anchor="_Toc155183623" w:history="1">
            <w:r w:rsidRPr="005C3F89">
              <w:rPr>
                <w:rStyle w:val="Hyperlink"/>
                <w:rFonts w:eastAsiaTheme="majorEastAsia"/>
                <w:noProof/>
                <w:lang w:val="bg-BG"/>
              </w:rPr>
              <w:t>1.</w:t>
            </w:r>
            <w:r w:rsidRPr="005C3F89">
              <w:rPr>
                <w:rStyle w:val="Hyperlink"/>
                <w:rFonts w:eastAsiaTheme="minorEastAsia" w:cstheme="minorBidi"/>
                <w:noProof/>
                <w:kern w:val="2"/>
                <w:lang w:val="bg-BG"/>
                <w14:ligatures w14:val="standardContextual"/>
              </w:rPr>
              <w:tab/>
            </w:r>
            <w:r w:rsidR="009F69F0" w:rsidRPr="005C3F89">
              <w:rPr>
                <w:rStyle w:val="Hyperlink"/>
                <w:rFonts w:eastAsiaTheme="majorEastAsia"/>
                <w:noProof/>
                <w:lang w:val="bg-BG"/>
              </w:rPr>
              <w:t>ОБЩИ ДАННИ ЗА АНАЛИЗИРАНИЯ ВЯТЪРЕН ПАРК</w:t>
            </w:r>
            <w:r w:rsidRPr="005C3F89">
              <w:rPr>
                <w:rStyle w:val="Hyperlink"/>
                <w:noProof/>
                <w:webHidden/>
                <w:lang w:val="bg-BG"/>
              </w:rPr>
              <w:tab/>
            </w:r>
            <w:r w:rsidRPr="005C3F89">
              <w:rPr>
                <w:rStyle w:val="Hyperlink"/>
                <w:noProof/>
                <w:webHidden/>
                <w:lang w:val="bg-BG"/>
              </w:rPr>
              <w:tab/>
            </w:r>
            <w:r w:rsidRPr="005C3F89">
              <w:rPr>
                <w:rStyle w:val="Hyperlink"/>
                <w:noProof/>
                <w:webHidden/>
                <w:lang w:val="bg-BG"/>
              </w:rPr>
              <w:fldChar w:fldCharType="begin"/>
            </w:r>
            <w:r w:rsidRPr="005C3F89">
              <w:rPr>
                <w:rStyle w:val="Hyperlink"/>
                <w:noProof/>
                <w:webHidden/>
                <w:lang w:val="bg-BG"/>
              </w:rPr>
              <w:instrText xml:space="preserve"> PAGEREF _Toc155183623 \h </w:instrText>
            </w:r>
            <w:r w:rsidRPr="005C3F89">
              <w:rPr>
                <w:rStyle w:val="Hyperlink"/>
                <w:noProof/>
                <w:webHidden/>
                <w:lang w:val="bg-BG"/>
              </w:rPr>
            </w:r>
            <w:r w:rsidRPr="005C3F89">
              <w:rPr>
                <w:rStyle w:val="Hyperlink"/>
                <w:noProof/>
                <w:webHidden/>
                <w:lang w:val="bg-BG"/>
              </w:rPr>
              <w:fldChar w:fldCharType="separate"/>
            </w:r>
            <w:r w:rsidR="00FC3E2E" w:rsidRPr="005C3F89">
              <w:rPr>
                <w:rStyle w:val="Hyperlink"/>
                <w:noProof/>
                <w:webHidden/>
                <w:lang w:val="bg-BG"/>
              </w:rPr>
              <w:t>4</w:t>
            </w:r>
            <w:r w:rsidRPr="005C3F89">
              <w:rPr>
                <w:rStyle w:val="Hyperlink"/>
                <w:noProof/>
                <w:webHidden/>
                <w:lang w:val="bg-BG"/>
              </w:rPr>
              <w:fldChar w:fldCharType="end"/>
            </w:r>
          </w:hyperlink>
        </w:p>
        <w:p w14:paraId="062ECE94" w14:textId="5FE3CE63" w:rsidR="00EC543A" w:rsidRPr="005C3F89" w:rsidRDefault="00EC543A" w:rsidP="00EC543A">
          <w:pPr>
            <w:pStyle w:val="TOC2"/>
            <w:tabs>
              <w:tab w:val="clear" w:pos="6231"/>
              <w:tab w:val="left" w:pos="880"/>
              <w:tab w:val="left" w:pos="7513"/>
              <w:tab w:val="right" w:leader="dot" w:pos="10430"/>
            </w:tabs>
            <w:spacing w:line="360" w:lineRule="auto"/>
            <w:rPr>
              <w:rFonts w:eastAsiaTheme="minorEastAsia" w:cstheme="minorBidi"/>
              <w:noProof/>
              <w:kern w:val="2"/>
              <w:sz w:val="16"/>
              <w:szCs w:val="16"/>
              <w:lang w:val="bg-BG"/>
              <w14:ligatures w14:val="standardContextual"/>
            </w:rPr>
          </w:pPr>
          <w:hyperlink w:anchor="_Toc155183624" w:history="1">
            <w:r w:rsidRPr="005C3F89">
              <w:rPr>
                <w:rStyle w:val="Hyperlink"/>
                <w:rFonts w:eastAsiaTheme="majorEastAsia"/>
                <w:noProof/>
                <w:sz w:val="16"/>
                <w:szCs w:val="16"/>
                <w:lang w:val="bg-BG"/>
              </w:rPr>
              <w:t>1.1.</w:t>
            </w:r>
            <w:r w:rsidRPr="005C3F89">
              <w:rPr>
                <w:rStyle w:val="Hyperlink"/>
                <w:rFonts w:eastAsiaTheme="minorEastAsia" w:cstheme="minorBidi"/>
                <w:noProof/>
                <w:kern w:val="2"/>
                <w:sz w:val="16"/>
                <w:szCs w:val="16"/>
                <w:lang w:val="bg-BG"/>
                <w14:ligatures w14:val="standardContextual"/>
              </w:rPr>
              <w:tab/>
            </w:r>
            <w:r w:rsidR="009F69F0" w:rsidRPr="005C3F89">
              <w:rPr>
                <w:rStyle w:val="Hyperlink"/>
                <w:rFonts w:eastAsiaTheme="majorEastAsia"/>
                <w:noProof/>
                <w:sz w:val="16"/>
                <w:szCs w:val="16"/>
                <w:lang w:val="bg-BG"/>
              </w:rPr>
              <w:t>Технически данни на вятърния парк</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_Toc155183624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4</w:t>
            </w:r>
            <w:r w:rsidRPr="005C3F89">
              <w:rPr>
                <w:rStyle w:val="Hyperlink"/>
                <w:noProof/>
                <w:webHidden/>
                <w:sz w:val="16"/>
                <w:szCs w:val="16"/>
                <w:lang w:val="bg-BG"/>
              </w:rPr>
              <w:fldChar w:fldCharType="end"/>
            </w:r>
          </w:hyperlink>
        </w:p>
        <w:p w14:paraId="4CB7C627" w14:textId="6A6D8257"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25" w:history="1">
            <w:r w:rsidRPr="005C3F89">
              <w:rPr>
                <w:rStyle w:val="Hyperlink"/>
                <w:rFonts w:eastAsiaTheme="majorEastAsia"/>
                <w:noProof/>
                <w:sz w:val="16"/>
                <w:szCs w:val="16"/>
                <w:lang w:val="bg-BG"/>
              </w:rPr>
              <w:t>1.2.</w:t>
            </w:r>
            <w:r w:rsidRPr="005C3F89">
              <w:rPr>
                <w:rStyle w:val="Hyperlink"/>
                <w:rFonts w:eastAsiaTheme="minorEastAsia" w:cstheme="minorBidi"/>
                <w:noProof/>
                <w:kern w:val="2"/>
                <w:sz w:val="16"/>
                <w:szCs w:val="16"/>
                <w:lang w:val="bg-BG"/>
                <w14:ligatures w14:val="standardContextual"/>
              </w:rPr>
              <w:tab/>
            </w:r>
            <w:r w:rsidR="009F69F0" w:rsidRPr="005C3F89">
              <w:rPr>
                <w:rStyle w:val="Hyperlink"/>
                <w:rFonts w:eastAsiaTheme="majorEastAsia"/>
                <w:noProof/>
                <w:sz w:val="16"/>
                <w:szCs w:val="16"/>
                <w:lang w:val="bg-BG"/>
              </w:rPr>
              <w:t>Връзка на вятърния парк със защитени природни зони</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_Toc155183625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4</w:t>
            </w:r>
            <w:r w:rsidRPr="005C3F89">
              <w:rPr>
                <w:rStyle w:val="Hyperlink"/>
                <w:noProof/>
                <w:webHidden/>
                <w:sz w:val="16"/>
                <w:szCs w:val="16"/>
                <w:lang w:val="bg-BG"/>
              </w:rPr>
              <w:fldChar w:fldCharType="end"/>
            </w:r>
          </w:hyperlink>
        </w:p>
        <w:p w14:paraId="41399D76" w14:textId="713B3C7C" w:rsidR="00EC543A" w:rsidRPr="005C3F89" w:rsidRDefault="00EC543A" w:rsidP="00EC543A">
          <w:pPr>
            <w:pStyle w:val="TOC1"/>
            <w:tabs>
              <w:tab w:val="left" w:pos="440"/>
              <w:tab w:val="right" w:leader="dot" w:pos="10430"/>
            </w:tabs>
            <w:spacing w:before="0" w:line="360" w:lineRule="auto"/>
            <w:rPr>
              <w:rFonts w:eastAsiaTheme="minorEastAsia" w:cstheme="minorBidi"/>
              <w:noProof/>
              <w:kern w:val="2"/>
              <w:sz w:val="16"/>
              <w:szCs w:val="16"/>
              <w:lang w:val="bg-BG"/>
              <w14:ligatures w14:val="standardContextual"/>
            </w:rPr>
          </w:pPr>
          <w:hyperlink w:anchor="_Toc155183626" w:history="1">
            <w:r w:rsidRPr="005C3F89">
              <w:rPr>
                <w:rStyle w:val="Hyperlink"/>
                <w:rFonts w:eastAsiaTheme="majorEastAsia"/>
                <w:noProof/>
                <w:sz w:val="16"/>
                <w:szCs w:val="16"/>
                <w:lang w:val="bg-BG"/>
              </w:rPr>
              <w:t>2.</w:t>
            </w:r>
            <w:r w:rsidRPr="005C3F89">
              <w:rPr>
                <w:rStyle w:val="Hyperlink"/>
                <w:rFonts w:eastAsiaTheme="minorEastAsia" w:cstheme="minorBidi"/>
                <w:noProof/>
                <w:kern w:val="2"/>
                <w:sz w:val="16"/>
                <w:szCs w:val="16"/>
                <w:lang w:val="bg-BG"/>
                <w14:ligatures w14:val="standardContextual"/>
              </w:rPr>
              <w:tab/>
            </w:r>
            <w:r w:rsidR="009F69F0" w:rsidRPr="005C3F89">
              <w:rPr>
                <w:rStyle w:val="Hyperlink"/>
                <w:rFonts w:eastAsiaTheme="majorEastAsia"/>
                <w:noProof/>
                <w:sz w:val="16"/>
                <w:szCs w:val="16"/>
                <w:lang w:val="bg-BG"/>
              </w:rPr>
              <w:t>ДАННИ ЗА ОРНИТОФАУНАТА В АНАЛИЗИРАНИЯ РАЙОН НА ВЯТЪРНИЯ ПАРК</w:t>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_Toc155183626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7</w:t>
            </w:r>
            <w:r w:rsidRPr="005C3F89">
              <w:rPr>
                <w:rStyle w:val="Hyperlink"/>
                <w:noProof/>
                <w:webHidden/>
                <w:sz w:val="16"/>
                <w:szCs w:val="16"/>
                <w:lang w:val="bg-BG"/>
              </w:rPr>
              <w:fldChar w:fldCharType="end"/>
            </w:r>
          </w:hyperlink>
        </w:p>
        <w:p w14:paraId="5A5A82CB" w14:textId="4BA21262"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27" w:history="1">
            <w:r w:rsidRPr="005C3F89">
              <w:rPr>
                <w:rStyle w:val="Hyperlink"/>
                <w:rFonts w:eastAsiaTheme="majorEastAsia"/>
                <w:noProof/>
                <w:sz w:val="16"/>
                <w:szCs w:val="16"/>
                <w:lang w:val="bg-BG"/>
              </w:rPr>
              <w:t>2.1.</w:t>
            </w:r>
            <w:r w:rsidRPr="005C3F89">
              <w:rPr>
                <w:rStyle w:val="Hyperlink"/>
                <w:rFonts w:eastAsiaTheme="minorEastAsia" w:cstheme="minorBidi"/>
                <w:noProof/>
                <w:kern w:val="2"/>
                <w:sz w:val="16"/>
                <w:szCs w:val="16"/>
                <w:lang w:val="bg-BG"/>
                <w14:ligatures w14:val="standardContextual"/>
              </w:rPr>
              <w:tab/>
            </w:r>
            <w:r w:rsidR="009F69F0" w:rsidRPr="005C3F89">
              <w:rPr>
                <w:rStyle w:val="Hyperlink"/>
                <w:rFonts w:eastAsiaTheme="majorEastAsia"/>
                <w:noProof/>
                <w:sz w:val="16"/>
                <w:szCs w:val="16"/>
                <w:lang w:val="bg-BG"/>
              </w:rPr>
              <w:t>Методи за събиране на данни на място</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_Toc155183627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7</w:t>
            </w:r>
            <w:r w:rsidRPr="005C3F89">
              <w:rPr>
                <w:rStyle w:val="Hyperlink"/>
                <w:noProof/>
                <w:webHidden/>
                <w:sz w:val="16"/>
                <w:szCs w:val="16"/>
                <w:lang w:val="bg-BG"/>
              </w:rPr>
              <w:fldChar w:fldCharType="end"/>
            </w:r>
          </w:hyperlink>
        </w:p>
        <w:p w14:paraId="5D589829" w14:textId="527D8212" w:rsidR="00EC543A" w:rsidRPr="005C3F89" w:rsidRDefault="00EC543A" w:rsidP="00EC543A">
          <w:pPr>
            <w:pStyle w:val="TOC3"/>
            <w:tabs>
              <w:tab w:val="left" w:pos="1320"/>
              <w:tab w:val="right" w:leader="dot" w:pos="10430"/>
            </w:tabs>
            <w:spacing w:line="360" w:lineRule="auto"/>
            <w:rPr>
              <w:noProof/>
              <w:kern w:val="2"/>
              <w:sz w:val="16"/>
              <w:szCs w:val="16"/>
              <w:lang w:val="bg-BG" w:eastAsia="ro-RO"/>
              <w14:ligatures w14:val="standardContextual"/>
            </w:rPr>
          </w:pPr>
          <w:hyperlink w:anchor="_Toc155183628" w:history="1">
            <w:r w:rsidRPr="005C3F89">
              <w:rPr>
                <w:rStyle w:val="Hyperlink"/>
                <w:rFonts w:eastAsiaTheme="majorEastAsia" w:cs="Poppins"/>
                <w:noProof/>
                <w:sz w:val="16"/>
                <w:szCs w:val="16"/>
                <w:lang w:val="bg-BG"/>
              </w:rPr>
              <w:t>2.1.1.</w:t>
            </w:r>
            <w:r w:rsidRPr="005C3F89">
              <w:rPr>
                <w:rStyle w:val="Hyperlink"/>
                <w:noProof/>
                <w:kern w:val="2"/>
                <w:sz w:val="16"/>
                <w:szCs w:val="16"/>
                <w:lang w:val="bg-BG" w:eastAsia="ro-RO"/>
                <w14:ligatures w14:val="standardContextual"/>
              </w:rPr>
              <w:tab/>
            </w:r>
            <w:r w:rsidR="009F69F0" w:rsidRPr="005C3F89">
              <w:rPr>
                <w:rStyle w:val="Hyperlink"/>
                <w:rFonts w:eastAsiaTheme="majorEastAsia" w:cs="Poppins"/>
                <w:noProof/>
                <w:sz w:val="16"/>
                <w:szCs w:val="16"/>
                <w:lang w:val="bg-BG"/>
              </w:rPr>
              <w:t>Мониторинг на видовете птици през периода на гнездене и зимуване - трансектен метод</w:t>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_Toc155183628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8</w:t>
            </w:r>
            <w:r w:rsidRPr="005C3F89">
              <w:rPr>
                <w:rStyle w:val="Hyperlink"/>
                <w:noProof/>
                <w:webHidden/>
                <w:sz w:val="16"/>
                <w:szCs w:val="16"/>
                <w:lang w:val="bg-BG"/>
              </w:rPr>
              <w:fldChar w:fldCharType="end"/>
            </w:r>
          </w:hyperlink>
        </w:p>
        <w:p w14:paraId="2AD244BF" w14:textId="38C9B3B3" w:rsidR="00EC543A" w:rsidRPr="005C3F89" w:rsidRDefault="00EC543A" w:rsidP="00EC543A">
          <w:pPr>
            <w:pStyle w:val="TOC3"/>
            <w:tabs>
              <w:tab w:val="left" w:pos="1320"/>
              <w:tab w:val="right" w:leader="dot" w:pos="10430"/>
            </w:tabs>
            <w:spacing w:line="360" w:lineRule="auto"/>
            <w:rPr>
              <w:noProof/>
              <w:kern w:val="2"/>
              <w:sz w:val="16"/>
              <w:szCs w:val="16"/>
              <w:lang w:val="bg-BG" w:eastAsia="ro-RO"/>
              <w14:ligatures w14:val="standardContextual"/>
            </w:rPr>
          </w:pPr>
          <w:hyperlink w:anchor="_Toc155183629" w:history="1">
            <w:r w:rsidRPr="005C3F89">
              <w:rPr>
                <w:rStyle w:val="Hyperlink"/>
                <w:rFonts w:eastAsiaTheme="majorEastAsia" w:cs="Poppins"/>
                <w:noProof/>
                <w:sz w:val="16"/>
                <w:szCs w:val="16"/>
                <w:lang w:val="bg-BG"/>
              </w:rPr>
              <w:t>2.1.2.</w:t>
            </w:r>
            <w:r w:rsidRPr="005C3F89">
              <w:rPr>
                <w:rStyle w:val="Hyperlink"/>
                <w:noProof/>
                <w:kern w:val="2"/>
                <w:sz w:val="16"/>
                <w:szCs w:val="16"/>
                <w:lang w:val="bg-BG" w:eastAsia="ro-RO"/>
                <w14:ligatures w14:val="standardContextual"/>
              </w:rPr>
              <w:tab/>
            </w:r>
            <w:r w:rsidR="009F69F0" w:rsidRPr="005C3F89">
              <w:rPr>
                <w:rStyle w:val="Hyperlink"/>
                <w:rFonts w:eastAsiaTheme="majorEastAsia" w:cs="Poppins"/>
                <w:noProof/>
                <w:sz w:val="16"/>
                <w:szCs w:val="16"/>
                <w:lang w:val="bg-BG"/>
              </w:rPr>
              <w:t>Мониторинг на видовете птици през периодите на миграция (пролет и есен) - метод на фиксираните точки</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_Toc155183629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10</w:t>
            </w:r>
            <w:r w:rsidRPr="005C3F89">
              <w:rPr>
                <w:rStyle w:val="Hyperlink"/>
                <w:noProof/>
                <w:webHidden/>
                <w:sz w:val="16"/>
                <w:szCs w:val="16"/>
                <w:lang w:val="bg-BG"/>
              </w:rPr>
              <w:fldChar w:fldCharType="end"/>
            </w:r>
          </w:hyperlink>
        </w:p>
        <w:p w14:paraId="5FA423C8" w14:textId="05151A19"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0" w:history="1">
            <w:r w:rsidRPr="005C3F89">
              <w:rPr>
                <w:rStyle w:val="Hyperlink"/>
                <w:rFonts w:eastAsiaTheme="majorEastAsia"/>
                <w:noProof/>
                <w:sz w:val="16"/>
                <w:szCs w:val="16"/>
                <w:lang w:val="bg-BG"/>
              </w:rPr>
              <w:t>2.2.</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Резултати от мониторинга</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_Toc155183630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11</w:t>
            </w:r>
            <w:r w:rsidRPr="005C3F89">
              <w:rPr>
                <w:rStyle w:val="Hyperlink"/>
                <w:noProof/>
                <w:webHidden/>
                <w:sz w:val="16"/>
                <w:szCs w:val="16"/>
                <w:lang w:val="bg-BG"/>
              </w:rPr>
              <w:fldChar w:fldCharType="end"/>
            </w:r>
          </w:hyperlink>
        </w:p>
        <w:p w14:paraId="36FDAC0A" w14:textId="2D1EEAB9" w:rsidR="00EC543A" w:rsidRPr="005C3F89" w:rsidRDefault="00EC543A" w:rsidP="00EC543A">
          <w:pPr>
            <w:pStyle w:val="TOC1"/>
            <w:tabs>
              <w:tab w:val="left" w:pos="440"/>
              <w:tab w:val="right" w:leader="dot" w:pos="10430"/>
            </w:tabs>
            <w:spacing w:before="0" w:line="360" w:lineRule="auto"/>
            <w:rPr>
              <w:rFonts w:eastAsiaTheme="minorEastAsia" w:cstheme="minorBidi"/>
              <w:noProof/>
              <w:kern w:val="2"/>
              <w:sz w:val="16"/>
              <w:szCs w:val="16"/>
              <w:lang w:val="bg-BG"/>
              <w14:ligatures w14:val="standardContextual"/>
            </w:rPr>
          </w:pPr>
          <w:hyperlink w:anchor="_Toc155183631" w:history="1">
            <w:r w:rsidRPr="005C3F89">
              <w:rPr>
                <w:rStyle w:val="Hyperlink"/>
                <w:rFonts w:eastAsiaTheme="majorEastAsia"/>
                <w:noProof/>
                <w:sz w:val="16"/>
                <w:szCs w:val="16"/>
                <w:lang w:val="bg-BG"/>
              </w:rPr>
              <w:t>3.</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МЕТОД ЗА ОЦЕНКА НА РИСКА ОТ СБЛЪСЪК НА ПТИЦИ С ВЯТЪРНИ ТУРБИНИ</w:t>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_Toc155183631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14</w:t>
            </w:r>
            <w:r w:rsidRPr="005C3F89">
              <w:rPr>
                <w:rStyle w:val="Hyperlink"/>
                <w:noProof/>
                <w:webHidden/>
                <w:sz w:val="16"/>
                <w:szCs w:val="16"/>
                <w:lang w:val="bg-BG"/>
              </w:rPr>
              <w:fldChar w:fldCharType="end"/>
            </w:r>
          </w:hyperlink>
        </w:p>
        <w:p w14:paraId="3CBDC331" w14:textId="225BFB08"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2" w:history="1">
            <w:r w:rsidRPr="005C3F89">
              <w:rPr>
                <w:rStyle w:val="Hyperlink"/>
                <w:rFonts w:eastAsiaTheme="majorEastAsia"/>
                <w:noProof/>
                <w:sz w:val="16"/>
                <w:szCs w:val="16"/>
                <w:lang w:val="bg-BG"/>
              </w:rPr>
              <w:t>3.1.</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Моделиране на риска от сблъсък на птици с вятърни турбини по време на миграционни полети</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_Toc155183632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14</w:t>
            </w:r>
            <w:r w:rsidRPr="005C3F89">
              <w:rPr>
                <w:rStyle w:val="Hyperlink"/>
                <w:noProof/>
                <w:webHidden/>
                <w:sz w:val="16"/>
                <w:szCs w:val="16"/>
                <w:lang w:val="bg-BG"/>
              </w:rPr>
              <w:fldChar w:fldCharType="end"/>
            </w:r>
          </w:hyperlink>
        </w:p>
        <w:p w14:paraId="56F5F42F" w14:textId="4BBC266E"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3" w:history="1">
            <w:r w:rsidRPr="005C3F89">
              <w:rPr>
                <w:rStyle w:val="Hyperlink"/>
                <w:rFonts w:eastAsiaTheme="majorEastAsia"/>
                <w:noProof/>
                <w:sz w:val="16"/>
                <w:szCs w:val="16"/>
                <w:lang w:val="bg-BG"/>
              </w:rPr>
              <w:t>3.2.</w:t>
            </w:r>
            <w:r w:rsidRPr="005C3F89">
              <w:rPr>
                <w:rStyle w:val="Hyperlink"/>
                <w:rFonts w:eastAsiaTheme="minorEastAsia" w:cstheme="minorBidi"/>
                <w:noProof/>
                <w:kern w:val="2"/>
                <w:sz w:val="16"/>
                <w:szCs w:val="16"/>
                <w:lang w:val="bg-BG"/>
                <w14:ligatures w14:val="standardContextual"/>
              </w:rPr>
              <w:tab/>
            </w:r>
            <w:r w:rsidRPr="005C3F89">
              <w:rPr>
                <w:rStyle w:val="Hyperlink"/>
                <w:rFonts w:ascii="Arial" w:eastAsiaTheme="majorEastAsia" w:hAnsi="Arial" w:cs="Arial"/>
                <w:noProof/>
                <w:sz w:val="16"/>
                <w:szCs w:val="16"/>
                <w:lang w:val="bg-BG"/>
              </w:rPr>
              <w:t>​</w:t>
            </w:r>
            <w:r w:rsidRPr="005C3F89">
              <w:rPr>
                <w:rStyle w:val="Hyperlink"/>
                <w:rFonts w:eastAsiaTheme="majorEastAsia"/>
                <w:noProof/>
                <w:sz w:val="16"/>
                <w:szCs w:val="16"/>
                <w:lang w:val="bg-BG"/>
              </w:rPr>
              <w:t xml:space="preserve"> </w:t>
            </w:r>
            <w:r w:rsidR="00834949" w:rsidRPr="005C3F89">
              <w:rPr>
                <w:rStyle w:val="Hyperlink"/>
                <w:rFonts w:eastAsiaTheme="majorEastAsia"/>
                <w:noProof/>
                <w:sz w:val="16"/>
                <w:szCs w:val="16"/>
                <w:lang w:val="bg-BG"/>
              </w:rPr>
              <w:t>Моделиране на риска от сблъсък на птиците с вятърни турбини при нередовни полети</w:t>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_Toc155183633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15</w:t>
            </w:r>
            <w:r w:rsidRPr="005C3F89">
              <w:rPr>
                <w:rStyle w:val="Hyperlink"/>
                <w:noProof/>
                <w:webHidden/>
                <w:sz w:val="16"/>
                <w:szCs w:val="16"/>
                <w:lang w:val="bg-BG"/>
              </w:rPr>
              <w:fldChar w:fldCharType="end"/>
            </w:r>
          </w:hyperlink>
        </w:p>
        <w:p w14:paraId="34A5908F" w14:textId="5C337F29" w:rsidR="00EC543A" w:rsidRPr="005C3F89" w:rsidRDefault="00EC543A" w:rsidP="00EC543A">
          <w:pPr>
            <w:pStyle w:val="TOC1"/>
            <w:tabs>
              <w:tab w:val="left" w:pos="440"/>
              <w:tab w:val="right" w:leader="dot" w:pos="10430"/>
            </w:tabs>
            <w:spacing w:before="0" w:line="360" w:lineRule="auto"/>
            <w:rPr>
              <w:rFonts w:eastAsiaTheme="minorEastAsia" w:cstheme="minorBidi"/>
              <w:noProof/>
              <w:kern w:val="2"/>
              <w:sz w:val="16"/>
              <w:szCs w:val="16"/>
              <w:lang w:val="bg-BG"/>
              <w14:ligatures w14:val="standardContextual"/>
            </w:rPr>
          </w:pPr>
          <w:hyperlink w:anchor="_Toc155183634" w:history="1">
            <w:r w:rsidRPr="005C3F89">
              <w:rPr>
                <w:rStyle w:val="Hyperlink"/>
                <w:rFonts w:eastAsiaTheme="majorEastAsia"/>
                <w:noProof/>
                <w:sz w:val="16"/>
                <w:szCs w:val="16"/>
                <w:lang w:val="bg-BG"/>
              </w:rPr>
              <w:t>4.</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РЕЗУЛТАТИ ОТ ОЦЕНКАТА НА РИСКА ОТ СБЛЪСЪК С ПТИЦИ ПРИ ВЯТЪРНИТЕ ТУРБИНИ</w:t>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_Toc155183634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16</w:t>
            </w:r>
            <w:r w:rsidRPr="005C3F89">
              <w:rPr>
                <w:rStyle w:val="Hyperlink"/>
                <w:noProof/>
                <w:webHidden/>
                <w:sz w:val="16"/>
                <w:szCs w:val="16"/>
                <w:lang w:val="bg-BG"/>
              </w:rPr>
              <w:fldChar w:fldCharType="end"/>
            </w:r>
          </w:hyperlink>
        </w:p>
        <w:p w14:paraId="4EA77D7D" w14:textId="320B09E8"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5" w:history="1">
            <w:r w:rsidRPr="005C3F89">
              <w:rPr>
                <w:rStyle w:val="Hyperlink"/>
                <w:rFonts w:eastAsiaTheme="majorEastAsia"/>
                <w:noProof/>
                <w:sz w:val="16"/>
                <w:szCs w:val="16"/>
                <w:lang w:val="bg-BG"/>
              </w:rPr>
              <w:t>4.1.</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Резултати от моделирането на риска от сблъсък на птици с вятърни турбини по време на миграционни полети</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_Toc155183635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17</w:t>
            </w:r>
            <w:r w:rsidRPr="005C3F89">
              <w:rPr>
                <w:rStyle w:val="Hyperlink"/>
                <w:noProof/>
                <w:webHidden/>
                <w:sz w:val="16"/>
                <w:szCs w:val="16"/>
                <w:lang w:val="bg-BG"/>
              </w:rPr>
              <w:fldChar w:fldCharType="end"/>
            </w:r>
          </w:hyperlink>
        </w:p>
        <w:p w14:paraId="0A85FF74" w14:textId="5C7BB225" w:rsidR="00EC543A" w:rsidRPr="005C3F89" w:rsidRDefault="00EC543A" w:rsidP="00834949">
          <w:pPr>
            <w:pStyle w:val="TOC2"/>
            <w:tabs>
              <w:tab w:val="left" w:pos="880"/>
              <w:tab w:val="right" w:leader="dot" w:pos="10430"/>
            </w:tabs>
            <w:spacing w:line="360" w:lineRule="auto"/>
            <w:jc w:val="both"/>
            <w:rPr>
              <w:rFonts w:eastAsiaTheme="minorEastAsia" w:cstheme="minorBidi"/>
              <w:noProof/>
              <w:kern w:val="2"/>
              <w:sz w:val="16"/>
              <w:szCs w:val="16"/>
              <w:lang w:val="bg-BG"/>
              <w14:ligatures w14:val="standardContextual"/>
            </w:rPr>
          </w:pPr>
          <w:hyperlink w:anchor="_Toc155183636" w:history="1">
            <w:r w:rsidRPr="005C3F89">
              <w:rPr>
                <w:rStyle w:val="Hyperlink"/>
                <w:rFonts w:eastAsiaTheme="majorEastAsia"/>
                <w:noProof/>
                <w:sz w:val="16"/>
                <w:szCs w:val="16"/>
                <w:lang w:val="bg-BG"/>
              </w:rPr>
              <w:t>4.2.</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Резултати от моделирането на риска от сблъсък на птици с вятърни турбини при нередовни полети</w:t>
            </w:r>
            <w:r w:rsidRPr="005C3F89">
              <w:rPr>
                <w:rStyle w:val="Hyperlink"/>
                <w:rFonts w:eastAsiaTheme="majorEastAsia"/>
                <w:noProof/>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_Toc155183636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19</w:t>
            </w:r>
            <w:r w:rsidRPr="005C3F89">
              <w:rPr>
                <w:rStyle w:val="Hyperlink"/>
                <w:noProof/>
                <w:webHidden/>
                <w:sz w:val="16"/>
                <w:szCs w:val="16"/>
                <w:lang w:val="bg-BG"/>
              </w:rPr>
              <w:fldChar w:fldCharType="end"/>
            </w:r>
          </w:hyperlink>
        </w:p>
        <w:p w14:paraId="51A5ACDA" w14:textId="69FB0093"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7" w:history="1">
            <w:r w:rsidRPr="005C3F89">
              <w:rPr>
                <w:rStyle w:val="Hyperlink"/>
                <w:rFonts w:eastAsiaTheme="majorEastAsia"/>
                <w:noProof/>
                <w:sz w:val="16"/>
                <w:szCs w:val="16"/>
                <w:lang w:val="bg-BG"/>
              </w:rPr>
              <w:t>4.3.</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Интерпретиране на резултатите</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_Toc155183637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21</w:t>
            </w:r>
            <w:r w:rsidRPr="005C3F89">
              <w:rPr>
                <w:rStyle w:val="Hyperlink"/>
                <w:noProof/>
                <w:webHidden/>
                <w:sz w:val="16"/>
                <w:szCs w:val="16"/>
                <w:lang w:val="bg-BG"/>
              </w:rPr>
              <w:fldChar w:fldCharType="end"/>
            </w:r>
          </w:hyperlink>
        </w:p>
        <w:p w14:paraId="5BE50B60" w14:textId="613B64DC" w:rsidR="00EC543A" w:rsidRPr="005C3F89" w:rsidRDefault="00EC543A" w:rsidP="00EC543A">
          <w:pPr>
            <w:pStyle w:val="TOC2"/>
            <w:tabs>
              <w:tab w:val="left" w:pos="880"/>
              <w:tab w:val="right" w:leader="dot" w:pos="10430"/>
            </w:tabs>
            <w:spacing w:line="360" w:lineRule="auto"/>
            <w:rPr>
              <w:rFonts w:eastAsiaTheme="minorEastAsia" w:cstheme="minorBidi"/>
              <w:noProof/>
              <w:kern w:val="2"/>
              <w:sz w:val="16"/>
              <w:szCs w:val="16"/>
              <w:lang w:val="bg-BG"/>
              <w14:ligatures w14:val="standardContextual"/>
            </w:rPr>
          </w:pPr>
          <w:hyperlink w:anchor="_Toc155183638" w:history="1">
            <w:r w:rsidRPr="005C3F89">
              <w:rPr>
                <w:rStyle w:val="Hyperlink"/>
                <w:rFonts w:eastAsiaTheme="majorEastAsia"/>
                <w:noProof/>
                <w:sz w:val="16"/>
                <w:szCs w:val="16"/>
                <w:lang w:val="bg-BG"/>
              </w:rPr>
              <w:t>4.4.</w:t>
            </w:r>
            <w:r w:rsidRPr="005C3F89">
              <w:rPr>
                <w:rStyle w:val="Hyperlink"/>
                <w:rFonts w:eastAsiaTheme="minorEastAsia" w:cstheme="minorBidi"/>
                <w:noProof/>
                <w:kern w:val="2"/>
                <w:sz w:val="16"/>
                <w:szCs w:val="16"/>
                <w:lang w:val="bg-BG"/>
                <w14:ligatures w14:val="standardContextual"/>
              </w:rPr>
              <w:tab/>
            </w:r>
            <w:r w:rsidR="00834949" w:rsidRPr="005C3F89">
              <w:rPr>
                <w:rStyle w:val="Hyperlink"/>
                <w:rFonts w:eastAsiaTheme="majorEastAsia"/>
                <w:noProof/>
                <w:sz w:val="16"/>
                <w:szCs w:val="16"/>
                <w:lang w:val="bg-BG"/>
              </w:rPr>
              <w:t>Предложени мерки за минимизиране на въздействията</w:t>
            </w:r>
            <w:r w:rsidRPr="005C3F89">
              <w:rPr>
                <w:rStyle w:val="Hyperlink"/>
                <w:noProof/>
                <w:webHidden/>
                <w:sz w:val="16"/>
                <w:szCs w:val="16"/>
                <w:lang w:val="bg-BG"/>
              </w:rPr>
              <w:tab/>
            </w:r>
            <w:r w:rsidRPr="005C3F89">
              <w:rPr>
                <w:rStyle w:val="Hyperlink"/>
                <w:noProof/>
                <w:webHidden/>
                <w:sz w:val="16"/>
                <w:szCs w:val="16"/>
                <w:lang w:val="bg-BG"/>
              </w:rPr>
              <w:tab/>
            </w:r>
            <w:r w:rsidRPr="005C3F89">
              <w:rPr>
                <w:rStyle w:val="Hyperlink"/>
                <w:noProof/>
                <w:webHidden/>
                <w:sz w:val="16"/>
                <w:szCs w:val="16"/>
                <w:lang w:val="bg-BG"/>
              </w:rPr>
              <w:fldChar w:fldCharType="begin"/>
            </w:r>
            <w:r w:rsidRPr="005C3F89">
              <w:rPr>
                <w:rStyle w:val="Hyperlink"/>
                <w:noProof/>
                <w:webHidden/>
                <w:sz w:val="16"/>
                <w:szCs w:val="16"/>
                <w:lang w:val="bg-BG"/>
              </w:rPr>
              <w:instrText xml:space="preserve"> PAGEREF _Toc155183638 \h </w:instrText>
            </w:r>
            <w:r w:rsidRPr="005C3F89">
              <w:rPr>
                <w:rStyle w:val="Hyperlink"/>
                <w:noProof/>
                <w:webHidden/>
                <w:sz w:val="16"/>
                <w:szCs w:val="16"/>
                <w:lang w:val="bg-BG"/>
              </w:rPr>
            </w:r>
            <w:r w:rsidRPr="005C3F89">
              <w:rPr>
                <w:rStyle w:val="Hyperlink"/>
                <w:noProof/>
                <w:webHidden/>
                <w:sz w:val="16"/>
                <w:szCs w:val="16"/>
                <w:lang w:val="bg-BG"/>
              </w:rPr>
              <w:fldChar w:fldCharType="separate"/>
            </w:r>
            <w:r w:rsidR="00FC3E2E" w:rsidRPr="005C3F89">
              <w:rPr>
                <w:rStyle w:val="Hyperlink"/>
                <w:noProof/>
                <w:webHidden/>
                <w:sz w:val="16"/>
                <w:szCs w:val="16"/>
                <w:lang w:val="bg-BG"/>
              </w:rPr>
              <w:t>23</w:t>
            </w:r>
            <w:r w:rsidRPr="005C3F89">
              <w:rPr>
                <w:rStyle w:val="Hyperlink"/>
                <w:noProof/>
                <w:webHidden/>
                <w:sz w:val="16"/>
                <w:szCs w:val="16"/>
                <w:lang w:val="bg-BG"/>
              </w:rPr>
              <w:fldChar w:fldCharType="end"/>
            </w:r>
          </w:hyperlink>
        </w:p>
        <w:p w14:paraId="7CF23617" w14:textId="3CA9C828" w:rsidR="00EC543A" w:rsidRPr="005C3F89" w:rsidRDefault="00834949" w:rsidP="00EC543A">
          <w:pPr>
            <w:pStyle w:val="TOC1"/>
            <w:tabs>
              <w:tab w:val="right" w:leader="dot" w:pos="10430"/>
            </w:tabs>
            <w:spacing w:before="0" w:line="360" w:lineRule="auto"/>
            <w:rPr>
              <w:rFonts w:eastAsiaTheme="minorEastAsia" w:cstheme="minorBidi"/>
              <w:noProof/>
              <w:kern w:val="2"/>
              <w:sz w:val="16"/>
              <w:szCs w:val="16"/>
              <w:lang w:val="bg-BG"/>
              <w14:ligatures w14:val="standardContextual"/>
            </w:rPr>
          </w:pPr>
          <w:hyperlink w:anchor="_Toc155183639" w:history="1">
            <w:r w:rsidRPr="005C3F89">
              <w:rPr>
                <w:rStyle w:val="Hyperlink"/>
                <w:rFonts w:eastAsiaTheme="minorHAnsi" w:cstheme="minorBidi"/>
                <w:lang w:val="bg-BG"/>
              </w:rPr>
              <w:t xml:space="preserve"> </w:t>
            </w:r>
            <w:r w:rsidRPr="005C3F89">
              <w:rPr>
                <w:rStyle w:val="Hyperlink"/>
                <w:lang w:val="bg-BG"/>
              </w:rPr>
              <w:t xml:space="preserve">Избрана библиография </w:t>
            </w:r>
            <w:r w:rsidR="00EC543A" w:rsidRPr="005C3F89">
              <w:rPr>
                <w:rStyle w:val="Hyperlink"/>
                <w:noProof/>
                <w:webHidden/>
                <w:sz w:val="16"/>
                <w:szCs w:val="16"/>
                <w:lang w:val="bg-BG"/>
              </w:rPr>
              <w:tab/>
            </w:r>
            <w:r w:rsidR="00EC543A" w:rsidRPr="005C3F89">
              <w:rPr>
                <w:rStyle w:val="Hyperlink"/>
                <w:noProof/>
                <w:webHidden/>
                <w:sz w:val="16"/>
                <w:szCs w:val="16"/>
                <w:lang w:val="bg-BG"/>
              </w:rPr>
              <w:tab/>
            </w:r>
            <w:r w:rsidR="00EC543A" w:rsidRPr="005C3F89">
              <w:rPr>
                <w:rStyle w:val="Hyperlink"/>
                <w:noProof/>
                <w:webHidden/>
                <w:sz w:val="16"/>
                <w:szCs w:val="16"/>
                <w:lang w:val="bg-BG"/>
              </w:rPr>
              <w:fldChar w:fldCharType="begin"/>
            </w:r>
            <w:r w:rsidR="00EC543A" w:rsidRPr="005C3F89">
              <w:rPr>
                <w:rStyle w:val="Hyperlink"/>
                <w:noProof/>
                <w:webHidden/>
                <w:sz w:val="16"/>
                <w:szCs w:val="16"/>
                <w:lang w:val="bg-BG"/>
              </w:rPr>
              <w:instrText xml:space="preserve"> PAGEREF _Toc155183639 \h </w:instrText>
            </w:r>
            <w:r w:rsidR="00EC543A" w:rsidRPr="005C3F89">
              <w:rPr>
                <w:rStyle w:val="Hyperlink"/>
                <w:noProof/>
                <w:webHidden/>
                <w:sz w:val="16"/>
                <w:szCs w:val="16"/>
                <w:lang w:val="bg-BG"/>
              </w:rPr>
            </w:r>
            <w:r w:rsidR="00EC543A" w:rsidRPr="005C3F89">
              <w:rPr>
                <w:rStyle w:val="Hyperlink"/>
                <w:noProof/>
                <w:webHidden/>
                <w:sz w:val="16"/>
                <w:szCs w:val="16"/>
                <w:lang w:val="bg-BG"/>
              </w:rPr>
              <w:fldChar w:fldCharType="separate"/>
            </w:r>
            <w:r w:rsidR="00FC3E2E" w:rsidRPr="005C3F89">
              <w:rPr>
                <w:rStyle w:val="Hyperlink"/>
                <w:noProof/>
                <w:webHidden/>
                <w:sz w:val="16"/>
                <w:szCs w:val="16"/>
                <w:lang w:val="bg-BG"/>
              </w:rPr>
              <w:t>24</w:t>
            </w:r>
            <w:r w:rsidR="00EC543A" w:rsidRPr="005C3F89">
              <w:rPr>
                <w:rStyle w:val="Hyperlink"/>
                <w:noProof/>
                <w:webHidden/>
                <w:sz w:val="16"/>
                <w:szCs w:val="16"/>
                <w:lang w:val="bg-BG"/>
              </w:rPr>
              <w:fldChar w:fldCharType="end"/>
            </w:r>
          </w:hyperlink>
        </w:p>
        <w:p w14:paraId="731216D9" w14:textId="6A86ACAD" w:rsidR="00EC543A" w:rsidRPr="005C3F89" w:rsidRDefault="00EC543A" w:rsidP="00EC543A">
          <w:pPr>
            <w:spacing w:line="360" w:lineRule="auto"/>
            <w:rPr>
              <w:lang w:val="bg-BG"/>
            </w:rPr>
          </w:pPr>
          <w:r w:rsidRPr="005C3F89">
            <w:rPr>
              <w:b/>
              <w:bCs/>
              <w:noProof/>
              <w:lang w:val="bg-BG"/>
            </w:rPr>
            <w:fldChar w:fldCharType="end"/>
          </w:r>
        </w:p>
      </w:sdtContent>
    </w:sdt>
    <w:p w14:paraId="1EF7CD50" w14:textId="18DC7C29" w:rsidR="00EC543A" w:rsidRPr="005C3F89" w:rsidRDefault="00EC543A" w:rsidP="00EC543A">
      <w:pPr>
        <w:spacing w:line="360" w:lineRule="auto"/>
        <w:rPr>
          <w:b/>
          <w:sz w:val="16"/>
          <w:szCs w:val="16"/>
          <w:lang w:val="bg-BG"/>
        </w:rPr>
      </w:pPr>
    </w:p>
    <w:p w14:paraId="24D5BC8B" w14:textId="77777777" w:rsidR="00EC543A" w:rsidRPr="005C3F89" w:rsidRDefault="00EC543A">
      <w:pPr>
        <w:rPr>
          <w:lang w:val="bg-BG"/>
        </w:rPr>
      </w:pPr>
      <w:r w:rsidRPr="005C3F89">
        <w:rPr>
          <w:lang w:val="bg-BG"/>
        </w:rPr>
        <w:br w:type="page"/>
      </w:r>
    </w:p>
    <w:p w14:paraId="6572CDF1" w14:textId="77777777" w:rsidR="00EC543A" w:rsidRPr="005C3F89" w:rsidRDefault="00EC543A" w:rsidP="00EC543A">
      <w:pPr>
        <w:rPr>
          <w:lang w:val="bg-BG"/>
        </w:rPr>
      </w:pPr>
    </w:p>
    <w:p w14:paraId="49ADB21A" w14:textId="77777777" w:rsidR="007E4225" w:rsidRPr="005C3F89" w:rsidRDefault="007E4225" w:rsidP="007E4225">
      <w:pPr>
        <w:pStyle w:val="ListParagraph"/>
        <w:numPr>
          <w:ilvl w:val="0"/>
          <w:numId w:val="14"/>
        </w:numPr>
        <w:spacing w:afterLines="120" w:after="288" w:line="240" w:lineRule="auto"/>
        <w:ind w:left="357"/>
        <w:rPr>
          <w:rFonts w:asciiTheme="majorHAnsi" w:eastAsia="Times New Roman" w:hAnsiTheme="majorHAnsi" w:cs="Times New Roman"/>
          <w:color w:val="99CCFF"/>
          <w:lang w:val="bg-BG" w:eastAsia="en-GB"/>
        </w:rPr>
      </w:pPr>
      <w:bookmarkStart w:id="4" w:name="_Hlk155192216"/>
      <w:bookmarkEnd w:id="3"/>
      <w:r w:rsidRPr="005C3F89">
        <w:rPr>
          <w:rFonts w:asciiTheme="majorHAnsi" w:eastAsia="Times New Roman" w:hAnsiTheme="majorHAnsi" w:cs="Times New Roman"/>
          <w:b/>
          <w:bCs/>
          <w:color w:val="99CCFF"/>
          <w:lang w:val="bg-BG" w:eastAsia="en-GB"/>
        </w:rPr>
        <w:t>ОБЩИ ДАННИ ЗА АНАЛИЗИРАНИЯ ВЕТРОЕНЕРГИЕН ПАРК</w:t>
      </w:r>
    </w:p>
    <w:p w14:paraId="542271A2" w14:textId="77777777" w:rsidR="007E4225" w:rsidRPr="005C3F89" w:rsidRDefault="007E4225" w:rsidP="007E4225">
      <w:pPr>
        <w:pStyle w:val="ListParagraph"/>
        <w:numPr>
          <w:ilvl w:val="0"/>
          <w:numId w:val="14"/>
        </w:numPr>
        <w:spacing w:before="100" w:beforeAutospacing="1" w:after="100" w:afterAutospacing="1" w:line="240" w:lineRule="auto"/>
        <w:rPr>
          <w:rFonts w:asciiTheme="majorHAnsi" w:eastAsia="Times New Roman" w:hAnsiTheme="majorHAnsi" w:cs="Times New Roman"/>
          <w:color w:val="007BB8"/>
          <w:lang w:val="bg-BG" w:eastAsia="en-GB"/>
        </w:rPr>
      </w:pPr>
      <w:bookmarkStart w:id="5" w:name="_Toc155183624"/>
      <w:r w:rsidRPr="005C3F89">
        <w:rPr>
          <w:rFonts w:asciiTheme="majorHAnsi" w:eastAsia="Times New Roman" w:hAnsiTheme="majorHAnsi" w:cs="Times New Roman"/>
          <w:b/>
          <w:bCs/>
          <w:color w:val="007BB8"/>
          <w:lang w:val="bg-BG" w:eastAsia="en-GB"/>
        </w:rPr>
        <w:t>Технически данни на вятърния парк</w:t>
      </w:r>
      <w:r w:rsidRPr="005C3F89">
        <w:rPr>
          <w:rFonts w:asciiTheme="majorHAnsi" w:eastAsia="Times New Roman" w:hAnsiTheme="majorHAnsi" w:cs="Times New Roman"/>
          <w:color w:val="007BB8"/>
          <w:lang w:val="bg-BG" w:eastAsia="en-GB"/>
        </w:rPr>
        <w:t xml:space="preserve"> </w:t>
      </w:r>
    </w:p>
    <w:bookmarkEnd w:id="5"/>
    <w:p w14:paraId="5EF41F85" w14:textId="0C3D0C21" w:rsidR="00514AEF" w:rsidRPr="005C3F89" w:rsidRDefault="00514AEF" w:rsidP="00514AEF">
      <w:pPr>
        <w:spacing w:after="120" w:line="360" w:lineRule="auto"/>
        <w:jc w:val="both"/>
        <w:rPr>
          <w:rFonts w:asciiTheme="majorHAnsi" w:eastAsia="Times New Roman" w:hAnsiTheme="majorHAnsi" w:cs="Calibri"/>
          <w:color w:val="444444"/>
          <w:lang w:val="bg-BG" w:eastAsia="ro-RO"/>
        </w:rPr>
      </w:pPr>
      <w:r w:rsidRPr="005C3F89">
        <w:rPr>
          <w:rFonts w:asciiTheme="majorHAnsi" w:eastAsia="Times New Roman" w:hAnsiTheme="majorHAnsi" w:cs="Calibri"/>
          <w:color w:val="444444"/>
          <w:lang w:val="bg-BG" w:eastAsia="ro-RO"/>
        </w:rPr>
        <w:t>Полученият вятърен енергиен парк ще се състои от 46 вятърни електроцентрали с мощност 6,6 МВт всяка, с обща мощност 303,6 МВт.</w:t>
      </w:r>
    </w:p>
    <w:p w14:paraId="39470476" w14:textId="05743619" w:rsidR="008A0544" w:rsidRPr="005C3F89" w:rsidRDefault="00514AEF" w:rsidP="008A0544">
      <w:pPr>
        <w:spacing w:after="120" w:line="360" w:lineRule="auto"/>
        <w:jc w:val="both"/>
        <w:rPr>
          <w:rFonts w:asciiTheme="majorHAnsi" w:eastAsia="Times New Roman" w:hAnsiTheme="majorHAnsi" w:cs="Calibri"/>
          <w:color w:val="444444"/>
          <w:lang w:val="bg-BG" w:eastAsia="ro-RO"/>
        </w:rPr>
      </w:pPr>
      <w:r w:rsidRPr="005C3F89">
        <w:rPr>
          <w:rFonts w:asciiTheme="majorHAnsi" w:eastAsia="Times New Roman" w:hAnsiTheme="majorHAnsi" w:cs="Calibri"/>
          <w:color w:val="444444"/>
          <w:lang w:val="bg-BG" w:eastAsia="ro-RO"/>
        </w:rPr>
        <w:t>Основните елементи на вятърната турбина са</w:t>
      </w:r>
      <w:r w:rsidR="008A0544" w:rsidRPr="005C3F89">
        <w:rPr>
          <w:rFonts w:asciiTheme="majorHAnsi" w:eastAsia="Times New Roman" w:hAnsiTheme="majorHAnsi" w:cs="Calibri"/>
          <w:color w:val="444444"/>
          <w:lang w:val="bg-BG" w:eastAsia="ro-RO"/>
        </w:rPr>
        <w:t>:</w:t>
      </w:r>
    </w:p>
    <w:p w14:paraId="0129012C" w14:textId="1AD6162C" w:rsidR="00514AEF" w:rsidRPr="005C3F89" w:rsidRDefault="00514AEF" w:rsidP="00514AEF">
      <w:pPr>
        <w:pStyle w:val="ListParagraph"/>
        <w:numPr>
          <w:ilvl w:val="0"/>
          <w:numId w:val="22"/>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Фундаментът ще бъде изграден от стоманобетон;</w:t>
      </w:r>
    </w:p>
    <w:p w14:paraId="1D1E9462" w14:textId="5D077DF5" w:rsidR="00514AEF" w:rsidRPr="005C3F89" w:rsidRDefault="00514AEF" w:rsidP="00514AEF">
      <w:pPr>
        <w:pStyle w:val="ListParagraph"/>
        <w:numPr>
          <w:ilvl w:val="0"/>
          <w:numId w:val="22"/>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носещата колона ще бъде от тръбен или хибриден тип;</w:t>
      </w:r>
    </w:p>
    <w:p w14:paraId="392F2B33" w14:textId="1F3AE233" w:rsidR="00514AEF" w:rsidRPr="005C3F89" w:rsidRDefault="00514AEF" w:rsidP="00514AEF">
      <w:pPr>
        <w:pStyle w:val="ListParagraph"/>
        <w:numPr>
          <w:ilvl w:val="0"/>
          <w:numId w:val="22"/>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 xml:space="preserve">гондолата, която е монтирана на върха на носещата колона; </w:t>
      </w:r>
    </w:p>
    <w:p w14:paraId="61992053" w14:textId="77777777" w:rsidR="00514AEF" w:rsidRPr="005C3F89" w:rsidRDefault="00514AEF" w:rsidP="00514AEF">
      <w:pPr>
        <w:pStyle w:val="ListParagraph"/>
        <w:numPr>
          <w:ilvl w:val="0"/>
          <w:numId w:val="22"/>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ротор на турбината, състоящ се от 3 лопатки с дължина 56 метра и диаметър 170 метра</w:t>
      </w:r>
    </w:p>
    <w:p w14:paraId="5FB27C91" w14:textId="3AF854E1" w:rsidR="00514AEF" w:rsidRPr="005C3F89" w:rsidRDefault="00514AEF" w:rsidP="00514AEF">
      <w:p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Турбината се състои от:</w:t>
      </w:r>
    </w:p>
    <w:p w14:paraId="1514766A" w14:textId="5A611844" w:rsidR="00514AEF" w:rsidRPr="005C3F89" w:rsidRDefault="00514AEF" w:rsidP="00514AEF">
      <w:pPr>
        <w:pStyle w:val="ListParagraph"/>
        <w:numPr>
          <w:ilvl w:val="0"/>
          <w:numId w:val="22"/>
        </w:numPr>
        <w:spacing w:before="100" w:beforeAutospacing="1" w:after="100" w:afterAutospacing="1" w:line="240" w:lineRule="auto"/>
        <w:jc w:val="both"/>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Колона (стълб), изработена от стомана/стомана и стоманобетон, която поддържа вятърната турбина и позволява достъп за експлоатация и поддръжка и ремонт. Във вътрешността на стълбовете са монтирани разпределителната мрежа за електроенергията, произвеждана от вятърната турбина, както и стълбите за достъп до гондолата, асансьорът и системата за осветление. Височината на опорната котона на генератора е 155,00 м, а диаметърът на лопатките е 170,00 м. Мачтата е закрепена в стоманобетонни фундаменти</w:t>
      </w:r>
    </w:p>
    <w:p w14:paraId="65C211AF" w14:textId="2DBDC0EF" w:rsidR="001F1F75" w:rsidRPr="005C3F89" w:rsidRDefault="00514AEF" w:rsidP="001F1F75">
      <w:pPr>
        <w:numPr>
          <w:ilvl w:val="0"/>
          <w:numId w:val="22"/>
        </w:numPr>
        <w:shd w:val="clear" w:color="auto" w:fill="FFFFFF"/>
        <w:spacing w:before="120" w:after="120" w:line="240" w:lineRule="auto"/>
        <w:jc w:val="both"/>
        <w:rPr>
          <w:rFonts w:asciiTheme="majorHAnsi" w:eastAsia="Times New Roman" w:hAnsiTheme="majorHAnsi" w:cs="Calibri"/>
          <w:color w:val="444444"/>
          <w:lang w:val="bg-BG" w:eastAsia="ro-RO"/>
        </w:rPr>
      </w:pPr>
      <w:r w:rsidRPr="005C3F89">
        <w:rPr>
          <w:rFonts w:asciiTheme="majorHAnsi" w:eastAsia="Times New Roman" w:hAnsiTheme="majorHAnsi" w:cs="Calibri"/>
          <w:color w:val="444444"/>
          <w:lang w:val="bg-BG" w:eastAsia="ro-RO"/>
        </w:rPr>
        <w:t xml:space="preserve">Гондолата предпазва компонентите на вятърната турбина, които са монтирани вътре в нея. Гондолата се монтира в горната част на </w:t>
      </w:r>
      <w:r w:rsidR="00132DA3" w:rsidRPr="005C3F89">
        <w:rPr>
          <w:rFonts w:asciiTheme="majorHAnsi" w:eastAsia="Times New Roman" w:hAnsiTheme="majorHAnsi" w:cs="Calibri"/>
          <w:color w:val="444444"/>
          <w:lang w:val="bg-BG" w:eastAsia="ro-RO"/>
        </w:rPr>
        <w:t>колоната</w:t>
      </w:r>
      <w:r w:rsidRPr="005C3F89">
        <w:rPr>
          <w:rFonts w:asciiTheme="majorHAnsi" w:eastAsia="Times New Roman" w:hAnsiTheme="majorHAnsi" w:cs="Calibri"/>
          <w:color w:val="444444"/>
          <w:lang w:val="bg-BG" w:eastAsia="ro-RO"/>
        </w:rPr>
        <w:t xml:space="preserve"> и е изработена от ламинирани панели от фибростъкло, закрепени и уплътнени, за да осигурят необходимата защита от атмосферните условия. Тя се състои от: генератор, преобразувател, спомагателни системи, които преобразуват вятърната енергия в електричество. В горната част на гондолата могат да се монтират инструменти за следене на посоката на вятъра (жироскоп) и скоростта на вятъра (анемометър). Външният корпус е изработен от подсилено фибростъкло; гондолата е монтирана на кулата по такъв начин, че да се завърта около оста си (180°), за да улавя енергията на вятъра в зависимост от посоката на вятъра. Въртенето на гондолата се осъществява с помощта на електрически двигатели; гондолата е оборудвана със система за задържане на положението - хидравлична спирачна/блокираща система</w:t>
      </w:r>
      <w:r w:rsidR="001F1F75" w:rsidRPr="005C3F89">
        <w:rPr>
          <w:rFonts w:asciiTheme="majorHAnsi" w:eastAsia="Times New Roman" w:hAnsiTheme="majorHAnsi" w:cs="Calibri"/>
          <w:color w:val="444444"/>
          <w:lang w:val="bg-BG" w:eastAsia="ro-RO"/>
        </w:rPr>
        <w:t>.</w:t>
      </w:r>
    </w:p>
    <w:p w14:paraId="612D6640" w14:textId="601D5565" w:rsidR="001F1F75" w:rsidRPr="005C3F89" w:rsidRDefault="00132DA3" w:rsidP="001F1F75">
      <w:pPr>
        <w:numPr>
          <w:ilvl w:val="0"/>
          <w:numId w:val="22"/>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Роторът се състои от три лопатки с променлив и автоматично управляван ъгъл на лопатките и главината; лопатките са изработени от подсилено стъклопласт; посоката на въртене е по посока на часовниковата стрелка; диаметърът на ротора е максимум 170 м; обща височина на кулата и инсталацията на лопатките във вертикално положение +170 м (114+56) м</w:t>
      </w:r>
      <w:r w:rsidR="004F718B" w:rsidRPr="005C3F89">
        <w:rPr>
          <w:rFonts w:eastAsia="Times New Roman" w:cs="Calibri"/>
          <w:color w:val="444444"/>
          <w:lang w:val="bg-BG" w:eastAsia="ro-RO"/>
        </w:rPr>
        <w:t>.</w:t>
      </w:r>
    </w:p>
    <w:p w14:paraId="25B892DF" w14:textId="0F4E21A1" w:rsidR="001F1F75" w:rsidRPr="005C3F89" w:rsidRDefault="00132DA3" w:rsidP="001F1F75">
      <w:pPr>
        <w:numPr>
          <w:ilvl w:val="0"/>
          <w:numId w:val="22"/>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Основа: стандартните имат комбинирана форма на пресечен конус и цилиндър. Те са изчислени въз основа на сертифицираните натоварвания на вятърните турбини и при отчитане на стандартен терен. За всеки обект трябва да се прегледат характеристиките на почвата и данните за вятъра, за да се гарантира, че е избран най-подходящият фундамент</w:t>
      </w:r>
      <w:r w:rsidR="001F1F75" w:rsidRPr="005C3F89">
        <w:rPr>
          <w:rFonts w:eastAsia="Times New Roman" w:cs="Calibri"/>
          <w:color w:val="444444"/>
          <w:lang w:val="bg-BG" w:eastAsia="ro-RO"/>
        </w:rPr>
        <w:t>;</w:t>
      </w:r>
    </w:p>
    <w:p w14:paraId="34E744E3" w14:textId="48C47FDE" w:rsidR="001F1F75" w:rsidRPr="005C3F89" w:rsidRDefault="00132DA3" w:rsidP="001F1F75">
      <w:pPr>
        <w:numPr>
          <w:ilvl w:val="0"/>
          <w:numId w:val="22"/>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Система за управление: функциите на вятърната турбина се управляват в реално време от система, базирана на програмируем логически контролер (PLC). Системата за управление се състои от алгоритми за управление и наблюдение</w:t>
      </w:r>
      <w:r w:rsidR="001F1F75" w:rsidRPr="005C3F89">
        <w:rPr>
          <w:rFonts w:eastAsia="Times New Roman" w:cs="Calibri"/>
          <w:color w:val="444444"/>
          <w:lang w:val="bg-BG" w:eastAsia="ro-RO"/>
        </w:rPr>
        <w:t>;</w:t>
      </w:r>
    </w:p>
    <w:p w14:paraId="75A32647" w14:textId="07E97711" w:rsidR="001F1F75" w:rsidRPr="005C3F89" w:rsidRDefault="00132DA3" w:rsidP="001F1F75">
      <w:pPr>
        <w:numPr>
          <w:ilvl w:val="0"/>
          <w:numId w:val="22"/>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Система за прогнозна поддръжка (SMP): вятърните турбини включват системата за прогнозна поддръжка SMP, базирана на анализ на вибрациите и оптимизирана за използване във вятърни турбини. Системата може едновременно да управлява и обработва информация от до 12 акселерометъра, разположени в стратегически точки на вятърната турбина, като скоростната кутия, генератора и предните лагери на главния вал.</w:t>
      </w:r>
    </w:p>
    <w:p w14:paraId="6CCFA546" w14:textId="5AE2D99D" w:rsidR="00EC543A" w:rsidRPr="005C3F89" w:rsidRDefault="00132DA3" w:rsidP="00EC543A">
      <w:pPr>
        <w:pStyle w:val="ListParagraph"/>
        <w:numPr>
          <w:ilvl w:val="1"/>
          <w:numId w:val="37"/>
        </w:numPr>
        <w:spacing w:before="360" w:after="120" w:line="240" w:lineRule="auto"/>
        <w:ind w:hanging="578"/>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t>Връзка на вятърния парк със защитени природни зони</w:t>
      </w:r>
    </w:p>
    <w:p w14:paraId="75045B26" w14:textId="1037E9EF" w:rsidR="00EC543A" w:rsidRPr="005C3F89" w:rsidRDefault="00132DA3" w:rsidP="00EC543A">
      <w:pPr>
        <w:spacing w:after="120" w:line="360" w:lineRule="auto"/>
        <w:jc w:val="both"/>
        <w:rPr>
          <w:rFonts w:eastAsia="Times New Roman" w:cs="Calibri"/>
          <w:color w:val="444444"/>
          <w:lang w:val="bg-BG" w:eastAsia="ro-RO"/>
        </w:rPr>
      </w:pPr>
      <w:r w:rsidRPr="005C3F89">
        <w:rPr>
          <w:rFonts w:eastAsia="Times New Roman" w:cs="Times New Roman"/>
          <w:bCs/>
          <w:lang w:val="bg-BG" w:eastAsia="ro-RO"/>
        </w:rPr>
        <w:t>Изследвания район</w:t>
      </w:r>
      <w:r w:rsidRPr="005C3F89">
        <w:rPr>
          <w:rFonts w:eastAsia="Times New Roman" w:cs="Times New Roman"/>
          <w:b/>
          <w:lang w:val="bg-BG" w:eastAsia="ro-RO"/>
        </w:rPr>
        <w:t xml:space="preserve"> </w:t>
      </w:r>
      <w:r w:rsidRPr="005C3F89">
        <w:rPr>
          <w:rFonts w:eastAsia="Times New Roman" w:cs="Calibri"/>
          <w:lang w:val="bg-BG" w:eastAsia="ro-RO"/>
        </w:rPr>
        <w:t xml:space="preserve">се </w:t>
      </w:r>
      <w:r w:rsidRPr="005C3F89">
        <w:rPr>
          <w:rFonts w:eastAsia="Times New Roman" w:cs="Calibri"/>
          <w:color w:val="444444"/>
          <w:lang w:val="bg-BG" w:eastAsia="ro-RO"/>
        </w:rPr>
        <w:t>намира в Югоизточна Румъния, на административната територия на окръг Констанца, в западната част на окръга, в непосредствена близост до границата с България. Районът на изследването е ограничен от следните населени места: Негру Вода (на изток), Касоайеле и Вироага (на север) и Магура (на изток), а на юг и югозапад проучваната територия е ограничена от държавната граница. Изследваната област е предимно земеделска област, с естествени пасища, използвани за паша на домашни животни. Районът на изследване не се пресича със защитени природни зони, най-близките от които са показани по-долу</w:t>
      </w:r>
      <w:r w:rsidR="00EC543A" w:rsidRPr="005C3F89">
        <w:rPr>
          <w:rFonts w:eastAsia="Times New Roman" w:cs="Calibri"/>
          <w:color w:val="444444"/>
          <w:lang w:val="bg-BG" w:eastAsia="ro-RO"/>
        </w:rPr>
        <w:t xml:space="preserve">. </w:t>
      </w:r>
    </w:p>
    <w:p w14:paraId="4329B039" w14:textId="3D9B529D" w:rsidR="00EC543A" w:rsidRPr="005C3F89" w:rsidRDefault="00352754" w:rsidP="00EC543A">
      <w:pPr>
        <w:spacing w:line="240" w:lineRule="auto"/>
        <w:jc w:val="center"/>
        <w:rPr>
          <w:rFonts w:eastAsia="Times New Roman" w:cs="Times New Roman"/>
          <w:sz w:val="21"/>
          <w:szCs w:val="21"/>
          <w:lang w:val="bg-BG" w:eastAsia="de-DE"/>
        </w:rPr>
      </w:pPr>
      <w:r w:rsidRPr="005C3F89">
        <w:rPr>
          <w:rFonts w:eastAsia="Times New Roman" w:cs="Times New Roman"/>
          <w:noProof/>
          <w:color w:val="000000"/>
          <w:sz w:val="21"/>
          <w:szCs w:val="21"/>
          <w:lang w:val="bg-BG" w:eastAsia="de-DE"/>
        </w:rPr>
        <w:lastRenderedPageBreak/>
        <w:drawing>
          <wp:inline distT="0" distB="0" distL="0" distR="0" wp14:anchorId="0ABD1EF7" wp14:editId="1459999D">
            <wp:extent cx="6362419" cy="4497572"/>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79596" cy="4509714"/>
                    </a:xfrm>
                    <a:prstGeom prst="rect">
                      <a:avLst/>
                    </a:prstGeom>
                  </pic:spPr>
                </pic:pic>
              </a:graphicData>
            </a:graphic>
          </wp:inline>
        </w:drawing>
      </w:r>
    </w:p>
    <w:p w14:paraId="315A5872" w14:textId="5C2A15ED" w:rsidR="00EC543A" w:rsidRPr="005C3F89" w:rsidRDefault="00132DA3" w:rsidP="00EC543A">
      <w:pPr>
        <w:spacing w:line="240" w:lineRule="auto"/>
        <w:jc w:val="center"/>
        <w:rPr>
          <w:rFonts w:eastAsia="Times New Roman" w:cs="Times New Roman"/>
          <w:b/>
          <w:sz w:val="16"/>
          <w:szCs w:val="16"/>
          <w:lang w:val="bg-BG" w:eastAsia="de-DE"/>
        </w:rPr>
      </w:pPr>
      <w:r w:rsidRPr="005C3F89">
        <w:rPr>
          <w:rFonts w:eastAsia="Times New Roman" w:cs="Times New Roman"/>
          <w:b/>
          <w:color w:val="4F81BD"/>
          <w:sz w:val="16"/>
          <w:szCs w:val="16"/>
          <w:lang w:val="bg-BG" w:eastAsia="ro-RO"/>
        </w:rPr>
        <w:t>Фигура № 1 Местоположение на изследвания район спрямо защитените природни зони</w:t>
      </w:r>
    </w:p>
    <w:p w14:paraId="498EC718" w14:textId="77777777" w:rsidR="00786CED" w:rsidRPr="005C3F89" w:rsidRDefault="00786CED" w:rsidP="00EC543A">
      <w:pPr>
        <w:spacing w:line="240" w:lineRule="auto"/>
        <w:rPr>
          <w:rFonts w:eastAsia="Times New Roman" w:cs="Calibri"/>
          <w:color w:val="444444"/>
          <w:lang w:val="bg-BG" w:eastAsia="ro-RO"/>
        </w:rPr>
      </w:pPr>
    </w:p>
    <w:p w14:paraId="7447DE1F" w14:textId="1219361C" w:rsidR="00685B08" w:rsidRPr="005C3F89" w:rsidRDefault="00132DA3" w:rsidP="00685B08">
      <w:pPr>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Най-близките защитени природни зони до мястото на изследване са</w:t>
      </w:r>
      <w:r w:rsidR="00685B08" w:rsidRPr="005C3F89">
        <w:rPr>
          <w:rFonts w:eastAsia="Times New Roman" w:cs="Calibri"/>
          <w:color w:val="444444"/>
          <w:lang w:val="bg-BG" w:eastAsia="ro-RO"/>
        </w:rPr>
        <w:t xml:space="preserve">: </w:t>
      </w:r>
    </w:p>
    <w:p w14:paraId="35EBA5AB" w14:textId="77777777" w:rsidR="009F69F0" w:rsidRPr="005C3F89" w:rsidRDefault="00132DA3" w:rsidP="00685B08">
      <w:pPr>
        <w:numPr>
          <w:ilvl w:val="0"/>
          <w:numId w:val="15"/>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 xml:space="preserve">Зона Натура 2000 ROSCI0071 Думбръвени – Долината Урлуя – Езерото Ведероаса, разположено на около 3 km северозападно; </w:t>
      </w:r>
    </w:p>
    <w:p w14:paraId="34FFA9C5" w14:textId="77777777" w:rsidR="009F69F0" w:rsidRPr="005C3F89" w:rsidRDefault="009F69F0" w:rsidP="00685B08">
      <w:pPr>
        <w:numPr>
          <w:ilvl w:val="0"/>
          <w:numId w:val="15"/>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 xml:space="preserve">Зона </w:t>
      </w:r>
      <w:r w:rsidR="00132DA3" w:rsidRPr="005C3F89">
        <w:rPr>
          <w:rFonts w:eastAsia="Times New Roman" w:cs="Calibri"/>
          <w:color w:val="444444"/>
          <w:lang w:val="bg-BG" w:eastAsia="ro-RO"/>
        </w:rPr>
        <w:t xml:space="preserve">Натура 2000 ROSCI0157 </w:t>
      </w:r>
      <w:r w:rsidRPr="005C3F89">
        <w:rPr>
          <w:rFonts w:eastAsia="Times New Roman" w:cs="Calibri"/>
          <w:color w:val="444444"/>
          <w:lang w:val="bg-BG" w:eastAsia="ro-RO"/>
        </w:rPr>
        <w:t>Гората Хаджиени</w:t>
      </w:r>
      <w:r w:rsidR="00132DA3" w:rsidRPr="005C3F89">
        <w:rPr>
          <w:rFonts w:eastAsia="Times New Roman" w:cs="Calibri"/>
          <w:color w:val="444444"/>
          <w:lang w:val="bg-BG" w:eastAsia="ro-RO"/>
        </w:rPr>
        <w:t xml:space="preserve"> </w:t>
      </w:r>
      <w:r w:rsidRPr="005C3F89">
        <w:rPr>
          <w:rFonts w:eastAsia="Times New Roman" w:cs="Calibri"/>
          <w:color w:val="444444"/>
          <w:lang w:val="bg-BG" w:eastAsia="ro-RO"/>
        </w:rPr>
        <w:t>–</w:t>
      </w:r>
      <w:r w:rsidR="00132DA3" w:rsidRPr="005C3F89">
        <w:rPr>
          <w:rFonts w:eastAsia="Times New Roman" w:cs="Calibri"/>
          <w:color w:val="444444"/>
          <w:lang w:val="bg-BG" w:eastAsia="ro-RO"/>
        </w:rPr>
        <w:t xml:space="preserve"> </w:t>
      </w:r>
      <w:r w:rsidRPr="005C3F89">
        <w:rPr>
          <w:rFonts w:eastAsia="Times New Roman" w:cs="Calibri"/>
          <w:color w:val="444444"/>
          <w:lang w:val="bg-BG" w:eastAsia="ro-RO"/>
        </w:rPr>
        <w:t>Котул Въи</w:t>
      </w:r>
      <w:r w:rsidR="00132DA3" w:rsidRPr="005C3F89">
        <w:rPr>
          <w:rFonts w:eastAsia="Times New Roman" w:cs="Calibri"/>
          <w:color w:val="444444"/>
          <w:lang w:val="bg-BG" w:eastAsia="ro-RO"/>
        </w:rPr>
        <w:t xml:space="preserve">, разположена на около 15 </w:t>
      </w:r>
      <w:r w:rsidRPr="005C3F89">
        <w:rPr>
          <w:rFonts w:eastAsia="Times New Roman" w:cs="Calibri"/>
          <w:color w:val="444444"/>
          <w:lang w:val="bg-BG" w:eastAsia="ro-RO"/>
        </w:rPr>
        <w:t>км</w:t>
      </w:r>
      <w:r w:rsidR="00132DA3" w:rsidRPr="005C3F89">
        <w:rPr>
          <w:rFonts w:eastAsia="Times New Roman" w:cs="Calibri"/>
          <w:color w:val="444444"/>
          <w:lang w:val="bg-BG" w:eastAsia="ro-RO"/>
        </w:rPr>
        <w:t xml:space="preserve"> източно;</w:t>
      </w:r>
    </w:p>
    <w:p w14:paraId="442C6E50" w14:textId="77777777" w:rsidR="009F69F0" w:rsidRPr="005C3F89" w:rsidRDefault="009F69F0" w:rsidP="00685B08">
      <w:pPr>
        <w:numPr>
          <w:ilvl w:val="0"/>
          <w:numId w:val="15"/>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 xml:space="preserve">Зона </w:t>
      </w:r>
      <w:r w:rsidR="00132DA3" w:rsidRPr="005C3F89">
        <w:rPr>
          <w:rFonts w:eastAsia="Times New Roman" w:cs="Calibri"/>
          <w:color w:val="444444"/>
          <w:lang w:val="bg-BG" w:eastAsia="ro-RO"/>
        </w:rPr>
        <w:t xml:space="preserve">Натура 2000 ROSPA0166 </w:t>
      </w:r>
      <w:r w:rsidRPr="005C3F89">
        <w:rPr>
          <w:rFonts w:eastAsia="Times New Roman" w:cs="Calibri"/>
          <w:color w:val="444444"/>
          <w:lang w:val="bg-BG" w:eastAsia="ro-RO"/>
        </w:rPr>
        <w:t>Плопени-Кирногени</w:t>
      </w:r>
      <w:r w:rsidR="00132DA3" w:rsidRPr="005C3F89">
        <w:rPr>
          <w:rFonts w:eastAsia="Times New Roman" w:cs="Calibri"/>
          <w:color w:val="444444"/>
          <w:lang w:val="bg-BG" w:eastAsia="ro-RO"/>
        </w:rPr>
        <w:t xml:space="preserve">, разположено на около 6,8 </w:t>
      </w:r>
      <w:r w:rsidRPr="005C3F89">
        <w:rPr>
          <w:rFonts w:eastAsia="Times New Roman" w:cs="Calibri"/>
          <w:color w:val="444444"/>
          <w:lang w:val="bg-BG" w:eastAsia="ro-RO"/>
        </w:rPr>
        <w:t>км</w:t>
      </w:r>
      <w:r w:rsidR="00132DA3" w:rsidRPr="005C3F89">
        <w:rPr>
          <w:rFonts w:eastAsia="Times New Roman" w:cs="Calibri"/>
          <w:color w:val="444444"/>
          <w:lang w:val="bg-BG" w:eastAsia="ro-RO"/>
        </w:rPr>
        <w:t xml:space="preserve"> северно; </w:t>
      </w:r>
    </w:p>
    <w:p w14:paraId="5377F2F7" w14:textId="77777777" w:rsidR="009F69F0" w:rsidRPr="005C3F89" w:rsidRDefault="009F69F0" w:rsidP="00685B08">
      <w:pPr>
        <w:numPr>
          <w:ilvl w:val="0"/>
          <w:numId w:val="15"/>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 xml:space="preserve">Зона </w:t>
      </w:r>
      <w:r w:rsidR="00132DA3" w:rsidRPr="005C3F89">
        <w:rPr>
          <w:rFonts w:eastAsia="Times New Roman" w:cs="Calibri"/>
          <w:color w:val="444444"/>
          <w:lang w:val="bg-BG" w:eastAsia="ro-RO"/>
        </w:rPr>
        <w:t xml:space="preserve">Натура 2000 BG0000569 Кардам, разположена на около 1,2 </w:t>
      </w:r>
      <w:r w:rsidRPr="005C3F89">
        <w:rPr>
          <w:rFonts w:eastAsia="Times New Roman" w:cs="Calibri"/>
          <w:color w:val="444444"/>
          <w:lang w:val="bg-BG" w:eastAsia="ro-RO"/>
        </w:rPr>
        <w:t>км</w:t>
      </w:r>
      <w:r w:rsidR="00132DA3" w:rsidRPr="005C3F89">
        <w:rPr>
          <w:rFonts w:eastAsia="Times New Roman" w:cs="Calibri"/>
          <w:color w:val="444444"/>
          <w:lang w:val="bg-BG" w:eastAsia="ro-RO"/>
        </w:rPr>
        <w:t xml:space="preserve"> югозападно; </w:t>
      </w:r>
    </w:p>
    <w:p w14:paraId="50598BA6" w14:textId="5173E3D7" w:rsidR="00132DA3" w:rsidRPr="005C3F89" w:rsidRDefault="009F69F0" w:rsidP="00685B08">
      <w:pPr>
        <w:numPr>
          <w:ilvl w:val="0"/>
          <w:numId w:val="15"/>
        </w:numPr>
        <w:shd w:val="clear" w:color="auto" w:fill="FFFFFF"/>
        <w:spacing w:before="120" w:after="120" w:line="240" w:lineRule="auto"/>
        <w:jc w:val="both"/>
        <w:rPr>
          <w:rFonts w:eastAsia="Times New Roman" w:cs="Calibri"/>
          <w:color w:val="444444"/>
          <w:lang w:val="bg-BG" w:eastAsia="ro-RO"/>
        </w:rPr>
      </w:pPr>
      <w:r w:rsidRPr="005C3F89">
        <w:rPr>
          <w:rFonts w:eastAsia="Times New Roman" w:cs="Calibri"/>
          <w:color w:val="444444"/>
          <w:lang w:val="bg-BG" w:eastAsia="ro-RO"/>
        </w:rPr>
        <w:t>Зона</w:t>
      </w:r>
      <w:r w:rsidR="00132DA3" w:rsidRPr="005C3F89">
        <w:rPr>
          <w:rFonts w:eastAsia="Times New Roman" w:cs="Calibri"/>
          <w:color w:val="444444"/>
          <w:lang w:val="bg-BG" w:eastAsia="ro-RO"/>
        </w:rPr>
        <w:t xml:space="preserve"> Натура 2000 BG0000570 Изворово - Краище, разположена на около 2,5 </w:t>
      </w:r>
      <w:r w:rsidRPr="005C3F89">
        <w:rPr>
          <w:rFonts w:eastAsia="Times New Roman" w:cs="Calibri"/>
          <w:color w:val="444444"/>
          <w:lang w:val="bg-BG" w:eastAsia="ro-RO"/>
        </w:rPr>
        <w:t>км</w:t>
      </w:r>
      <w:r w:rsidR="00132DA3" w:rsidRPr="005C3F89">
        <w:rPr>
          <w:rFonts w:eastAsia="Times New Roman" w:cs="Calibri"/>
          <w:color w:val="444444"/>
          <w:lang w:val="bg-BG" w:eastAsia="ro-RO"/>
        </w:rPr>
        <w:t xml:space="preserve"> на запад </w:t>
      </w:r>
    </w:p>
    <w:p w14:paraId="393C344A" w14:textId="77777777" w:rsidR="00685B08" w:rsidRPr="005C3F89" w:rsidRDefault="00685B08" w:rsidP="00685B08">
      <w:pPr>
        <w:shd w:val="clear" w:color="auto" w:fill="FFFFFF"/>
        <w:spacing w:before="120" w:after="120" w:line="240" w:lineRule="auto"/>
        <w:ind w:left="720"/>
        <w:jc w:val="both"/>
        <w:rPr>
          <w:rFonts w:eastAsia="Times New Roman" w:cs="Calibri"/>
          <w:color w:val="444444"/>
          <w:lang w:val="bg-BG" w:eastAsia="ro-RO"/>
        </w:rPr>
      </w:pPr>
    </w:p>
    <w:p w14:paraId="49C1D83C" w14:textId="7B6D8882" w:rsidR="00EC543A" w:rsidRPr="005C3F89" w:rsidRDefault="009F69F0" w:rsidP="00EC543A">
      <w:pPr>
        <w:spacing w:after="120" w:line="360" w:lineRule="auto"/>
        <w:rPr>
          <w:rFonts w:eastAsia="Times New Roman" w:cs="Calibri"/>
          <w:color w:val="444444"/>
          <w:lang w:val="bg-BG" w:eastAsia="ro-RO"/>
        </w:rPr>
      </w:pPr>
      <w:r w:rsidRPr="005C3F89">
        <w:rPr>
          <w:rFonts w:eastAsia="Times New Roman" w:cs="Calibri"/>
          <w:color w:val="444444"/>
          <w:lang w:val="bg-BG" w:eastAsia="ro-RO"/>
        </w:rPr>
        <w:t>Що се отнася до видовете птици, територията от мрежата Натура 2000 ROSPA0166 Плопени - Кирногени е от значение за настоящия анализ. В тази зона се срещат девет вида птици, изброени в таблицата по-долу</w:t>
      </w:r>
      <w:r w:rsidR="00EC543A" w:rsidRPr="005C3F89">
        <w:rPr>
          <w:rFonts w:eastAsia="Times New Roman" w:cs="Calibri"/>
          <w:color w:val="444444"/>
          <w:lang w:val="bg-BG" w:eastAsia="ro-RO"/>
        </w:rPr>
        <w:t>.</w:t>
      </w:r>
    </w:p>
    <w:p w14:paraId="4A62C581" w14:textId="77777777" w:rsidR="00187C4E" w:rsidRPr="005C3F89" w:rsidRDefault="00187C4E" w:rsidP="00EC543A">
      <w:pPr>
        <w:spacing w:after="120" w:line="360" w:lineRule="auto"/>
        <w:rPr>
          <w:rFonts w:eastAsia="Times New Roman" w:cs="Calibri"/>
          <w:color w:val="444444"/>
          <w:lang w:val="bg-BG" w:eastAsia="ro-RO"/>
        </w:rPr>
      </w:pPr>
    </w:p>
    <w:p w14:paraId="09B5D90F" w14:textId="77777777" w:rsidR="00187C4E" w:rsidRPr="005C3F89" w:rsidRDefault="00187C4E" w:rsidP="00EC543A">
      <w:pPr>
        <w:spacing w:after="120" w:line="360" w:lineRule="auto"/>
        <w:rPr>
          <w:rFonts w:eastAsia="Times New Roman" w:cs="Calibri"/>
          <w:color w:val="444444"/>
          <w:lang w:val="bg-BG" w:eastAsia="ro-RO"/>
        </w:rPr>
      </w:pPr>
    </w:p>
    <w:p w14:paraId="618C67BF" w14:textId="77777777" w:rsidR="00187C4E" w:rsidRPr="005C3F89" w:rsidRDefault="00187C4E" w:rsidP="00EC543A">
      <w:pPr>
        <w:spacing w:after="120" w:line="360" w:lineRule="auto"/>
        <w:rPr>
          <w:rFonts w:eastAsia="Times New Roman" w:cs="Calibri"/>
          <w:color w:val="444444"/>
          <w:lang w:val="bg-BG" w:eastAsia="ro-RO"/>
        </w:rPr>
      </w:pPr>
    </w:p>
    <w:p w14:paraId="061499E6" w14:textId="77777777" w:rsidR="00187C4E" w:rsidRPr="005C3F89" w:rsidRDefault="00187C4E" w:rsidP="00EC543A">
      <w:pPr>
        <w:spacing w:after="120" w:line="360" w:lineRule="auto"/>
        <w:rPr>
          <w:rFonts w:eastAsia="Times New Roman" w:cs="Calibri"/>
          <w:color w:val="444444"/>
          <w:lang w:val="bg-BG" w:eastAsia="ro-RO"/>
        </w:rPr>
      </w:pPr>
    </w:p>
    <w:p w14:paraId="6C62EB8D" w14:textId="77777777" w:rsidR="00187C4E" w:rsidRPr="005C3F89" w:rsidRDefault="00187C4E" w:rsidP="00EC543A">
      <w:pPr>
        <w:spacing w:after="120" w:line="360" w:lineRule="auto"/>
        <w:rPr>
          <w:rFonts w:eastAsia="Times New Roman" w:cs="Calibri"/>
          <w:color w:val="444444"/>
          <w:lang w:val="bg-BG" w:eastAsia="ro-RO"/>
        </w:rPr>
      </w:pPr>
    </w:p>
    <w:p w14:paraId="659F8D11" w14:textId="77777777" w:rsidR="00187C4E" w:rsidRPr="005C3F89" w:rsidRDefault="00187C4E" w:rsidP="00EC543A">
      <w:pPr>
        <w:spacing w:after="120" w:line="360" w:lineRule="auto"/>
        <w:rPr>
          <w:rFonts w:eastAsia="Times New Roman" w:cs="Calibri"/>
          <w:color w:val="444444"/>
          <w:lang w:val="bg-BG" w:eastAsia="ro-RO"/>
        </w:rPr>
      </w:pPr>
    </w:p>
    <w:p w14:paraId="46D44A3D" w14:textId="77777777" w:rsidR="00187C4E" w:rsidRPr="005C3F89" w:rsidRDefault="00187C4E" w:rsidP="00EC543A">
      <w:pPr>
        <w:spacing w:after="120" w:line="360" w:lineRule="auto"/>
        <w:rPr>
          <w:rFonts w:eastAsia="Times New Roman" w:cs="Calibri"/>
          <w:color w:val="444444"/>
          <w:lang w:val="bg-BG" w:eastAsia="ro-RO"/>
        </w:rPr>
      </w:pPr>
    </w:p>
    <w:p w14:paraId="005B6E2F" w14:textId="77777777" w:rsidR="00187C4E" w:rsidRPr="005C3F89" w:rsidRDefault="00187C4E" w:rsidP="00EC543A">
      <w:pPr>
        <w:spacing w:after="120" w:line="360" w:lineRule="auto"/>
        <w:rPr>
          <w:rFonts w:eastAsia="Times New Roman" w:cs="Calibri"/>
          <w:color w:val="444444"/>
          <w:lang w:val="bg-BG" w:eastAsia="ro-RO"/>
        </w:rPr>
      </w:pPr>
    </w:p>
    <w:p w14:paraId="5CA35DA7" w14:textId="12B18FA2" w:rsidR="00EC543A" w:rsidRPr="005C3F89" w:rsidRDefault="009F69F0" w:rsidP="00EC543A">
      <w:pPr>
        <w:spacing w:before="120" w:line="240" w:lineRule="auto"/>
        <w:rPr>
          <w:rFonts w:eastAsia="Times New Roman" w:cs="Times New Roman"/>
          <w:b/>
          <w:bCs/>
          <w:sz w:val="16"/>
          <w:szCs w:val="16"/>
          <w:lang w:val="bg-BG" w:eastAsia="de-DE"/>
        </w:rPr>
      </w:pPr>
      <w:r w:rsidRPr="005C3F89">
        <w:rPr>
          <w:rFonts w:eastAsia="Times New Roman" w:cs="Times New Roman"/>
          <w:b/>
          <w:bCs/>
          <w:color w:val="4F81BD"/>
          <w:sz w:val="16"/>
          <w:szCs w:val="16"/>
          <w:lang w:val="bg-BG" w:eastAsia="ro-RO"/>
        </w:rPr>
        <w:lastRenderedPageBreak/>
        <w:t>Таблица № 1 Видове птици, срещащи се в рамките на зоната Натура 2000 ROSPA0166 Плопени - Кирногени</w:t>
      </w:r>
    </w:p>
    <w:p w14:paraId="024CC6CF" w14:textId="77777777" w:rsidR="00EC543A" w:rsidRPr="005C3F89" w:rsidRDefault="00EC543A" w:rsidP="00EC543A">
      <w:pPr>
        <w:spacing w:line="240" w:lineRule="auto"/>
        <w:rPr>
          <w:rFonts w:eastAsia="Times New Roman" w:cs="Calibri"/>
          <w:color w:val="444444"/>
          <w:lang w:val="bg-BG" w:eastAsia="ro-RO"/>
        </w:rPr>
      </w:pPr>
    </w:p>
    <w:tbl>
      <w:tblPr>
        <w:tblW w:w="10152" w:type="dxa"/>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tblLook w:val="04A0" w:firstRow="1" w:lastRow="0" w:firstColumn="1" w:lastColumn="0" w:noHBand="0" w:noVBand="1"/>
      </w:tblPr>
      <w:tblGrid>
        <w:gridCol w:w="4073"/>
        <w:gridCol w:w="1537"/>
        <w:gridCol w:w="1223"/>
        <w:gridCol w:w="1341"/>
        <w:gridCol w:w="1208"/>
        <w:gridCol w:w="1038"/>
      </w:tblGrid>
      <w:tr w:rsidR="00187C4E" w:rsidRPr="005C3F89" w14:paraId="7245CDCE" w14:textId="77777777" w:rsidTr="00187C4E">
        <w:trPr>
          <w:trHeight w:val="315"/>
          <w:tblHeader/>
        </w:trPr>
        <w:tc>
          <w:tcPr>
            <w:tcW w:w="4140" w:type="dxa"/>
            <w:shd w:val="clear" w:color="auto" w:fill="00A2E8"/>
            <w:noWrap/>
            <w:vAlign w:val="center"/>
            <w:hideMark/>
          </w:tcPr>
          <w:p w14:paraId="668DC328" w14:textId="62E2AE73" w:rsidR="00187C4E" w:rsidRPr="005C3F89" w:rsidRDefault="009F69F0" w:rsidP="00187C4E">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Видове </w:t>
            </w:r>
          </w:p>
        </w:tc>
        <w:tc>
          <w:tcPr>
            <w:tcW w:w="1560" w:type="dxa"/>
            <w:shd w:val="clear" w:color="auto" w:fill="00A2E8"/>
            <w:noWrap/>
            <w:vAlign w:val="center"/>
            <w:hideMark/>
          </w:tcPr>
          <w:p w14:paraId="6784BAC2" w14:textId="756E2418" w:rsidR="00187C4E" w:rsidRPr="005C3F89" w:rsidRDefault="009F69F0" w:rsidP="00187C4E">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Таксономична група</w:t>
            </w:r>
          </w:p>
        </w:tc>
        <w:tc>
          <w:tcPr>
            <w:tcW w:w="1171" w:type="dxa"/>
            <w:shd w:val="clear" w:color="auto" w:fill="00A2E8"/>
            <w:noWrap/>
            <w:vAlign w:val="center"/>
            <w:hideMark/>
          </w:tcPr>
          <w:p w14:paraId="69FD8D86" w14:textId="16047112" w:rsidR="00187C4E" w:rsidRPr="005C3F89" w:rsidRDefault="009F69F0" w:rsidP="00187C4E">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Популация</w:t>
            </w:r>
          </w:p>
        </w:tc>
        <w:tc>
          <w:tcPr>
            <w:tcW w:w="1361" w:type="dxa"/>
            <w:shd w:val="clear" w:color="auto" w:fill="00A2E8"/>
            <w:noWrap/>
            <w:vAlign w:val="center"/>
            <w:hideMark/>
          </w:tcPr>
          <w:p w14:paraId="3F2B40D8" w14:textId="3CD19BDF" w:rsidR="00187C4E" w:rsidRPr="005C3F89" w:rsidRDefault="009F69F0" w:rsidP="00187C4E">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Опазване</w:t>
            </w:r>
          </w:p>
        </w:tc>
        <w:tc>
          <w:tcPr>
            <w:tcW w:w="960" w:type="dxa"/>
            <w:shd w:val="clear" w:color="auto" w:fill="00A2E8"/>
            <w:noWrap/>
            <w:vAlign w:val="center"/>
            <w:hideMark/>
          </w:tcPr>
          <w:p w14:paraId="79637F46" w14:textId="1B4E360B" w:rsidR="00187C4E" w:rsidRPr="005C3F89" w:rsidRDefault="009F69F0" w:rsidP="00187C4E">
            <w:pPr>
              <w:spacing w:line="240" w:lineRule="auto"/>
              <w:jc w:val="center"/>
              <w:rPr>
                <w:rFonts w:eastAsia="Times New Roman" w:cs="Calibri"/>
                <w:b/>
                <w:color w:val="F8F8F8"/>
                <w:sz w:val="16"/>
                <w:szCs w:val="16"/>
                <w:lang w:val="bg-BG" w:eastAsia="ro-RO"/>
              </w:rPr>
            </w:pPr>
            <w:r w:rsidRPr="005C3F89">
              <w:rPr>
                <w:rFonts w:eastAsia="Times New Roman" w:cs="Calibri"/>
                <w:b/>
                <w:color w:val="F8F8F8"/>
                <w:sz w:val="16"/>
                <w:szCs w:val="16"/>
                <w:lang w:val="bg-BG" w:eastAsia="ro-RO"/>
              </w:rPr>
              <w:t>Изолиране</w:t>
            </w:r>
          </w:p>
        </w:tc>
        <w:tc>
          <w:tcPr>
            <w:tcW w:w="960" w:type="dxa"/>
            <w:shd w:val="clear" w:color="auto" w:fill="00A2E8"/>
            <w:noWrap/>
            <w:vAlign w:val="center"/>
            <w:hideMark/>
          </w:tcPr>
          <w:p w14:paraId="79169457" w14:textId="1E02F977" w:rsidR="00187C4E" w:rsidRPr="005C3F89" w:rsidRDefault="009F69F0" w:rsidP="00187C4E">
            <w:pPr>
              <w:spacing w:line="240" w:lineRule="auto"/>
              <w:jc w:val="center"/>
              <w:rPr>
                <w:rFonts w:eastAsia="Times New Roman" w:cs="Calibri"/>
                <w:b/>
                <w:color w:val="F8F8F8"/>
                <w:sz w:val="16"/>
                <w:szCs w:val="16"/>
                <w:lang w:val="bg-BG" w:eastAsia="ro-RO"/>
              </w:rPr>
            </w:pPr>
            <w:r w:rsidRPr="005C3F89">
              <w:rPr>
                <w:rFonts w:eastAsia="Times New Roman" w:cs="Calibri"/>
                <w:b/>
                <w:color w:val="F8F8F8"/>
                <w:sz w:val="16"/>
                <w:szCs w:val="16"/>
                <w:lang w:val="bg-BG" w:eastAsia="ro-RO"/>
              </w:rPr>
              <w:t>В световен мащаб</w:t>
            </w:r>
          </w:p>
        </w:tc>
      </w:tr>
      <w:tr w:rsidR="00187C4E" w:rsidRPr="005C3F89" w14:paraId="1CCBAAB0" w14:textId="77777777" w:rsidTr="00187C4E">
        <w:trPr>
          <w:trHeight w:val="315"/>
          <w:tblHeader/>
        </w:trPr>
        <w:tc>
          <w:tcPr>
            <w:tcW w:w="4140" w:type="dxa"/>
            <w:shd w:val="clear" w:color="auto" w:fill="auto"/>
            <w:noWrap/>
            <w:vAlign w:val="center"/>
            <w:hideMark/>
          </w:tcPr>
          <w:p w14:paraId="7AF54FF1"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Anthus campestris</w:t>
            </w:r>
          </w:p>
        </w:tc>
        <w:tc>
          <w:tcPr>
            <w:tcW w:w="1560" w:type="dxa"/>
            <w:vMerge w:val="restart"/>
            <w:shd w:val="clear" w:color="auto" w:fill="auto"/>
            <w:noWrap/>
            <w:vAlign w:val="center"/>
            <w:hideMark/>
          </w:tcPr>
          <w:p w14:paraId="3008D759" w14:textId="7329050C" w:rsidR="00187C4E" w:rsidRPr="005C3F89" w:rsidRDefault="009F69F0"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xml:space="preserve">Птици </w:t>
            </w:r>
          </w:p>
        </w:tc>
        <w:tc>
          <w:tcPr>
            <w:tcW w:w="1171" w:type="dxa"/>
            <w:shd w:val="clear" w:color="auto" w:fill="auto"/>
            <w:noWrap/>
            <w:vAlign w:val="center"/>
            <w:hideMark/>
          </w:tcPr>
          <w:p w14:paraId="5E3A427A"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7C1537A8"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5505131A"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3EBABC04"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1D5841DB" w14:textId="77777777" w:rsidTr="00187C4E">
        <w:trPr>
          <w:trHeight w:val="315"/>
          <w:tblHeader/>
        </w:trPr>
        <w:tc>
          <w:tcPr>
            <w:tcW w:w="4140" w:type="dxa"/>
            <w:shd w:val="clear" w:color="auto" w:fill="auto"/>
            <w:noWrap/>
            <w:vAlign w:val="center"/>
            <w:hideMark/>
          </w:tcPr>
          <w:p w14:paraId="4C5FF57B"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Buteo rufinus</w:t>
            </w:r>
          </w:p>
        </w:tc>
        <w:tc>
          <w:tcPr>
            <w:tcW w:w="1560" w:type="dxa"/>
            <w:vMerge/>
            <w:shd w:val="clear" w:color="auto" w:fill="auto"/>
            <w:noWrap/>
            <w:vAlign w:val="center"/>
          </w:tcPr>
          <w:p w14:paraId="18595DD5"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3771684E"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14BB4D75"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7097422A"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75D23C17"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110E391D" w14:textId="77777777" w:rsidTr="00187C4E">
        <w:trPr>
          <w:trHeight w:val="315"/>
          <w:tblHeader/>
        </w:trPr>
        <w:tc>
          <w:tcPr>
            <w:tcW w:w="4140" w:type="dxa"/>
            <w:shd w:val="clear" w:color="auto" w:fill="auto"/>
            <w:noWrap/>
            <w:vAlign w:val="center"/>
            <w:hideMark/>
          </w:tcPr>
          <w:p w14:paraId="5DE34001"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Circus cyaneus</w:t>
            </w:r>
          </w:p>
        </w:tc>
        <w:tc>
          <w:tcPr>
            <w:tcW w:w="1560" w:type="dxa"/>
            <w:vMerge/>
            <w:shd w:val="clear" w:color="auto" w:fill="auto"/>
            <w:noWrap/>
            <w:vAlign w:val="center"/>
          </w:tcPr>
          <w:p w14:paraId="721B5135"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1D075F35"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3EDC3EF5"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22681A84"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0ECE07CF"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5ADBDF70" w14:textId="77777777" w:rsidTr="00187C4E">
        <w:trPr>
          <w:trHeight w:val="315"/>
          <w:tblHeader/>
        </w:trPr>
        <w:tc>
          <w:tcPr>
            <w:tcW w:w="4140" w:type="dxa"/>
            <w:shd w:val="clear" w:color="auto" w:fill="auto"/>
            <w:noWrap/>
            <w:vAlign w:val="center"/>
            <w:hideMark/>
          </w:tcPr>
          <w:p w14:paraId="69B1C7C1"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Dendrocopos syriacus</w:t>
            </w:r>
          </w:p>
        </w:tc>
        <w:tc>
          <w:tcPr>
            <w:tcW w:w="1560" w:type="dxa"/>
            <w:vMerge/>
            <w:shd w:val="clear" w:color="auto" w:fill="auto"/>
            <w:noWrap/>
            <w:vAlign w:val="center"/>
          </w:tcPr>
          <w:p w14:paraId="6449161F"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62E28963"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27BD8AE9"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2D86CE5C"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27A75E5D"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47B90DE2" w14:textId="77777777" w:rsidTr="00187C4E">
        <w:trPr>
          <w:trHeight w:val="315"/>
          <w:tblHeader/>
        </w:trPr>
        <w:tc>
          <w:tcPr>
            <w:tcW w:w="4140" w:type="dxa"/>
            <w:shd w:val="clear" w:color="auto" w:fill="auto"/>
            <w:noWrap/>
            <w:vAlign w:val="center"/>
            <w:hideMark/>
          </w:tcPr>
          <w:p w14:paraId="4017BABB"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Emberiza hortulana</w:t>
            </w:r>
          </w:p>
        </w:tc>
        <w:tc>
          <w:tcPr>
            <w:tcW w:w="1560" w:type="dxa"/>
            <w:vMerge/>
            <w:shd w:val="clear" w:color="auto" w:fill="auto"/>
            <w:noWrap/>
            <w:vAlign w:val="center"/>
          </w:tcPr>
          <w:p w14:paraId="6963791D"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282A3DEE"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7796989E"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6769D856"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629D4DA8"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4E064C52" w14:textId="77777777" w:rsidTr="00187C4E">
        <w:trPr>
          <w:trHeight w:val="315"/>
          <w:tblHeader/>
        </w:trPr>
        <w:tc>
          <w:tcPr>
            <w:tcW w:w="4140" w:type="dxa"/>
            <w:shd w:val="clear" w:color="auto" w:fill="auto"/>
            <w:noWrap/>
            <w:vAlign w:val="center"/>
            <w:hideMark/>
          </w:tcPr>
          <w:p w14:paraId="21566780"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Falco columbarius</w:t>
            </w:r>
          </w:p>
        </w:tc>
        <w:tc>
          <w:tcPr>
            <w:tcW w:w="1560" w:type="dxa"/>
            <w:vMerge/>
            <w:shd w:val="clear" w:color="auto" w:fill="auto"/>
            <w:noWrap/>
            <w:vAlign w:val="center"/>
          </w:tcPr>
          <w:p w14:paraId="0ACD6F85"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063C08E0"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482D3EC2"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0ACD79F6"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07CC91E9"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691DB6B7" w14:textId="77777777" w:rsidTr="00187C4E">
        <w:trPr>
          <w:trHeight w:val="315"/>
          <w:tblHeader/>
        </w:trPr>
        <w:tc>
          <w:tcPr>
            <w:tcW w:w="4140" w:type="dxa"/>
            <w:shd w:val="clear" w:color="auto" w:fill="auto"/>
            <w:noWrap/>
            <w:vAlign w:val="center"/>
            <w:hideMark/>
          </w:tcPr>
          <w:p w14:paraId="62AAB3DD"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Falco vespertinus</w:t>
            </w:r>
          </w:p>
        </w:tc>
        <w:tc>
          <w:tcPr>
            <w:tcW w:w="1560" w:type="dxa"/>
            <w:vMerge/>
            <w:shd w:val="clear" w:color="auto" w:fill="auto"/>
            <w:noWrap/>
            <w:vAlign w:val="center"/>
          </w:tcPr>
          <w:p w14:paraId="49C30977"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5A4EEE73"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C</w:t>
            </w:r>
          </w:p>
        </w:tc>
        <w:tc>
          <w:tcPr>
            <w:tcW w:w="1361" w:type="dxa"/>
            <w:shd w:val="clear" w:color="auto" w:fill="auto"/>
            <w:noWrap/>
            <w:vAlign w:val="center"/>
            <w:hideMark/>
          </w:tcPr>
          <w:p w14:paraId="211E91EA"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B</w:t>
            </w:r>
          </w:p>
        </w:tc>
        <w:tc>
          <w:tcPr>
            <w:tcW w:w="960" w:type="dxa"/>
            <w:shd w:val="clear" w:color="auto" w:fill="auto"/>
            <w:noWrap/>
            <w:vAlign w:val="center"/>
            <w:hideMark/>
          </w:tcPr>
          <w:p w14:paraId="2CD07335"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C</w:t>
            </w:r>
          </w:p>
        </w:tc>
        <w:tc>
          <w:tcPr>
            <w:tcW w:w="960" w:type="dxa"/>
            <w:shd w:val="clear" w:color="auto" w:fill="auto"/>
            <w:noWrap/>
            <w:vAlign w:val="center"/>
            <w:hideMark/>
          </w:tcPr>
          <w:p w14:paraId="53E090BE"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B</w:t>
            </w:r>
          </w:p>
        </w:tc>
      </w:tr>
      <w:tr w:rsidR="00187C4E" w:rsidRPr="005C3F89" w14:paraId="255ABD29" w14:textId="77777777" w:rsidTr="00187C4E">
        <w:trPr>
          <w:trHeight w:val="315"/>
          <w:tblHeader/>
        </w:trPr>
        <w:tc>
          <w:tcPr>
            <w:tcW w:w="4140" w:type="dxa"/>
            <w:shd w:val="clear" w:color="auto" w:fill="auto"/>
            <w:noWrap/>
            <w:vAlign w:val="center"/>
            <w:hideMark/>
          </w:tcPr>
          <w:p w14:paraId="33F787B0"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Lanius collurio</w:t>
            </w:r>
          </w:p>
        </w:tc>
        <w:tc>
          <w:tcPr>
            <w:tcW w:w="1560" w:type="dxa"/>
            <w:vMerge/>
            <w:shd w:val="clear" w:color="auto" w:fill="auto"/>
            <w:noWrap/>
            <w:vAlign w:val="center"/>
          </w:tcPr>
          <w:p w14:paraId="3A1D326B"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0D2417A7"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3CAC20E8"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327749CF"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255768C3"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r w:rsidR="00187C4E" w:rsidRPr="005C3F89" w14:paraId="22BFABFB" w14:textId="77777777" w:rsidTr="00187C4E">
        <w:trPr>
          <w:trHeight w:val="315"/>
          <w:tblHeader/>
        </w:trPr>
        <w:tc>
          <w:tcPr>
            <w:tcW w:w="4140" w:type="dxa"/>
            <w:shd w:val="clear" w:color="auto" w:fill="auto"/>
            <w:noWrap/>
            <w:vAlign w:val="center"/>
            <w:hideMark/>
          </w:tcPr>
          <w:p w14:paraId="251789D7" w14:textId="77777777" w:rsidR="00187C4E" w:rsidRPr="005C3F89" w:rsidRDefault="00187C4E" w:rsidP="00187C4E">
            <w:pPr>
              <w:spacing w:line="240" w:lineRule="auto"/>
              <w:jc w:val="center"/>
              <w:rPr>
                <w:rFonts w:eastAsia="Times New Roman" w:cs="Calibri"/>
                <w:bCs/>
                <w:i/>
                <w:color w:val="000000"/>
                <w:sz w:val="16"/>
                <w:szCs w:val="16"/>
                <w:lang w:val="bg-BG" w:eastAsia="ro-RO"/>
              </w:rPr>
            </w:pPr>
            <w:r w:rsidRPr="005C3F89">
              <w:rPr>
                <w:rFonts w:eastAsia="Times New Roman" w:cs="Calibri"/>
                <w:bCs/>
                <w:i/>
                <w:color w:val="000000"/>
                <w:sz w:val="16"/>
                <w:szCs w:val="16"/>
                <w:lang w:val="bg-BG" w:eastAsia="ro-RO"/>
              </w:rPr>
              <w:t>Lanius minor</w:t>
            </w:r>
          </w:p>
        </w:tc>
        <w:tc>
          <w:tcPr>
            <w:tcW w:w="1560" w:type="dxa"/>
            <w:vMerge/>
            <w:shd w:val="clear" w:color="auto" w:fill="auto"/>
            <w:noWrap/>
            <w:vAlign w:val="center"/>
          </w:tcPr>
          <w:p w14:paraId="130FBC93" w14:textId="77777777" w:rsidR="00187C4E" w:rsidRPr="005C3F89" w:rsidRDefault="00187C4E" w:rsidP="00187C4E">
            <w:pPr>
              <w:spacing w:line="240" w:lineRule="auto"/>
              <w:jc w:val="center"/>
              <w:rPr>
                <w:rFonts w:eastAsia="Times New Roman" w:cs="Calibri"/>
                <w:bCs/>
                <w:color w:val="000000"/>
                <w:sz w:val="16"/>
                <w:szCs w:val="16"/>
                <w:lang w:val="bg-BG" w:eastAsia="ro-RO"/>
              </w:rPr>
            </w:pPr>
          </w:p>
        </w:tc>
        <w:tc>
          <w:tcPr>
            <w:tcW w:w="1171" w:type="dxa"/>
            <w:shd w:val="clear" w:color="auto" w:fill="auto"/>
            <w:noWrap/>
            <w:vAlign w:val="center"/>
            <w:hideMark/>
          </w:tcPr>
          <w:p w14:paraId="5DC2011B"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D</w:t>
            </w:r>
          </w:p>
        </w:tc>
        <w:tc>
          <w:tcPr>
            <w:tcW w:w="1361" w:type="dxa"/>
            <w:shd w:val="clear" w:color="auto" w:fill="auto"/>
            <w:noWrap/>
            <w:vAlign w:val="center"/>
            <w:hideMark/>
          </w:tcPr>
          <w:p w14:paraId="76B1615D"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0DF136F5"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c>
          <w:tcPr>
            <w:tcW w:w="960" w:type="dxa"/>
            <w:shd w:val="clear" w:color="auto" w:fill="auto"/>
            <w:noWrap/>
            <w:vAlign w:val="center"/>
            <w:hideMark/>
          </w:tcPr>
          <w:p w14:paraId="79D60661" w14:textId="77777777" w:rsidR="00187C4E" w:rsidRPr="005C3F89" w:rsidRDefault="00187C4E" w:rsidP="00187C4E">
            <w:pPr>
              <w:spacing w:line="240" w:lineRule="auto"/>
              <w:jc w:val="center"/>
              <w:rPr>
                <w:rFonts w:eastAsia="Times New Roman" w:cs="Calibri"/>
                <w:bCs/>
                <w:color w:val="000000"/>
                <w:sz w:val="16"/>
                <w:szCs w:val="16"/>
                <w:lang w:val="bg-BG" w:eastAsia="ro-RO"/>
              </w:rPr>
            </w:pPr>
            <w:r w:rsidRPr="005C3F89">
              <w:rPr>
                <w:rFonts w:eastAsia="Times New Roman" w:cs="Calibri"/>
                <w:bCs/>
                <w:color w:val="000000"/>
                <w:sz w:val="16"/>
                <w:szCs w:val="16"/>
                <w:lang w:val="bg-BG" w:eastAsia="ro-RO"/>
              </w:rPr>
              <w:t> </w:t>
            </w:r>
          </w:p>
        </w:tc>
      </w:tr>
    </w:tbl>
    <w:p w14:paraId="63D70E9D" w14:textId="77777777" w:rsidR="00EC543A" w:rsidRPr="005C3F89" w:rsidRDefault="00EC543A" w:rsidP="00EC543A">
      <w:pPr>
        <w:spacing w:line="240" w:lineRule="auto"/>
        <w:rPr>
          <w:rFonts w:eastAsia="Times New Roman" w:cs="Calibri"/>
          <w:color w:val="444444"/>
          <w:lang w:val="bg-BG" w:eastAsia="ro-RO"/>
        </w:rPr>
      </w:pPr>
    </w:p>
    <w:p w14:paraId="722B34D1" w14:textId="1D593946" w:rsidR="009F69F0" w:rsidRPr="005C3F89" w:rsidRDefault="00C259D2" w:rsidP="009F69F0">
      <w:pPr>
        <w:autoSpaceDE w:val="0"/>
        <w:autoSpaceDN w:val="0"/>
        <w:adjustRightInd w:val="0"/>
        <w:spacing w:line="240" w:lineRule="auto"/>
        <w:rPr>
          <w:rFonts w:eastAsia="Times New Roman" w:cs="Times New Roman"/>
          <w:sz w:val="16"/>
          <w:szCs w:val="16"/>
          <w:lang w:val="bg-BG" w:eastAsia="ro-RO"/>
        </w:rPr>
      </w:pPr>
      <w:r w:rsidRPr="005C3F89">
        <w:rPr>
          <w:rFonts w:eastAsia="Calibri" w:cs="Calibri"/>
          <w:sz w:val="16"/>
          <w:szCs w:val="16"/>
          <w:lang w:val="bg-BG"/>
        </w:rPr>
        <w:t>*</w:t>
      </w:r>
      <w:r w:rsidR="009F69F0" w:rsidRPr="005C3F89">
        <w:rPr>
          <w:rFonts w:eastAsia="Times New Roman" w:cs="Times New Roman"/>
          <w:b/>
          <w:bCs/>
          <w:sz w:val="16"/>
          <w:szCs w:val="16"/>
          <w:lang w:val="bg-BG" w:eastAsia="ro-RO"/>
        </w:rPr>
        <w:t>Представителност</w:t>
      </w:r>
      <w:r w:rsidR="009F69F0" w:rsidRPr="005C3F89">
        <w:rPr>
          <w:rFonts w:eastAsia="Times New Roman" w:cs="Times New Roman"/>
          <w:sz w:val="16"/>
          <w:szCs w:val="16"/>
          <w:lang w:val="bg-BG" w:eastAsia="ro-RO"/>
        </w:rPr>
        <w:t xml:space="preserve">: A: отлична, B: добра, C: значителна, D: незначителна. </w:t>
      </w:r>
    </w:p>
    <w:p w14:paraId="637963CD" w14:textId="77777777" w:rsidR="009F69F0" w:rsidRPr="005C3F89" w:rsidRDefault="009F69F0" w:rsidP="00C259D2">
      <w:pPr>
        <w:spacing w:line="240" w:lineRule="auto"/>
        <w:jc w:val="both"/>
        <w:rPr>
          <w:rFonts w:eastAsia="Times New Roman" w:cs="Times New Roman"/>
          <w:sz w:val="16"/>
          <w:szCs w:val="16"/>
          <w:lang w:val="bg-BG" w:eastAsia="ro-RO"/>
        </w:rPr>
      </w:pPr>
      <w:r w:rsidRPr="005C3F89">
        <w:rPr>
          <w:rFonts w:eastAsia="Times New Roman" w:cs="Times New Roman"/>
          <w:b/>
          <w:bCs/>
          <w:sz w:val="16"/>
          <w:szCs w:val="16"/>
          <w:lang w:val="bg-BG" w:eastAsia="ro-RO"/>
        </w:rPr>
        <w:t>Относителна площ</w:t>
      </w:r>
      <w:r w:rsidRPr="005C3F89">
        <w:rPr>
          <w:rFonts w:eastAsia="Times New Roman" w:cs="Times New Roman"/>
          <w:sz w:val="16"/>
          <w:szCs w:val="16"/>
          <w:lang w:val="bg-BG" w:eastAsia="ro-RO"/>
        </w:rPr>
        <w:t>: A: 100 ≥ p &gt; 15 %; B: 15 ≥ p &gt; 2 %; C: 2 ≥ p &gt; 0 %.</w:t>
      </w:r>
    </w:p>
    <w:p w14:paraId="5CE30AD4" w14:textId="77777777" w:rsidR="009F69F0" w:rsidRPr="005C3F89" w:rsidRDefault="009F69F0" w:rsidP="00C259D2">
      <w:pPr>
        <w:spacing w:line="240" w:lineRule="auto"/>
        <w:jc w:val="both"/>
        <w:rPr>
          <w:rFonts w:eastAsia="Times New Roman" w:cs="Times New Roman"/>
          <w:sz w:val="16"/>
          <w:szCs w:val="16"/>
          <w:lang w:val="bg-BG" w:eastAsia="ro-RO"/>
        </w:rPr>
      </w:pPr>
      <w:r w:rsidRPr="005C3F89">
        <w:rPr>
          <w:rFonts w:eastAsia="Times New Roman" w:cs="Times New Roman"/>
          <w:b/>
          <w:bCs/>
          <w:sz w:val="16"/>
          <w:szCs w:val="16"/>
          <w:lang w:val="bg-BG" w:eastAsia="ro-RO"/>
        </w:rPr>
        <w:t>Състояние на опазване</w:t>
      </w:r>
      <w:r w:rsidRPr="005C3F89">
        <w:rPr>
          <w:rFonts w:eastAsia="Times New Roman" w:cs="Times New Roman"/>
          <w:sz w:val="16"/>
          <w:szCs w:val="16"/>
          <w:lang w:val="bg-BG" w:eastAsia="ro-RO"/>
        </w:rPr>
        <w:t xml:space="preserve">: А: отлично опазване, Б: добро опазване, В: слабо или слабо опазване. </w:t>
      </w:r>
    </w:p>
    <w:p w14:paraId="06AAA4E9" w14:textId="0C1D58C4" w:rsidR="009F69F0" w:rsidRPr="005C3F89" w:rsidRDefault="009F69F0" w:rsidP="00C259D2">
      <w:pPr>
        <w:spacing w:line="240" w:lineRule="auto"/>
        <w:jc w:val="both"/>
        <w:rPr>
          <w:rFonts w:eastAsia="Times New Roman" w:cs="Times New Roman"/>
          <w:sz w:val="16"/>
          <w:szCs w:val="16"/>
          <w:lang w:val="bg-BG" w:eastAsia="ro-RO"/>
        </w:rPr>
      </w:pPr>
      <w:r w:rsidRPr="005C3F89">
        <w:rPr>
          <w:rFonts w:eastAsia="Times New Roman" w:cs="Times New Roman"/>
          <w:b/>
          <w:bCs/>
          <w:sz w:val="16"/>
          <w:szCs w:val="16"/>
          <w:lang w:val="bg-BG" w:eastAsia="ro-RO"/>
        </w:rPr>
        <w:t>Обща оценка</w:t>
      </w:r>
      <w:r w:rsidRPr="005C3F89">
        <w:rPr>
          <w:rFonts w:eastAsia="Times New Roman" w:cs="Times New Roman"/>
          <w:sz w:val="16"/>
          <w:szCs w:val="16"/>
          <w:lang w:val="bg-BG" w:eastAsia="ro-RO"/>
        </w:rPr>
        <w:t>: А: отлична стойност; Б: добра стойност; В: значителна стойност</w:t>
      </w:r>
    </w:p>
    <w:p w14:paraId="2B2CB0C2" w14:textId="77777777" w:rsidR="00EC543A" w:rsidRPr="005C3F89" w:rsidRDefault="00EC543A" w:rsidP="00EC543A">
      <w:pPr>
        <w:spacing w:line="240" w:lineRule="auto"/>
        <w:rPr>
          <w:rFonts w:eastAsia="Times New Roman" w:cs="Calibri"/>
          <w:color w:val="000000"/>
          <w:sz w:val="16"/>
          <w:szCs w:val="16"/>
          <w:lang w:val="bg-BG" w:eastAsia="ro-RO"/>
        </w:rPr>
      </w:pPr>
    </w:p>
    <w:p w14:paraId="6C85D20C" w14:textId="3496D353" w:rsidR="00EC543A" w:rsidRPr="005C3F89" w:rsidRDefault="009F69F0" w:rsidP="00EC543A">
      <w:pPr>
        <w:numPr>
          <w:ilvl w:val="0"/>
          <w:numId w:val="37"/>
        </w:numPr>
        <w:spacing w:before="360" w:after="120" w:line="240" w:lineRule="auto"/>
        <w:jc w:val="both"/>
        <w:outlineLvl w:val="0"/>
        <w:rPr>
          <w:rFonts w:eastAsia="Times New Roman" w:cs="Times New Roman"/>
          <w:b/>
          <w:bCs/>
          <w:color w:val="00B0F0"/>
          <w:lang w:val="bg-BG" w:eastAsia="ro-RO"/>
        </w:rPr>
      </w:pPr>
      <w:r w:rsidRPr="005C3F89">
        <w:rPr>
          <w:rFonts w:eastAsia="Times New Roman" w:cs="Times New Roman"/>
          <w:b/>
          <w:bCs/>
          <w:color w:val="00B0F0"/>
          <w:lang w:val="bg-BG" w:eastAsia="ro-RO"/>
        </w:rPr>
        <w:t>ДАННИ ЗА ОРНИТОФАУНАТА В АНАЛИЗИРАНИЯ РАЙОН НА ВЕТРОЕНЕРГИЙНИЯ ПАРК</w:t>
      </w:r>
    </w:p>
    <w:p w14:paraId="64D812D0" w14:textId="3E7CBADD" w:rsidR="00EC543A" w:rsidRPr="005C3F89" w:rsidRDefault="009F69F0" w:rsidP="00EC543A">
      <w:pPr>
        <w:numPr>
          <w:ilvl w:val="1"/>
          <w:numId w:val="37"/>
        </w:numPr>
        <w:spacing w:before="360" w:after="120" w:line="240" w:lineRule="auto"/>
        <w:ind w:left="714" w:hanging="357"/>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t>Методи за събиране на данни на място</w:t>
      </w:r>
    </w:p>
    <w:p w14:paraId="5056AA86" w14:textId="6EE0A19B" w:rsidR="00EC543A" w:rsidRPr="005C3F89" w:rsidRDefault="009F69F0" w:rsidP="0006378C">
      <w:pPr>
        <w:spacing w:after="120" w:line="360" w:lineRule="auto"/>
        <w:jc w:val="both"/>
        <w:rPr>
          <w:rFonts w:eastAsia="Times New Roman" w:cs="Poppins"/>
          <w:lang w:val="bg-BG" w:eastAsia="ro-RO"/>
        </w:rPr>
      </w:pPr>
      <w:r w:rsidRPr="005C3F89">
        <w:rPr>
          <w:rFonts w:eastAsia="Times New Roman" w:cs="Poppins"/>
          <w:lang w:val="bg-BG" w:eastAsia="ro-RO"/>
        </w:rPr>
        <w:t>Мониторингът на видовете птици има за цел да определи разнообразието на орнитофауната в изследвания обект, за да може да се определи и оцени количествено въздействието върху видовете птици</w:t>
      </w:r>
      <w:r w:rsidR="00EC543A" w:rsidRPr="005C3F89">
        <w:rPr>
          <w:rFonts w:eastAsia="Times New Roman" w:cs="Poppins"/>
          <w:lang w:val="bg-BG" w:eastAsia="ro-RO"/>
        </w:rPr>
        <w:t>.</w:t>
      </w:r>
    </w:p>
    <w:p w14:paraId="27D8C547" w14:textId="52E2163B" w:rsidR="00EC543A" w:rsidRPr="005C3F89" w:rsidRDefault="009F69F0" w:rsidP="00EC543A">
      <w:pPr>
        <w:spacing w:after="120" w:line="360" w:lineRule="auto"/>
        <w:jc w:val="both"/>
        <w:rPr>
          <w:rFonts w:eastAsia="Times New Roman" w:cs="Poppins"/>
          <w:lang w:val="bg-BG" w:eastAsia="ro-RO"/>
        </w:rPr>
      </w:pPr>
      <w:r w:rsidRPr="005C3F89">
        <w:rPr>
          <w:rFonts w:eastAsia="Times New Roman" w:cs="Poppins"/>
          <w:lang w:val="bg-BG" w:eastAsia="ro-RO"/>
        </w:rPr>
        <w:t>В района на ветроенергийния парк Черкезу беше проведена програма за мониторинг на биоразнообразието в продължение на една календарна година. Мониторингът на видовете птици се извършваше ежемесечно, като се използваха подходящи методи за изследване. Усилията, изразени в часове за мониторинг за всеки от двата метода на изследване, са обобщени в таблицата по-долу</w:t>
      </w:r>
    </w:p>
    <w:p w14:paraId="4214EC2A" w14:textId="10AD42B2" w:rsidR="00EC543A" w:rsidRPr="005C3F89" w:rsidRDefault="00CC6A6A" w:rsidP="00EC543A">
      <w:pPr>
        <w:spacing w:before="120" w:line="240" w:lineRule="auto"/>
        <w:rPr>
          <w:rFonts w:eastAsia="Times New Roman" w:cs="Times New Roman"/>
          <w:b/>
          <w:bCs/>
          <w:color w:val="4F81BD"/>
          <w:sz w:val="16"/>
          <w:szCs w:val="16"/>
          <w:lang w:val="bg-BG" w:eastAsia="ro-RO"/>
        </w:rPr>
      </w:pPr>
      <w:r w:rsidRPr="005C3F89">
        <w:rPr>
          <w:rFonts w:eastAsia="Times New Roman" w:cs="Times New Roman"/>
          <w:b/>
          <w:bCs/>
          <w:color w:val="4F81BD"/>
          <w:sz w:val="16"/>
          <w:szCs w:val="16"/>
          <w:lang w:val="bg-BG" w:eastAsia="ro-RO"/>
        </w:rPr>
        <w:t>Таблица № 2 План за мониторинг на биологичното разнообразие в района на бъдещия вятърен парк Черкезу</w:t>
      </w:r>
    </w:p>
    <w:tbl>
      <w:tblPr>
        <w:tblStyle w:val="TableGrid20"/>
        <w:tblW w:w="9978"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624"/>
        <w:gridCol w:w="420"/>
        <w:gridCol w:w="420"/>
        <w:gridCol w:w="420"/>
        <w:gridCol w:w="420"/>
        <w:gridCol w:w="420"/>
        <w:gridCol w:w="550"/>
        <w:gridCol w:w="455"/>
        <w:gridCol w:w="455"/>
        <w:gridCol w:w="455"/>
        <w:gridCol w:w="429"/>
        <w:gridCol w:w="428"/>
        <w:gridCol w:w="482"/>
      </w:tblGrid>
      <w:tr w:rsidR="009C0FC2" w:rsidRPr="005C3F89" w14:paraId="189A8832" w14:textId="77777777" w:rsidTr="009C0FC2">
        <w:trPr>
          <w:jc w:val="center"/>
        </w:trPr>
        <w:tc>
          <w:tcPr>
            <w:tcW w:w="4624" w:type="dxa"/>
            <w:shd w:val="clear" w:color="auto" w:fill="00A2E8"/>
            <w:vAlign w:val="center"/>
          </w:tcPr>
          <w:p w14:paraId="6DFCEF25"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p>
        </w:tc>
        <w:tc>
          <w:tcPr>
            <w:tcW w:w="5354" w:type="dxa"/>
            <w:gridSpan w:val="12"/>
            <w:shd w:val="clear" w:color="auto" w:fill="00A2E8"/>
            <w:vAlign w:val="center"/>
          </w:tcPr>
          <w:p w14:paraId="1B6F519C" w14:textId="47C1A235" w:rsidR="009C0FC2" w:rsidRPr="005C3F89" w:rsidRDefault="00CC6A6A"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Период преди строителството</w:t>
            </w:r>
          </w:p>
        </w:tc>
      </w:tr>
      <w:tr w:rsidR="009C0FC2" w:rsidRPr="005C3F89" w14:paraId="173FFD48" w14:textId="77777777" w:rsidTr="009C0FC2">
        <w:trPr>
          <w:jc w:val="center"/>
        </w:trPr>
        <w:tc>
          <w:tcPr>
            <w:tcW w:w="4624" w:type="dxa"/>
            <w:vMerge w:val="restart"/>
            <w:shd w:val="clear" w:color="auto" w:fill="00A2E8"/>
            <w:vAlign w:val="center"/>
          </w:tcPr>
          <w:p w14:paraId="7B679451" w14:textId="796DBFB8" w:rsidR="009C0FC2" w:rsidRPr="005C3F89" w:rsidRDefault="00CC6A6A"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Таксономичен компонент и метод на изследване</w:t>
            </w:r>
          </w:p>
        </w:tc>
        <w:tc>
          <w:tcPr>
            <w:tcW w:w="4015" w:type="dxa"/>
            <w:gridSpan w:val="9"/>
            <w:shd w:val="clear" w:color="auto" w:fill="00A2E8"/>
            <w:vAlign w:val="center"/>
          </w:tcPr>
          <w:p w14:paraId="4FB1E36E"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2022</w:t>
            </w:r>
          </w:p>
        </w:tc>
        <w:tc>
          <w:tcPr>
            <w:tcW w:w="1339" w:type="dxa"/>
            <w:gridSpan w:val="3"/>
            <w:shd w:val="clear" w:color="auto" w:fill="00A2E8"/>
            <w:vAlign w:val="center"/>
          </w:tcPr>
          <w:p w14:paraId="766EE479"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2023</w:t>
            </w:r>
          </w:p>
        </w:tc>
      </w:tr>
      <w:tr w:rsidR="009C0FC2" w:rsidRPr="005C3F89" w14:paraId="74367BD1" w14:textId="77777777" w:rsidTr="009C0FC2">
        <w:trPr>
          <w:jc w:val="center"/>
        </w:trPr>
        <w:tc>
          <w:tcPr>
            <w:tcW w:w="4624" w:type="dxa"/>
            <w:vMerge/>
            <w:shd w:val="clear" w:color="auto" w:fill="00A2E8"/>
            <w:vAlign w:val="center"/>
          </w:tcPr>
          <w:p w14:paraId="0CE4686F"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p>
        </w:tc>
        <w:tc>
          <w:tcPr>
            <w:tcW w:w="0" w:type="auto"/>
            <w:shd w:val="clear" w:color="auto" w:fill="00A2E8"/>
            <w:vAlign w:val="center"/>
          </w:tcPr>
          <w:p w14:paraId="3187236C"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4</w:t>
            </w:r>
          </w:p>
        </w:tc>
        <w:tc>
          <w:tcPr>
            <w:tcW w:w="0" w:type="auto"/>
            <w:shd w:val="clear" w:color="auto" w:fill="00A2E8"/>
            <w:vAlign w:val="center"/>
          </w:tcPr>
          <w:p w14:paraId="2866A972"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5</w:t>
            </w:r>
          </w:p>
        </w:tc>
        <w:tc>
          <w:tcPr>
            <w:tcW w:w="0" w:type="auto"/>
            <w:shd w:val="clear" w:color="auto" w:fill="00A2E8"/>
            <w:vAlign w:val="center"/>
          </w:tcPr>
          <w:p w14:paraId="057F51A2"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6</w:t>
            </w:r>
          </w:p>
        </w:tc>
        <w:tc>
          <w:tcPr>
            <w:tcW w:w="0" w:type="auto"/>
            <w:shd w:val="clear" w:color="auto" w:fill="00A2E8"/>
            <w:vAlign w:val="center"/>
          </w:tcPr>
          <w:p w14:paraId="006B77D1"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7</w:t>
            </w:r>
          </w:p>
        </w:tc>
        <w:tc>
          <w:tcPr>
            <w:tcW w:w="0" w:type="auto"/>
            <w:shd w:val="clear" w:color="auto" w:fill="00A2E8"/>
            <w:vAlign w:val="center"/>
          </w:tcPr>
          <w:p w14:paraId="35E036BD"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8</w:t>
            </w:r>
          </w:p>
        </w:tc>
        <w:tc>
          <w:tcPr>
            <w:tcW w:w="550" w:type="dxa"/>
            <w:shd w:val="clear" w:color="auto" w:fill="00A2E8"/>
            <w:vAlign w:val="center"/>
          </w:tcPr>
          <w:p w14:paraId="75A0B1C5"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9</w:t>
            </w:r>
          </w:p>
        </w:tc>
        <w:tc>
          <w:tcPr>
            <w:tcW w:w="455" w:type="dxa"/>
            <w:shd w:val="clear" w:color="auto" w:fill="00A2E8"/>
            <w:vAlign w:val="center"/>
          </w:tcPr>
          <w:p w14:paraId="30D0D851"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10</w:t>
            </w:r>
          </w:p>
        </w:tc>
        <w:tc>
          <w:tcPr>
            <w:tcW w:w="455" w:type="dxa"/>
            <w:shd w:val="clear" w:color="auto" w:fill="00A2E8"/>
            <w:vAlign w:val="center"/>
          </w:tcPr>
          <w:p w14:paraId="570757BE"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11</w:t>
            </w:r>
          </w:p>
        </w:tc>
        <w:tc>
          <w:tcPr>
            <w:tcW w:w="455" w:type="dxa"/>
            <w:shd w:val="clear" w:color="auto" w:fill="00A2E8"/>
            <w:vAlign w:val="center"/>
          </w:tcPr>
          <w:p w14:paraId="4FBDF654"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12</w:t>
            </w:r>
          </w:p>
        </w:tc>
        <w:tc>
          <w:tcPr>
            <w:tcW w:w="429" w:type="dxa"/>
            <w:shd w:val="clear" w:color="auto" w:fill="00A2E8"/>
            <w:vAlign w:val="center"/>
          </w:tcPr>
          <w:p w14:paraId="459FDA58"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1</w:t>
            </w:r>
          </w:p>
        </w:tc>
        <w:tc>
          <w:tcPr>
            <w:tcW w:w="428" w:type="dxa"/>
            <w:shd w:val="clear" w:color="auto" w:fill="00A2E8"/>
            <w:vAlign w:val="center"/>
          </w:tcPr>
          <w:p w14:paraId="2088360A"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2</w:t>
            </w:r>
          </w:p>
        </w:tc>
        <w:tc>
          <w:tcPr>
            <w:tcW w:w="482" w:type="dxa"/>
            <w:shd w:val="clear" w:color="auto" w:fill="00A2E8"/>
            <w:vAlign w:val="center"/>
          </w:tcPr>
          <w:p w14:paraId="248DEFD5" w14:textId="77777777" w:rsidR="009C0FC2" w:rsidRPr="005C3F89" w:rsidRDefault="009C0FC2" w:rsidP="009C0FC2">
            <w:pPr>
              <w:jc w:val="center"/>
              <w:rPr>
                <w:rFonts w:asciiTheme="minorHAnsi" w:eastAsia="Times New Roman" w:hAnsiTheme="minorHAnsi" w:cs="Poppins"/>
                <w:b/>
                <w:color w:val="FFFFFF"/>
                <w:sz w:val="16"/>
                <w:szCs w:val="16"/>
                <w:lang w:val="bg-BG" w:eastAsia="ro-RO"/>
              </w:rPr>
            </w:pPr>
            <w:r w:rsidRPr="005C3F89">
              <w:rPr>
                <w:rFonts w:asciiTheme="minorHAnsi" w:eastAsia="Times New Roman" w:hAnsiTheme="minorHAnsi" w:cs="Poppins"/>
                <w:b/>
                <w:color w:val="FFFFFF"/>
                <w:sz w:val="16"/>
                <w:szCs w:val="16"/>
                <w:lang w:val="bg-BG" w:eastAsia="ro-RO"/>
              </w:rPr>
              <w:t>3</w:t>
            </w:r>
          </w:p>
        </w:tc>
      </w:tr>
      <w:tr w:rsidR="009C0FC2" w:rsidRPr="005C3F89" w14:paraId="4B995C3D" w14:textId="77777777" w:rsidTr="009C0FC2">
        <w:trPr>
          <w:jc w:val="center"/>
        </w:trPr>
        <w:tc>
          <w:tcPr>
            <w:tcW w:w="4624" w:type="dxa"/>
            <w:vAlign w:val="center"/>
          </w:tcPr>
          <w:p w14:paraId="6938FF07" w14:textId="7FE2A023" w:rsidR="009C0FC2" w:rsidRPr="005C3F89" w:rsidRDefault="00CC6A6A" w:rsidP="009C0FC2">
            <w:pPr>
              <w:jc w:val="center"/>
              <w:rPr>
                <w:rFonts w:asciiTheme="minorHAnsi" w:eastAsia="Times New Roman" w:hAnsiTheme="minorHAnsi" w:cs="Poppins"/>
                <w:sz w:val="16"/>
                <w:szCs w:val="16"/>
                <w:lang w:val="bg-BG" w:eastAsia="ro-RO"/>
              </w:rPr>
            </w:pPr>
            <w:r w:rsidRPr="005C3F89">
              <w:rPr>
                <w:rFonts w:asciiTheme="minorHAnsi" w:eastAsia="Times New Roman" w:hAnsiTheme="minorHAnsi" w:cs="Poppins"/>
                <w:sz w:val="16"/>
                <w:szCs w:val="16"/>
                <w:lang w:val="bg-BG" w:eastAsia="ro-RO"/>
              </w:rPr>
              <w:t>Птици - Трансектен метод</w:t>
            </w:r>
          </w:p>
        </w:tc>
        <w:tc>
          <w:tcPr>
            <w:tcW w:w="0" w:type="auto"/>
            <w:vAlign w:val="center"/>
          </w:tcPr>
          <w:p w14:paraId="4A9CA45B"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12</w:t>
            </w:r>
          </w:p>
        </w:tc>
        <w:tc>
          <w:tcPr>
            <w:tcW w:w="0" w:type="auto"/>
            <w:vAlign w:val="center"/>
          </w:tcPr>
          <w:p w14:paraId="765A17B7"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12</w:t>
            </w:r>
          </w:p>
        </w:tc>
        <w:tc>
          <w:tcPr>
            <w:tcW w:w="0" w:type="auto"/>
            <w:vAlign w:val="center"/>
          </w:tcPr>
          <w:p w14:paraId="794CAD74"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14</w:t>
            </w:r>
          </w:p>
        </w:tc>
        <w:tc>
          <w:tcPr>
            <w:tcW w:w="0" w:type="auto"/>
            <w:vAlign w:val="center"/>
          </w:tcPr>
          <w:p w14:paraId="0DA74397"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16</w:t>
            </w:r>
          </w:p>
        </w:tc>
        <w:tc>
          <w:tcPr>
            <w:tcW w:w="0" w:type="auto"/>
            <w:vAlign w:val="center"/>
          </w:tcPr>
          <w:p w14:paraId="64D8A27D"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16</w:t>
            </w:r>
          </w:p>
        </w:tc>
        <w:tc>
          <w:tcPr>
            <w:tcW w:w="550" w:type="dxa"/>
            <w:vAlign w:val="center"/>
          </w:tcPr>
          <w:p w14:paraId="65DE7CCF"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4</w:t>
            </w:r>
          </w:p>
        </w:tc>
        <w:tc>
          <w:tcPr>
            <w:tcW w:w="455" w:type="dxa"/>
            <w:vAlign w:val="center"/>
          </w:tcPr>
          <w:p w14:paraId="23670484"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4</w:t>
            </w:r>
          </w:p>
        </w:tc>
        <w:tc>
          <w:tcPr>
            <w:tcW w:w="455" w:type="dxa"/>
            <w:vAlign w:val="center"/>
          </w:tcPr>
          <w:p w14:paraId="42250456"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4</w:t>
            </w:r>
          </w:p>
        </w:tc>
        <w:tc>
          <w:tcPr>
            <w:tcW w:w="455" w:type="dxa"/>
            <w:vAlign w:val="center"/>
          </w:tcPr>
          <w:p w14:paraId="21241C8E"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10</w:t>
            </w:r>
          </w:p>
        </w:tc>
        <w:tc>
          <w:tcPr>
            <w:tcW w:w="429" w:type="dxa"/>
            <w:vAlign w:val="center"/>
          </w:tcPr>
          <w:p w14:paraId="016827BD"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10</w:t>
            </w:r>
          </w:p>
        </w:tc>
        <w:tc>
          <w:tcPr>
            <w:tcW w:w="428" w:type="dxa"/>
            <w:vAlign w:val="center"/>
          </w:tcPr>
          <w:p w14:paraId="13C94153"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10</w:t>
            </w:r>
          </w:p>
        </w:tc>
        <w:tc>
          <w:tcPr>
            <w:tcW w:w="482" w:type="dxa"/>
            <w:vAlign w:val="center"/>
          </w:tcPr>
          <w:p w14:paraId="2ADBC175" w14:textId="77777777" w:rsidR="009C0FC2" w:rsidRPr="005C3F89" w:rsidRDefault="009C0FC2" w:rsidP="009C0FC2">
            <w:pPr>
              <w:jc w:val="center"/>
              <w:rPr>
                <w:rFonts w:asciiTheme="minorHAnsi" w:eastAsia="MS Gothic" w:hAnsiTheme="minorHAnsi" w:cs="Poppins"/>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4</w:t>
            </w:r>
          </w:p>
        </w:tc>
      </w:tr>
      <w:tr w:rsidR="009C0FC2" w:rsidRPr="005C3F89" w14:paraId="70735CD9" w14:textId="77777777" w:rsidTr="009C0FC2">
        <w:trPr>
          <w:jc w:val="center"/>
        </w:trPr>
        <w:tc>
          <w:tcPr>
            <w:tcW w:w="4624" w:type="dxa"/>
            <w:vAlign w:val="center"/>
          </w:tcPr>
          <w:p w14:paraId="5574713B" w14:textId="38C76AAB" w:rsidR="009C0FC2" w:rsidRPr="005C3F89" w:rsidRDefault="00CC6A6A" w:rsidP="009C0FC2">
            <w:pPr>
              <w:jc w:val="center"/>
              <w:rPr>
                <w:rFonts w:asciiTheme="minorHAnsi" w:eastAsia="Times New Roman" w:hAnsiTheme="minorHAnsi" w:cs="Poppins"/>
                <w:sz w:val="16"/>
                <w:szCs w:val="16"/>
                <w:lang w:val="bg-BG" w:eastAsia="ro-RO"/>
              </w:rPr>
            </w:pPr>
            <w:r w:rsidRPr="005C3F89">
              <w:rPr>
                <w:rFonts w:asciiTheme="minorHAnsi" w:eastAsia="Times New Roman" w:hAnsiTheme="minorHAnsi" w:cs="Poppins"/>
                <w:sz w:val="16"/>
                <w:szCs w:val="16"/>
                <w:lang w:val="bg-BG" w:eastAsia="ro-RO"/>
              </w:rPr>
              <w:t>Птици - Метод на фиксираната точка</w:t>
            </w:r>
          </w:p>
        </w:tc>
        <w:tc>
          <w:tcPr>
            <w:tcW w:w="0" w:type="auto"/>
            <w:vAlign w:val="center"/>
          </w:tcPr>
          <w:p w14:paraId="6F28B727"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0" w:type="auto"/>
            <w:vAlign w:val="center"/>
          </w:tcPr>
          <w:p w14:paraId="08074164"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0" w:type="auto"/>
            <w:vAlign w:val="center"/>
          </w:tcPr>
          <w:p w14:paraId="1964544D"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0" w:type="auto"/>
            <w:vAlign w:val="center"/>
          </w:tcPr>
          <w:p w14:paraId="3902BF93"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0" w:type="auto"/>
            <w:vAlign w:val="center"/>
          </w:tcPr>
          <w:p w14:paraId="397C4DAF"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550" w:type="dxa"/>
            <w:vAlign w:val="center"/>
          </w:tcPr>
          <w:p w14:paraId="70BCFFE6"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10</w:t>
            </w:r>
          </w:p>
        </w:tc>
        <w:tc>
          <w:tcPr>
            <w:tcW w:w="455" w:type="dxa"/>
            <w:vAlign w:val="center"/>
          </w:tcPr>
          <w:p w14:paraId="1DB205C8"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10</w:t>
            </w:r>
          </w:p>
        </w:tc>
        <w:tc>
          <w:tcPr>
            <w:tcW w:w="455" w:type="dxa"/>
            <w:vAlign w:val="center"/>
          </w:tcPr>
          <w:p w14:paraId="51947A6F"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10</w:t>
            </w:r>
          </w:p>
        </w:tc>
        <w:tc>
          <w:tcPr>
            <w:tcW w:w="455" w:type="dxa"/>
            <w:vAlign w:val="center"/>
          </w:tcPr>
          <w:p w14:paraId="4829D7AE"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429" w:type="dxa"/>
            <w:vAlign w:val="center"/>
          </w:tcPr>
          <w:p w14:paraId="08440282"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428" w:type="dxa"/>
            <w:vAlign w:val="center"/>
          </w:tcPr>
          <w:p w14:paraId="3420F5F7" w14:textId="77777777" w:rsidR="009C0FC2" w:rsidRPr="005C3F89" w:rsidRDefault="009C0FC2" w:rsidP="009C0FC2">
            <w:pPr>
              <w:jc w:val="center"/>
              <w:rPr>
                <w:rFonts w:asciiTheme="minorHAnsi" w:eastAsia="Times New Roman" w:hAnsiTheme="minorHAnsi" w:cs="Poppins"/>
                <w:b/>
                <w:bCs/>
                <w:sz w:val="16"/>
                <w:szCs w:val="16"/>
                <w:lang w:val="bg-BG" w:eastAsia="ro-RO"/>
              </w:rPr>
            </w:pPr>
            <w:r w:rsidRPr="005C3F89">
              <w:rPr>
                <w:rFonts w:asciiTheme="minorHAnsi" w:eastAsia="Times New Roman" w:hAnsiTheme="minorHAnsi" w:cs="Calibri"/>
                <w:color w:val="000000"/>
                <w:sz w:val="16"/>
                <w:szCs w:val="16"/>
                <w:lang w:val="bg-BG" w:eastAsia="ro-RO"/>
              </w:rPr>
              <w:t>-</w:t>
            </w:r>
          </w:p>
        </w:tc>
        <w:tc>
          <w:tcPr>
            <w:tcW w:w="482" w:type="dxa"/>
            <w:vAlign w:val="center"/>
          </w:tcPr>
          <w:p w14:paraId="6F88DC2B" w14:textId="77777777" w:rsidR="009C0FC2" w:rsidRPr="005C3F89" w:rsidRDefault="009C0FC2" w:rsidP="009C0FC2">
            <w:pPr>
              <w:jc w:val="center"/>
              <w:rPr>
                <w:rFonts w:asciiTheme="minorHAnsi" w:eastAsia="MS Gothic" w:hAnsiTheme="minorHAnsi" w:cs="Segoe UI Symbol"/>
                <w:b/>
                <w:bCs/>
                <w:color w:val="202122"/>
                <w:sz w:val="16"/>
                <w:szCs w:val="16"/>
                <w:shd w:val="clear" w:color="auto" w:fill="FFFFFF"/>
                <w:lang w:val="bg-BG" w:eastAsia="ro-RO"/>
              </w:rPr>
            </w:pPr>
            <w:r w:rsidRPr="005C3F89">
              <w:rPr>
                <w:rFonts w:asciiTheme="minorHAnsi" w:eastAsia="Times New Roman" w:hAnsiTheme="minorHAnsi" w:cs="Calibri"/>
                <w:color w:val="000000"/>
                <w:sz w:val="16"/>
                <w:szCs w:val="16"/>
                <w:lang w:val="bg-BG" w:eastAsia="ro-RO"/>
              </w:rPr>
              <w:t>12</w:t>
            </w:r>
          </w:p>
        </w:tc>
      </w:tr>
    </w:tbl>
    <w:p w14:paraId="14CC0827" w14:textId="77777777" w:rsidR="00EC543A" w:rsidRPr="005C3F89" w:rsidRDefault="00EC543A" w:rsidP="000F70B6">
      <w:pPr>
        <w:spacing w:line="240" w:lineRule="auto"/>
        <w:rPr>
          <w:rFonts w:eastAsia="Times New Roman" w:cs="Poppins"/>
          <w:sz w:val="20"/>
          <w:szCs w:val="20"/>
          <w:lang w:val="bg-BG" w:eastAsia="ro-RO"/>
        </w:rPr>
      </w:pPr>
    </w:p>
    <w:p w14:paraId="72618925" w14:textId="33DF20C2" w:rsidR="00EC543A" w:rsidRPr="005C3F89" w:rsidRDefault="00CC6A6A" w:rsidP="00EC543A">
      <w:pPr>
        <w:keepNext/>
        <w:keepLines/>
        <w:numPr>
          <w:ilvl w:val="2"/>
          <w:numId w:val="37"/>
        </w:numPr>
        <w:shd w:val="clear" w:color="auto" w:fill="FFFFFF"/>
        <w:spacing w:before="240" w:after="120" w:line="240" w:lineRule="auto"/>
        <w:ind w:left="1077"/>
        <w:jc w:val="both"/>
        <w:outlineLvl w:val="2"/>
        <w:rPr>
          <w:rFonts w:eastAsia="Times New Roman" w:cs="Poppins"/>
          <w:color w:val="00B0F0"/>
          <w:sz w:val="20"/>
          <w:szCs w:val="20"/>
          <w:lang w:val="bg-BG" w:eastAsia="ro-RO"/>
        </w:rPr>
      </w:pPr>
      <w:r w:rsidRPr="005C3F89">
        <w:rPr>
          <w:rFonts w:eastAsia="Times New Roman" w:cs="Poppins"/>
          <w:color w:val="00B0F0"/>
          <w:sz w:val="20"/>
          <w:szCs w:val="20"/>
          <w:lang w:val="bg-BG" w:eastAsia="ro-RO"/>
        </w:rPr>
        <w:t>Мониторинг на видовете птици през периода на гнездене и зимуване - трансектен метод</w:t>
      </w:r>
    </w:p>
    <w:p w14:paraId="22D74D80" w14:textId="058C3CA0" w:rsidR="00EC543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През периода на гнездене (юли-август) и зимуване (декември) на видовете птици като метод за мониторинг беше използван трансектният метод. Този метод е подходящ за повечето видове птици и е лесен за прилагане и адаптиране към специфичните условия на мястото.</w:t>
      </w:r>
      <w:r w:rsidR="00EC543A" w:rsidRPr="005C3F89">
        <w:rPr>
          <w:rFonts w:eastAsia="Times New Roman" w:cs="Poppins"/>
          <w:lang w:val="bg-BG" w:eastAsia="ro-RO"/>
        </w:rPr>
        <w:t xml:space="preserve"> </w:t>
      </w:r>
    </w:p>
    <w:p w14:paraId="38C4E11F" w14:textId="0B684168" w:rsidR="00EC543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Методът се основава на обхождане на маркираните маршрути и преброяване на птиците по време на преминаването им, като се правят и наблюдения върху поведението им. Придвижването се извършваше с постоянна скорост, а всеки наблюдаван индивид се идентифицираше до ниво вид и се отбелязваше в полевите листове. Записването на наблюдаваните индивиди се извършваше по такъв начин, че да се избегне двойно преброяване, а трансектите се изминаваха винаги с поглед напред и над установена зона встрани.</w:t>
      </w:r>
    </w:p>
    <w:p w14:paraId="73FD2FE2" w14:textId="04DB3EC8" w:rsidR="00EC543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По време на преминаването на трансекта в полевите формуляри се отбелязва следното</w:t>
      </w:r>
      <w:r w:rsidR="00EC543A" w:rsidRPr="005C3F89">
        <w:rPr>
          <w:rFonts w:eastAsia="Times New Roman" w:cs="Poppins"/>
          <w:lang w:val="bg-BG" w:eastAsia="ro-RO"/>
        </w:rPr>
        <w:t>:</w:t>
      </w:r>
    </w:p>
    <w:p w14:paraId="5322F832" w14:textId="78B90A76" w:rsidR="00EC543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Данни за идентифициране на реализирани наблюдения</w:t>
      </w:r>
      <w:r w:rsidR="00EC543A" w:rsidRPr="005C3F89">
        <w:rPr>
          <w:rFonts w:eastAsia="Times New Roman" w:cs="Poppins"/>
          <w:lang w:val="bg-BG" w:eastAsia="ro-RO"/>
        </w:rPr>
        <w:t>:</w:t>
      </w:r>
    </w:p>
    <w:p w14:paraId="3B57444F" w14:textId="77777777" w:rsidR="00CC6A6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lastRenderedPageBreak/>
        <w:t xml:space="preserve">местоположение (GPS фиксиране) </w:t>
      </w:r>
    </w:p>
    <w:p w14:paraId="1309A10B" w14:textId="77777777" w:rsidR="00CC6A6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Време </w:t>
      </w:r>
    </w:p>
    <w:p w14:paraId="6B5E1ED1" w14:textId="7C3B8927" w:rsidR="00EC543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Текущ трансект</w:t>
      </w:r>
    </w:p>
    <w:p w14:paraId="14D12746" w14:textId="2F33AD3B" w:rsidR="00EC543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Данни относно характера на наблюдението</w:t>
      </w:r>
      <w:r w:rsidR="00EC543A" w:rsidRPr="005C3F89">
        <w:rPr>
          <w:rFonts w:eastAsia="Times New Roman" w:cs="Poppins"/>
          <w:lang w:val="bg-BG" w:eastAsia="ro-RO"/>
        </w:rPr>
        <w:t>:</w:t>
      </w:r>
    </w:p>
    <w:p w14:paraId="73EC39EE"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Наблюдавани видове </w:t>
      </w:r>
    </w:p>
    <w:p w14:paraId="569402F8"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Брой индивиди</w:t>
      </w:r>
    </w:p>
    <w:p w14:paraId="47981B20"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Посока и разстояние от наблюдателя </w:t>
      </w:r>
    </w:p>
    <w:p w14:paraId="1F1328F8"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Дейност, извършвана от индивида/индивидите </w:t>
      </w:r>
    </w:p>
    <w:p w14:paraId="15982A55"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Очаквана височина и обща посока на полета </w:t>
      </w:r>
    </w:p>
    <w:p w14:paraId="5A8D2913" w14:textId="77777777" w:rsidR="00CC6A6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Време, прекарано в полет </w:t>
      </w:r>
    </w:p>
    <w:p w14:paraId="764E7BB8" w14:textId="7085E818" w:rsidR="00EC543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Използвана техника</w:t>
      </w:r>
      <w:r w:rsidR="00EC543A" w:rsidRPr="005C3F89">
        <w:rPr>
          <w:rFonts w:eastAsia="Times New Roman" w:cs="Poppins"/>
          <w:lang w:val="bg-BG" w:eastAsia="ro-RO"/>
        </w:rPr>
        <w:t>:</w:t>
      </w:r>
    </w:p>
    <w:p w14:paraId="6946C7F2" w14:textId="77777777" w:rsidR="00CC6A6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Полеви формуляр и карта, химикал/молив</w:t>
      </w:r>
    </w:p>
    <w:p w14:paraId="1950696C" w14:textId="627446EF" w:rsidR="00EC543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Фотоапарат Olympus OM-D E-M10 Mark II с обектив Olympus 40-150мм </w:t>
      </w:r>
      <w:r w:rsidR="00EC543A" w:rsidRPr="005C3F89">
        <w:rPr>
          <w:rFonts w:eastAsia="Times New Roman" w:cs="Poppins"/>
          <w:lang w:val="bg-BG" w:eastAsia="ro-RO"/>
        </w:rPr>
        <w:t>F4-5.6 ED R</w:t>
      </w:r>
    </w:p>
    <w:p w14:paraId="3CE901F1" w14:textId="54978D9B" w:rsidR="00EC543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Бинокъл </w:t>
      </w:r>
      <w:r w:rsidR="00EC543A" w:rsidRPr="005C3F89">
        <w:rPr>
          <w:rFonts w:eastAsia="Times New Roman" w:cs="Poppins"/>
          <w:lang w:val="bg-BG" w:eastAsia="ro-RO"/>
        </w:rPr>
        <w:t>Nikon Prostaff 3S 8x42</w:t>
      </w:r>
    </w:p>
    <w:p w14:paraId="51FC4CBF" w14:textId="71D37579" w:rsidR="00EC543A" w:rsidRPr="005C3F89" w:rsidRDefault="00CC6A6A" w:rsidP="00EC543A">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приемник </w:t>
      </w:r>
      <w:r w:rsidR="00EC543A" w:rsidRPr="005C3F89">
        <w:rPr>
          <w:rFonts w:eastAsia="Times New Roman" w:cs="Poppins"/>
          <w:lang w:val="bg-BG" w:eastAsia="ro-RO"/>
        </w:rPr>
        <w:t xml:space="preserve">GPS Garmin Dakota 20, </w:t>
      </w:r>
      <w:r w:rsidRPr="005C3F89">
        <w:rPr>
          <w:rFonts w:eastAsia="Times New Roman" w:cs="Poppins"/>
          <w:lang w:val="bg-BG" w:eastAsia="ro-RO"/>
        </w:rPr>
        <w:t xml:space="preserve">приемник </w:t>
      </w:r>
      <w:r w:rsidR="00EC543A" w:rsidRPr="005C3F89">
        <w:rPr>
          <w:rFonts w:eastAsia="Times New Roman" w:cs="Poppins"/>
          <w:lang w:val="bg-BG" w:eastAsia="ro-RO"/>
        </w:rPr>
        <w:t>GPS Garmin Oregon 300</w:t>
      </w:r>
    </w:p>
    <w:p w14:paraId="792E9CDE" w14:textId="53E65E8E" w:rsidR="00EC543A" w:rsidRPr="005C3F89" w:rsidRDefault="00CC6A6A" w:rsidP="00292991">
      <w:pPr>
        <w:numPr>
          <w:ilvl w:val="0"/>
          <w:numId w:val="30"/>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Полеви лаптоп </w:t>
      </w:r>
      <w:r w:rsidR="00EC543A" w:rsidRPr="005C3F89">
        <w:rPr>
          <w:rFonts w:eastAsia="Times New Roman" w:cs="Poppins"/>
          <w:lang w:val="bg-BG" w:eastAsia="ro-RO"/>
        </w:rPr>
        <w:t>Asus</w:t>
      </w:r>
    </w:p>
    <w:p w14:paraId="0C44D7B2" w14:textId="18217F17" w:rsidR="00EC543A" w:rsidRPr="005C3F89" w:rsidRDefault="00CC6A6A" w:rsidP="00EC543A">
      <w:pPr>
        <w:keepNext/>
        <w:keepLines/>
        <w:numPr>
          <w:ilvl w:val="2"/>
          <w:numId w:val="37"/>
        </w:numPr>
        <w:shd w:val="clear" w:color="auto" w:fill="FFFFFF"/>
        <w:spacing w:before="240" w:after="120" w:line="240" w:lineRule="auto"/>
        <w:ind w:left="1077"/>
        <w:jc w:val="both"/>
        <w:outlineLvl w:val="2"/>
        <w:rPr>
          <w:rFonts w:eastAsia="Times New Roman" w:cs="Poppins"/>
          <w:color w:val="00B0F0"/>
          <w:sz w:val="20"/>
          <w:szCs w:val="20"/>
          <w:lang w:val="bg-BG" w:eastAsia="ro-RO"/>
        </w:rPr>
      </w:pPr>
      <w:r w:rsidRPr="005C3F89">
        <w:rPr>
          <w:rFonts w:eastAsia="Times New Roman" w:cs="Poppins"/>
          <w:color w:val="00B0F0"/>
          <w:sz w:val="20"/>
          <w:szCs w:val="20"/>
          <w:lang w:val="bg-BG" w:eastAsia="ro-RO"/>
        </w:rPr>
        <w:t>Мониторинг на видовете птици през периодите на миграция (пролет и есен) - метод на фиксираните точки</w:t>
      </w:r>
    </w:p>
    <w:p w14:paraId="0FFD304B" w14:textId="77777777" w:rsidR="00CC6A6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 xml:space="preserve">Този метод включва установяване на фиксирани точки, позволяващи широко зрително поле, и наблюдение на всички птици, преминаващи през мястото по време на миграция. </w:t>
      </w:r>
    </w:p>
    <w:p w14:paraId="39034917" w14:textId="72D5D299" w:rsidR="00EC543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Методът включва провеждане на наблюдения през периоди от време, които могат да варират от 4 до 8 часа, и записване на всички индивиди, които преминават през точката за наблюдение и зрителното поле на наблюдателя.</w:t>
      </w:r>
    </w:p>
    <w:p w14:paraId="4E17BCE3" w14:textId="38A75CE1" w:rsidR="00EC543A" w:rsidRPr="005C3F89" w:rsidRDefault="00CC6A6A" w:rsidP="00EC543A">
      <w:pPr>
        <w:spacing w:after="120" w:line="360" w:lineRule="auto"/>
        <w:jc w:val="both"/>
        <w:rPr>
          <w:rFonts w:eastAsia="Times New Roman" w:cs="Poppins"/>
          <w:lang w:val="bg-BG" w:eastAsia="ro-RO"/>
        </w:rPr>
      </w:pPr>
      <w:r w:rsidRPr="005C3F89">
        <w:rPr>
          <w:rFonts w:eastAsia="Times New Roman" w:cs="Poppins"/>
          <w:lang w:val="bg-BG" w:eastAsia="ro-RO"/>
        </w:rPr>
        <w:t>За двата периода на миграция (есенна миграция през 2022 г. и пролетна миграция през 2023 г.) беше установен набор от 2 фиксирани точки, допълвани ежемесечно с наблюдения, извършени по метода на трансектите. Мониторингът включваше записване на всички индивиди/групи птици, преминаващи през зрителното поле на наблюдателя, височината на полета им и посоката на полета в полевия лист</w:t>
      </w:r>
      <w:r w:rsidR="00EC543A" w:rsidRPr="005C3F89">
        <w:rPr>
          <w:rFonts w:eastAsia="Times New Roman" w:cs="Poppins"/>
          <w:lang w:val="bg-BG" w:eastAsia="ro-RO"/>
        </w:rPr>
        <w:t xml:space="preserve">. </w:t>
      </w:r>
    </w:p>
    <w:p w14:paraId="7FB63FE1" w14:textId="77777777" w:rsidR="00EC543A" w:rsidRPr="005C3F89" w:rsidRDefault="00EC543A" w:rsidP="00EC543A">
      <w:pPr>
        <w:spacing w:line="240" w:lineRule="auto"/>
        <w:rPr>
          <w:rFonts w:eastAsia="Times New Roman" w:cs="Poppins"/>
          <w:b/>
          <w:lang w:val="bg-BG" w:eastAsia="ro-RO"/>
        </w:rPr>
      </w:pPr>
    </w:p>
    <w:p w14:paraId="0DBD9EC4" w14:textId="170D650D" w:rsidR="00EC543A" w:rsidRPr="005C3F89" w:rsidRDefault="00CC6A6A" w:rsidP="00EC543A">
      <w:pPr>
        <w:spacing w:line="360" w:lineRule="auto"/>
        <w:rPr>
          <w:rFonts w:eastAsia="Times New Roman" w:cs="Poppins"/>
          <w:lang w:val="bg-BG" w:eastAsia="ro-RO"/>
        </w:rPr>
      </w:pPr>
      <w:r w:rsidRPr="005C3F89">
        <w:rPr>
          <w:rFonts w:eastAsia="Times New Roman" w:cs="Poppins"/>
          <w:lang w:val="bg-BG" w:eastAsia="ro-RO"/>
        </w:rPr>
        <w:t>По време на наблюденията от фиксирани точки в полевите формуляри бяха отбелязани следните данни</w:t>
      </w:r>
      <w:r w:rsidR="00EC543A" w:rsidRPr="005C3F89">
        <w:rPr>
          <w:rFonts w:eastAsia="Times New Roman" w:cs="Poppins"/>
          <w:lang w:val="bg-BG" w:eastAsia="ro-RO"/>
        </w:rPr>
        <w:t>:</w:t>
      </w:r>
    </w:p>
    <w:p w14:paraId="3E807AC7" w14:textId="6216920D" w:rsidR="00EC543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Данни за идентифициране на реализирани наблюдения</w:t>
      </w:r>
      <w:r w:rsidR="00EC543A" w:rsidRPr="005C3F89">
        <w:rPr>
          <w:rFonts w:eastAsia="Times New Roman" w:cs="Poppins"/>
          <w:lang w:val="bg-BG" w:eastAsia="ro-RO"/>
        </w:rPr>
        <w:t>:</w:t>
      </w:r>
    </w:p>
    <w:p w14:paraId="61F2F943" w14:textId="5588E026" w:rsidR="00EC543A" w:rsidRPr="005C3F89" w:rsidRDefault="00CC6A6A"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Местоположение (фиксирана точка)</w:t>
      </w:r>
    </w:p>
    <w:p w14:paraId="4151586E" w14:textId="4770A769" w:rsidR="00EC543A" w:rsidRPr="005C3F89" w:rsidRDefault="00CC6A6A"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Време</w:t>
      </w:r>
    </w:p>
    <w:p w14:paraId="68BA4CAD" w14:textId="30B60302" w:rsidR="00EC543A" w:rsidRPr="005C3F89" w:rsidRDefault="00CC6A6A"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Данни относно характера на наблюдението</w:t>
      </w:r>
      <w:r w:rsidR="00EC543A" w:rsidRPr="005C3F89">
        <w:rPr>
          <w:rFonts w:eastAsia="Times New Roman" w:cs="Poppins"/>
          <w:lang w:val="bg-BG" w:eastAsia="ro-RO"/>
        </w:rPr>
        <w:t>:</w:t>
      </w:r>
    </w:p>
    <w:p w14:paraId="7814F370" w14:textId="6CBE58AE" w:rsidR="00CC6A6A" w:rsidRPr="005C3F89" w:rsidRDefault="00CC6A6A"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Наблюдавани видове</w:t>
      </w:r>
    </w:p>
    <w:p w14:paraId="16E79EAF" w14:textId="77777777" w:rsidR="00CC6A6A" w:rsidRPr="005C3F89" w:rsidRDefault="00CC6A6A"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Броят на индивидите</w:t>
      </w:r>
    </w:p>
    <w:p w14:paraId="7917358F" w14:textId="15841BE1" w:rsidR="00EC543A" w:rsidRPr="005C3F89" w:rsidRDefault="008545C2"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lastRenderedPageBreak/>
        <w:t>Посока и разстояние от наблюдателя</w:t>
      </w:r>
    </w:p>
    <w:p w14:paraId="0A6EAF88" w14:textId="3488D79E" w:rsidR="00EC543A" w:rsidRPr="005C3F89" w:rsidRDefault="008545C2"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Дейност, извършвана от индивида/индивидите</w:t>
      </w:r>
    </w:p>
    <w:p w14:paraId="6CB93CA7" w14:textId="77777777" w:rsidR="008545C2" w:rsidRPr="005C3F89" w:rsidRDefault="008545C2" w:rsidP="008545C2">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Очаквана височина и обща посока на полета</w:t>
      </w:r>
    </w:p>
    <w:p w14:paraId="76557928" w14:textId="6DABA3D6" w:rsidR="008545C2" w:rsidRPr="005C3F89" w:rsidRDefault="008545C2" w:rsidP="008545C2">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Време, прекарано в полет </w:t>
      </w:r>
    </w:p>
    <w:p w14:paraId="4815D77C" w14:textId="77777777" w:rsidR="008545C2" w:rsidRPr="005C3F89" w:rsidRDefault="008545C2" w:rsidP="008545C2">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Използвана техника:</w:t>
      </w:r>
    </w:p>
    <w:p w14:paraId="08F895E1" w14:textId="77777777" w:rsidR="008545C2" w:rsidRPr="005C3F89" w:rsidRDefault="008545C2" w:rsidP="008545C2">
      <w:pPr>
        <w:pStyle w:val="ListParagraph"/>
        <w:numPr>
          <w:ilvl w:val="0"/>
          <w:numId w:val="43"/>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Полеви формуляр и карта, химикал/молив</w:t>
      </w:r>
    </w:p>
    <w:p w14:paraId="1B2421FB" w14:textId="77777777" w:rsidR="008545C2" w:rsidRPr="005C3F89" w:rsidRDefault="008545C2" w:rsidP="008545C2">
      <w:pPr>
        <w:numPr>
          <w:ilvl w:val="0"/>
          <w:numId w:val="43"/>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Фотоапарат Olympus OM-D E-M10 Mark II с обектив Olympus 40-150мм F4-5.6 ED R</w:t>
      </w:r>
    </w:p>
    <w:p w14:paraId="54384D35" w14:textId="77777777" w:rsidR="008545C2" w:rsidRPr="005C3F89" w:rsidRDefault="008545C2" w:rsidP="008545C2">
      <w:pPr>
        <w:numPr>
          <w:ilvl w:val="0"/>
          <w:numId w:val="43"/>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Бинокъл Nikon Prostaff 3S 8x42</w:t>
      </w:r>
    </w:p>
    <w:p w14:paraId="0EF6DED8" w14:textId="77777777" w:rsidR="008545C2" w:rsidRPr="005C3F89" w:rsidRDefault="008545C2" w:rsidP="008545C2">
      <w:pPr>
        <w:numPr>
          <w:ilvl w:val="0"/>
          <w:numId w:val="43"/>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приемник GPS Garmin Dakota 20, приемник GPS Garmin Oregon 300</w:t>
      </w:r>
    </w:p>
    <w:p w14:paraId="6715BAD4" w14:textId="73F2CBC0" w:rsidR="00EC543A" w:rsidRPr="005C3F89" w:rsidRDefault="008545C2"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Полеви оптичен прицел </w:t>
      </w:r>
      <w:r w:rsidR="00EC543A" w:rsidRPr="005C3F89">
        <w:rPr>
          <w:rFonts w:eastAsia="Times New Roman" w:cs="Poppins"/>
          <w:lang w:val="bg-BG" w:eastAsia="ro-RO"/>
        </w:rPr>
        <w:t>Nikon Fieldscope III ED</w:t>
      </w:r>
    </w:p>
    <w:p w14:paraId="47AD514C" w14:textId="0CDCD64E" w:rsidR="00EC543A" w:rsidRPr="005C3F89" w:rsidRDefault="008545C2" w:rsidP="00EC543A">
      <w:pPr>
        <w:numPr>
          <w:ilvl w:val="1"/>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 xml:space="preserve">Наклонен полеви оптичен прицел Vortex Diamondback HD 16-48x65 </w:t>
      </w:r>
    </w:p>
    <w:p w14:paraId="5F14BB3B" w14:textId="3D7CAB0E" w:rsidR="00EC543A" w:rsidRPr="005C3F89" w:rsidRDefault="008545C2" w:rsidP="00EC543A">
      <w:pPr>
        <w:numPr>
          <w:ilvl w:val="0"/>
          <w:numId w:val="31"/>
        </w:numPr>
        <w:shd w:val="clear" w:color="auto" w:fill="FFFFFF"/>
        <w:spacing w:before="120" w:after="120" w:line="360" w:lineRule="auto"/>
        <w:jc w:val="both"/>
        <w:rPr>
          <w:rFonts w:eastAsia="Times New Roman" w:cs="Poppins"/>
          <w:lang w:val="bg-BG" w:eastAsia="ro-RO"/>
        </w:rPr>
      </w:pPr>
      <w:r w:rsidRPr="005C3F89">
        <w:rPr>
          <w:rFonts w:eastAsia="Times New Roman" w:cs="Poppins"/>
          <w:lang w:val="bg-BG" w:eastAsia="ro-RO"/>
        </w:rPr>
        <w:t>Засегнатите видове са</w:t>
      </w:r>
      <w:r w:rsidR="00EC543A" w:rsidRPr="005C3F89">
        <w:rPr>
          <w:rFonts w:eastAsia="Times New Roman" w:cs="Poppins"/>
          <w:lang w:val="bg-BG" w:eastAsia="ro-RO"/>
        </w:rPr>
        <w:t xml:space="preserve">: </w:t>
      </w:r>
    </w:p>
    <w:p w14:paraId="395FB27B" w14:textId="28C62F30" w:rsidR="00EC543A" w:rsidRPr="005C3F89" w:rsidRDefault="008545C2" w:rsidP="00EC543A">
      <w:pPr>
        <w:numPr>
          <w:ilvl w:val="1"/>
          <w:numId w:val="31"/>
        </w:numPr>
        <w:shd w:val="clear" w:color="auto" w:fill="FFFFFF"/>
        <w:spacing w:before="120" w:after="120" w:line="360" w:lineRule="auto"/>
        <w:jc w:val="both"/>
        <w:rPr>
          <w:rFonts w:eastAsia="Times New Roman" w:cs="Poppins"/>
          <w:sz w:val="20"/>
          <w:szCs w:val="20"/>
          <w:lang w:val="bg-BG" w:eastAsia="ro-RO"/>
        </w:rPr>
      </w:pPr>
      <w:r w:rsidRPr="005C3F89">
        <w:rPr>
          <w:rFonts w:eastAsia="Times New Roman" w:cs="Poppins"/>
          <w:lang w:val="bg-BG" w:eastAsia="ro-RO"/>
        </w:rPr>
        <w:t>Всички присъстващи видове птици, като се обръща специално внимание на грабливите и плаващите видове птици (най-застрашени от сблъсък с вятърни турбини)</w:t>
      </w:r>
      <w:r w:rsidR="00EC543A" w:rsidRPr="005C3F89">
        <w:rPr>
          <w:rFonts w:eastAsia="Times New Roman" w:cs="Poppins"/>
          <w:lang w:val="bg-BG" w:eastAsia="ro-RO"/>
        </w:rPr>
        <w:t>.</w:t>
      </w:r>
    </w:p>
    <w:p w14:paraId="06BCA21D"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65A19CE7"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3F8E44F9"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6332687C"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4B41A6DD"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7BC4CBA4"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61A142BC"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69C38201"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73508EDF"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65920D21"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308CF570"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0EF559E3"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pPr>
    </w:p>
    <w:p w14:paraId="7E488808" w14:textId="77777777" w:rsidR="007A05AB" w:rsidRPr="005C3F89" w:rsidRDefault="007A05AB" w:rsidP="007A05AB">
      <w:pPr>
        <w:shd w:val="clear" w:color="auto" w:fill="FFFFFF"/>
        <w:spacing w:before="120" w:after="120" w:line="360" w:lineRule="auto"/>
        <w:jc w:val="both"/>
        <w:rPr>
          <w:rFonts w:eastAsia="Times New Roman" w:cs="Poppins"/>
          <w:sz w:val="20"/>
          <w:szCs w:val="20"/>
          <w:lang w:val="bg-BG" w:eastAsia="ro-RO"/>
        </w:rPr>
        <w:sectPr w:rsidR="007A05AB" w:rsidRPr="005C3F89" w:rsidSect="00003747">
          <w:headerReference w:type="default" r:id="rId19"/>
          <w:footerReference w:type="even" r:id="rId20"/>
          <w:footerReference w:type="default" r:id="rId21"/>
          <w:headerReference w:type="first" r:id="rId22"/>
          <w:footerReference w:type="first" r:id="rId23"/>
          <w:pgSz w:w="11906" w:h="16838"/>
          <w:pgMar w:top="851" w:right="656" w:bottom="1260" w:left="810" w:header="567" w:footer="567" w:gutter="0"/>
          <w:cols w:space="708"/>
          <w:titlePg/>
          <w:docGrid w:linePitch="360"/>
        </w:sectPr>
      </w:pPr>
    </w:p>
    <w:p w14:paraId="01B86751" w14:textId="77777777" w:rsidR="007A05AB" w:rsidRPr="005C3F89" w:rsidRDefault="007A05AB" w:rsidP="001C69BC">
      <w:pPr>
        <w:shd w:val="clear" w:color="auto" w:fill="FFFFFF"/>
        <w:spacing w:before="120" w:after="120" w:line="360" w:lineRule="auto"/>
        <w:jc w:val="center"/>
        <w:rPr>
          <w:rFonts w:eastAsia="Times New Roman" w:cs="Poppins"/>
          <w:sz w:val="20"/>
          <w:szCs w:val="20"/>
          <w:lang w:val="bg-BG" w:eastAsia="ro-RO"/>
        </w:rPr>
      </w:pPr>
    </w:p>
    <w:p w14:paraId="274EEFAD" w14:textId="45CFCDFE" w:rsidR="00EC543A" w:rsidRPr="005C3F89" w:rsidRDefault="008545C2" w:rsidP="00EC543A">
      <w:pPr>
        <w:numPr>
          <w:ilvl w:val="1"/>
          <w:numId w:val="37"/>
        </w:numPr>
        <w:shd w:val="clear" w:color="auto" w:fill="FFFFFF"/>
        <w:spacing w:before="360" w:after="120" w:line="240" w:lineRule="auto"/>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t>Резултати от мониторинга</w:t>
      </w:r>
    </w:p>
    <w:p w14:paraId="42EDDFC7" w14:textId="36F8B3F3" w:rsidR="004409F5" w:rsidRPr="005C3F89" w:rsidRDefault="008545C2" w:rsidP="00EC543A">
      <w:pPr>
        <w:spacing w:after="120" w:line="360" w:lineRule="auto"/>
        <w:jc w:val="both"/>
        <w:rPr>
          <w:rFonts w:eastAsia="Times New Roman" w:cs="Poppins"/>
          <w:lang w:val="bg-BG" w:eastAsia="ro-RO"/>
        </w:rPr>
      </w:pPr>
      <w:r w:rsidRPr="005C3F89">
        <w:rPr>
          <w:rFonts w:eastAsia="Times New Roman" w:cs="Poppins"/>
          <w:lang w:val="bg-BG" w:eastAsia="ro-RO"/>
        </w:rPr>
        <w:t>По време на мониторинга на вятърния парк Cerchezu бяха установени 63 вида птици с общо 1050 индивида. Всички видове, установени в бъдещия вятърен парк Cerchezu, са представени в таблицата по-долу</w:t>
      </w:r>
      <w:r w:rsidR="004409F5" w:rsidRPr="005C3F89">
        <w:rPr>
          <w:rFonts w:eastAsia="Times New Roman" w:cs="Poppins"/>
          <w:lang w:val="bg-BG" w:eastAsia="ro-RO"/>
        </w:rPr>
        <w:t>.</w:t>
      </w:r>
    </w:p>
    <w:p w14:paraId="2D642E3E" w14:textId="03E17637" w:rsidR="00EC543A" w:rsidRPr="005C3F89" w:rsidRDefault="008545C2" w:rsidP="00EC543A">
      <w:pPr>
        <w:spacing w:before="120" w:line="240" w:lineRule="auto"/>
        <w:jc w:val="both"/>
        <w:rPr>
          <w:rFonts w:eastAsia="Times New Roman" w:cs="Times New Roman"/>
          <w:b/>
          <w:bCs/>
          <w:sz w:val="16"/>
          <w:szCs w:val="16"/>
          <w:lang w:val="bg-BG" w:eastAsia="de-DE"/>
        </w:rPr>
      </w:pPr>
      <w:r w:rsidRPr="005C3F89">
        <w:rPr>
          <w:rFonts w:eastAsia="Times New Roman" w:cs="Times New Roman"/>
          <w:b/>
          <w:bCs/>
          <w:color w:val="4F81BD"/>
          <w:sz w:val="16"/>
          <w:szCs w:val="16"/>
          <w:lang w:val="bg-BG" w:eastAsia="ro-RO"/>
        </w:rPr>
        <w:t>Таблица 3 Установени видове птици в района на изследването</w:t>
      </w:r>
    </w:p>
    <w:tbl>
      <w:tblPr>
        <w:tblW w:w="15310" w:type="dxa"/>
        <w:tblInd w:w="-43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24"/>
        <w:gridCol w:w="2405"/>
        <w:gridCol w:w="2268"/>
        <w:gridCol w:w="1513"/>
        <w:gridCol w:w="924"/>
        <w:gridCol w:w="1559"/>
        <w:gridCol w:w="1674"/>
        <w:gridCol w:w="1984"/>
        <w:gridCol w:w="1418"/>
        <w:gridCol w:w="1281"/>
      </w:tblGrid>
      <w:tr w:rsidR="0046381D" w:rsidRPr="005C3F89" w14:paraId="520E769C" w14:textId="77777777" w:rsidTr="0046381D">
        <w:trPr>
          <w:trHeight w:val="428"/>
          <w:tblHeader/>
        </w:trPr>
        <w:tc>
          <w:tcPr>
            <w:tcW w:w="846" w:type="dxa"/>
            <w:shd w:val="clear" w:color="auto" w:fill="00A2E8"/>
            <w:vAlign w:val="center"/>
          </w:tcPr>
          <w:p w14:paraId="3AFE43FA" w14:textId="244E7E60"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w:t>
            </w:r>
          </w:p>
        </w:tc>
        <w:tc>
          <w:tcPr>
            <w:tcW w:w="2405" w:type="dxa"/>
            <w:shd w:val="clear" w:color="auto" w:fill="00A2E8"/>
            <w:vAlign w:val="center"/>
            <w:hideMark/>
          </w:tcPr>
          <w:p w14:paraId="4782ACE7" w14:textId="1CA267A9"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Видове </w:t>
            </w:r>
          </w:p>
        </w:tc>
        <w:tc>
          <w:tcPr>
            <w:tcW w:w="2268" w:type="dxa"/>
            <w:shd w:val="clear" w:color="auto" w:fill="00A2E8"/>
            <w:vAlign w:val="center"/>
            <w:hideMark/>
          </w:tcPr>
          <w:p w14:paraId="7B300703" w14:textId="000EEDD9"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Видове </w:t>
            </w:r>
            <w:r w:rsidR="0046381D" w:rsidRPr="005C3F89">
              <w:rPr>
                <w:rFonts w:eastAsia="Times New Roman" w:cs="Calibri"/>
                <w:b/>
                <w:color w:val="FFFFFF"/>
                <w:sz w:val="16"/>
                <w:szCs w:val="16"/>
                <w:lang w:val="bg-BG" w:eastAsia="ro-RO"/>
              </w:rPr>
              <w:t>(</w:t>
            </w:r>
            <w:r w:rsidRPr="005C3F89">
              <w:rPr>
                <w:rFonts w:eastAsia="Times New Roman" w:cs="Calibri"/>
                <w:b/>
                <w:color w:val="FFFFFF"/>
                <w:sz w:val="16"/>
                <w:szCs w:val="16"/>
                <w:lang w:val="bg-BG" w:eastAsia="ro-RO"/>
              </w:rPr>
              <w:t>на румънски</w:t>
            </w:r>
            <w:r w:rsidR="0046381D" w:rsidRPr="005C3F89">
              <w:rPr>
                <w:rFonts w:eastAsia="Times New Roman" w:cs="Calibri"/>
                <w:b/>
                <w:color w:val="FFFFFF"/>
                <w:sz w:val="16"/>
                <w:szCs w:val="16"/>
                <w:lang w:val="bg-BG" w:eastAsia="ro-RO"/>
              </w:rPr>
              <w:t>)</w:t>
            </w:r>
          </w:p>
        </w:tc>
        <w:tc>
          <w:tcPr>
            <w:tcW w:w="1207" w:type="dxa"/>
            <w:shd w:val="clear" w:color="auto" w:fill="00A2E8"/>
            <w:vAlign w:val="center"/>
            <w:hideMark/>
          </w:tcPr>
          <w:p w14:paraId="7C89E9E9" w14:textId="182AB6F0"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Броят на докладваните индивиди</w:t>
            </w:r>
          </w:p>
        </w:tc>
        <w:tc>
          <w:tcPr>
            <w:tcW w:w="924" w:type="dxa"/>
            <w:shd w:val="clear" w:color="auto" w:fill="00A2E8"/>
            <w:vAlign w:val="center"/>
            <w:hideMark/>
          </w:tcPr>
          <w:p w14:paraId="51DF782B" w14:textId="77777777" w:rsidR="0046381D" w:rsidRPr="005C3F89" w:rsidRDefault="0046381D"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IUCN*</w:t>
            </w:r>
          </w:p>
        </w:tc>
        <w:tc>
          <w:tcPr>
            <w:tcW w:w="1559" w:type="dxa"/>
            <w:shd w:val="clear" w:color="auto" w:fill="00A2E8"/>
            <w:vAlign w:val="center"/>
            <w:hideMark/>
          </w:tcPr>
          <w:p w14:paraId="0511F273" w14:textId="19CDFC98"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Директива за птиците </w:t>
            </w:r>
            <w:r w:rsidR="0046381D" w:rsidRPr="005C3F89">
              <w:rPr>
                <w:rFonts w:eastAsia="Times New Roman" w:cs="Calibri"/>
                <w:b/>
                <w:color w:val="FFFFFF"/>
                <w:sz w:val="16"/>
                <w:szCs w:val="16"/>
                <w:lang w:val="bg-BG" w:eastAsia="ro-RO"/>
              </w:rPr>
              <w:t>*</w:t>
            </w:r>
          </w:p>
        </w:tc>
        <w:tc>
          <w:tcPr>
            <w:tcW w:w="1418" w:type="dxa"/>
            <w:shd w:val="clear" w:color="auto" w:fill="00A2E8"/>
            <w:vAlign w:val="center"/>
            <w:hideMark/>
          </w:tcPr>
          <w:p w14:paraId="1C8EDDAD" w14:textId="22462FEA"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Извънредна постановление на правителството </w:t>
            </w:r>
            <w:r w:rsidR="0046381D" w:rsidRPr="005C3F89">
              <w:rPr>
                <w:rFonts w:eastAsia="Times New Roman" w:cs="Calibri"/>
                <w:b/>
                <w:color w:val="FFFFFF"/>
                <w:sz w:val="16"/>
                <w:szCs w:val="16"/>
                <w:lang w:val="bg-BG" w:eastAsia="ro-RO"/>
              </w:rPr>
              <w:t>57/2007*</w:t>
            </w:r>
          </w:p>
        </w:tc>
        <w:tc>
          <w:tcPr>
            <w:tcW w:w="1984" w:type="dxa"/>
            <w:shd w:val="clear" w:color="auto" w:fill="00A2E8"/>
            <w:vAlign w:val="center"/>
            <w:hideMark/>
          </w:tcPr>
          <w:p w14:paraId="2FDAFCA8" w14:textId="5045492D"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Червена книга на гръбначните животни</w:t>
            </w:r>
          </w:p>
        </w:tc>
        <w:tc>
          <w:tcPr>
            <w:tcW w:w="1418" w:type="dxa"/>
            <w:shd w:val="clear" w:color="auto" w:fill="00A2E8"/>
            <w:vAlign w:val="center"/>
            <w:hideMark/>
          </w:tcPr>
          <w:p w14:paraId="7F1B8574" w14:textId="6B59C625"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Бернска конвенция </w:t>
            </w:r>
            <w:r w:rsidR="0046381D" w:rsidRPr="005C3F89">
              <w:rPr>
                <w:rFonts w:eastAsia="Times New Roman" w:cs="Calibri"/>
                <w:b/>
                <w:color w:val="FFFFFF"/>
                <w:sz w:val="16"/>
                <w:szCs w:val="16"/>
                <w:lang w:val="bg-BG" w:eastAsia="ro-RO"/>
              </w:rPr>
              <w:t>*</w:t>
            </w:r>
          </w:p>
        </w:tc>
        <w:tc>
          <w:tcPr>
            <w:tcW w:w="1281" w:type="dxa"/>
            <w:shd w:val="clear" w:color="auto" w:fill="00A2E8"/>
            <w:vAlign w:val="center"/>
            <w:hideMark/>
          </w:tcPr>
          <w:p w14:paraId="5DDBBDD5" w14:textId="0C7C9D19" w:rsidR="0046381D" w:rsidRPr="005C3F89" w:rsidRDefault="008545C2" w:rsidP="0046381D">
            <w:pPr>
              <w:spacing w:line="240" w:lineRule="auto"/>
              <w:jc w:val="center"/>
              <w:rPr>
                <w:rFonts w:eastAsia="Times New Roman" w:cs="Calibri"/>
                <w:b/>
                <w:color w:val="FFFFFF"/>
                <w:sz w:val="16"/>
                <w:szCs w:val="16"/>
                <w:lang w:val="bg-BG" w:eastAsia="ro-RO"/>
              </w:rPr>
            </w:pPr>
            <w:r w:rsidRPr="005C3F89">
              <w:rPr>
                <w:rFonts w:eastAsia="Times New Roman" w:cs="Calibri"/>
                <w:b/>
                <w:color w:val="FFFFFF"/>
                <w:sz w:val="16"/>
                <w:szCs w:val="16"/>
                <w:lang w:val="bg-BG" w:eastAsia="ro-RO"/>
              </w:rPr>
              <w:t xml:space="preserve">Бонската конвенция </w:t>
            </w:r>
            <w:r w:rsidR="0046381D" w:rsidRPr="005C3F89">
              <w:rPr>
                <w:rFonts w:eastAsia="Times New Roman" w:cs="Calibri"/>
                <w:b/>
                <w:color w:val="FFFFFF"/>
                <w:sz w:val="16"/>
                <w:szCs w:val="16"/>
                <w:lang w:val="bg-BG" w:eastAsia="ro-RO"/>
              </w:rPr>
              <w:t>*</w:t>
            </w:r>
          </w:p>
        </w:tc>
      </w:tr>
      <w:tr w:rsidR="0046381D" w:rsidRPr="005C3F89" w14:paraId="19CDECAF" w14:textId="77777777" w:rsidTr="0046381D">
        <w:trPr>
          <w:trHeight w:val="315"/>
        </w:trPr>
        <w:tc>
          <w:tcPr>
            <w:tcW w:w="846" w:type="dxa"/>
          </w:tcPr>
          <w:p w14:paraId="0FE91D89"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w:t>
            </w:r>
          </w:p>
        </w:tc>
        <w:tc>
          <w:tcPr>
            <w:tcW w:w="2405" w:type="dxa"/>
            <w:shd w:val="clear" w:color="auto" w:fill="auto"/>
            <w:noWrap/>
            <w:hideMark/>
          </w:tcPr>
          <w:p w14:paraId="7D1EC298"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Accipiter gentilis</w:t>
            </w:r>
          </w:p>
        </w:tc>
        <w:tc>
          <w:tcPr>
            <w:tcW w:w="2268" w:type="dxa"/>
            <w:shd w:val="clear" w:color="auto" w:fill="auto"/>
            <w:noWrap/>
            <w:vAlign w:val="center"/>
            <w:hideMark/>
          </w:tcPr>
          <w:p w14:paraId="201C396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Uliu porumbar</w:t>
            </w:r>
          </w:p>
        </w:tc>
        <w:tc>
          <w:tcPr>
            <w:tcW w:w="1207" w:type="dxa"/>
            <w:shd w:val="clear" w:color="auto" w:fill="auto"/>
            <w:noWrap/>
            <w:vAlign w:val="center"/>
            <w:hideMark/>
          </w:tcPr>
          <w:p w14:paraId="75D30BB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hideMark/>
          </w:tcPr>
          <w:p w14:paraId="3C76645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24F55D2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7403E720"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54C6B2C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65C57BB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6429271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C70B50E" w14:textId="77777777" w:rsidTr="0046381D">
        <w:trPr>
          <w:trHeight w:val="315"/>
        </w:trPr>
        <w:tc>
          <w:tcPr>
            <w:tcW w:w="846" w:type="dxa"/>
          </w:tcPr>
          <w:p w14:paraId="0BFDC00E"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w:t>
            </w:r>
          </w:p>
        </w:tc>
        <w:tc>
          <w:tcPr>
            <w:tcW w:w="2405" w:type="dxa"/>
            <w:shd w:val="clear" w:color="auto" w:fill="auto"/>
            <w:noWrap/>
            <w:hideMark/>
          </w:tcPr>
          <w:p w14:paraId="20BDA1B2"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Accipiter nisus</w:t>
            </w:r>
          </w:p>
        </w:tc>
        <w:tc>
          <w:tcPr>
            <w:tcW w:w="2268" w:type="dxa"/>
            <w:shd w:val="clear" w:color="auto" w:fill="auto"/>
            <w:noWrap/>
            <w:vAlign w:val="center"/>
            <w:hideMark/>
          </w:tcPr>
          <w:p w14:paraId="25F0DD84"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Uliu păsărar</w:t>
            </w:r>
          </w:p>
        </w:tc>
        <w:tc>
          <w:tcPr>
            <w:tcW w:w="1207" w:type="dxa"/>
            <w:shd w:val="clear" w:color="auto" w:fill="auto"/>
            <w:noWrap/>
            <w:vAlign w:val="center"/>
            <w:hideMark/>
          </w:tcPr>
          <w:p w14:paraId="246EDF1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924" w:type="dxa"/>
            <w:shd w:val="clear" w:color="auto" w:fill="auto"/>
            <w:noWrap/>
            <w:vAlign w:val="center"/>
            <w:hideMark/>
          </w:tcPr>
          <w:p w14:paraId="4C71D39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5CF3E5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3A9689E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3C366DD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F21A18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83ECDF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CF040BB" w14:textId="77777777" w:rsidTr="0046381D">
        <w:trPr>
          <w:trHeight w:val="315"/>
        </w:trPr>
        <w:tc>
          <w:tcPr>
            <w:tcW w:w="846" w:type="dxa"/>
          </w:tcPr>
          <w:p w14:paraId="4ADEADA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w:t>
            </w:r>
          </w:p>
        </w:tc>
        <w:tc>
          <w:tcPr>
            <w:tcW w:w="2405" w:type="dxa"/>
            <w:shd w:val="clear" w:color="auto" w:fill="auto"/>
            <w:noWrap/>
            <w:hideMark/>
          </w:tcPr>
          <w:p w14:paraId="5BB7E7A2"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Alauda arvensis</w:t>
            </w:r>
          </w:p>
        </w:tc>
        <w:tc>
          <w:tcPr>
            <w:tcW w:w="2268" w:type="dxa"/>
            <w:shd w:val="clear" w:color="auto" w:fill="auto"/>
            <w:noWrap/>
            <w:vAlign w:val="center"/>
            <w:hideMark/>
          </w:tcPr>
          <w:p w14:paraId="393E0C24"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Ciocârlie de câmp</w:t>
            </w:r>
          </w:p>
        </w:tc>
        <w:tc>
          <w:tcPr>
            <w:tcW w:w="1207" w:type="dxa"/>
            <w:shd w:val="clear" w:color="auto" w:fill="auto"/>
            <w:noWrap/>
            <w:vAlign w:val="center"/>
            <w:hideMark/>
          </w:tcPr>
          <w:p w14:paraId="1C64963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550</w:t>
            </w:r>
          </w:p>
        </w:tc>
        <w:tc>
          <w:tcPr>
            <w:tcW w:w="924" w:type="dxa"/>
            <w:shd w:val="clear" w:color="auto" w:fill="auto"/>
            <w:noWrap/>
            <w:vAlign w:val="center"/>
            <w:hideMark/>
          </w:tcPr>
          <w:p w14:paraId="59E2E33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0329F45" w14:textId="3F0FF07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Приложение </w:t>
            </w:r>
            <w:r w:rsidR="0046381D" w:rsidRPr="005C3F89">
              <w:rPr>
                <w:rFonts w:eastAsia="Times New Roman" w:cs="Calibri"/>
                <w:color w:val="000000"/>
                <w:sz w:val="16"/>
                <w:szCs w:val="16"/>
                <w:lang w:val="bg-BG" w:eastAsia="ro-RO"/>
              </w:rPr>
              <w:t>II B</w:t>
            </w:r>
          </w:p>
        </w:tc>
        <w:tc>
          <w:tcPr>
            <w:tcW w:w="1418" w:type="dxa"/>
            <w:shd w:val="clear" w:color="auto" w:fill="auto"/>
            <w:noWrap/>
            <w:vAlign w:val="center"/>
            <w:hideMark/>
          </w:tcPr>
          <w:p w14:paraId="61151D6A" w14:textId="4999B4D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hideMark/>
          </w:tcPr>
          <w:p w14:paraId="0216556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DD65D5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3C7395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6588A4D" w14:textId="77777777" w:rsidTr="0046381D">
        <w:trPr>
          <w:trHeight w:val="315"/>
        </w:trPr>
        <w:tc>
          <w:tcPr>
            <w:tcW w:w="846" w:type="dxa"/>
          </w:tcPr>
          <w:p w14:paraId="07F03CA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w:t>
            </w:r>
          </w:p>
        </w:tc>
        <w:tc>
          <w:tcPr>
            <w:tcW w:w="2405" w:type="dxa"/>
            <w:shd w:val="clear" w:color="auto" w:fill="auto"/>
            <w:noWrap/>
            <w:hideMark/>
          </w:tcPr>
          <w:p w14:paraId="26526ED0"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Anthus campestris</w:t>
            </w:r>
          </w:p>
        </w:tc>
        <w:tc>
          <w:tcPr>
            <w:tcW w:w="2268" w:type="dxa"/>
            <w:shd w:val="clear" w:color="auto" w:fill="auto"/>
            <w:noWrap/>
            <w:vAlign w:val="center"/>
            <w:hideMark/>
          </w:tcPr>
          <w:p w14:paraId="4371ED3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Fâsă de câmp</w:t>
            </w:r>
          </w:p>
        </w:tc>
        <w:tc>
          <w:tcPr>
            <w:tcW w:w="1207" w:type="dxa"/>
            <w:shd w:val="clear" w:color="auto" w:fill="auto"/>
            <w:noWrap/>
            <w:vAlign w:val="center"/>
            <w:hideMark/>
          </w:tcPr>
          <w:p w14:paraId="04A7288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924" w:type="dxa"/>
            <w:shd w:val="clear" w:color="auto" w:fill="auto"/>
            <w:noWrap/>
            <w:vAlign w:val="center"/>
            <w:hideMark/>
          </w:tcPr>
          <w:p w14:paraId="1BCACE6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E5D664A" w14:textId="17D28A9C"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Приложение </w:t>
            </w:r>
            <w:r w:rsidR="0046381D" w:rsidRPr="005C3F89">
              <w:rPr>
                <w:rFonts w:eastAsia="Times New Roman" w:cs="Calibri"/>
                <w:color w:val="000000"/>
                <w:sz w:val="16"/>
                <w:szCs w:val="16"/>
                <w:lang w:val="bg-BG" w:eastAsia="ro-RO"/>
              </w:rPr>
              <w:t>I</w:t>
            </w:r>
          </w:p>
        </w:tc>
        <w:tc>
          <w:tcPr>
            <w:tcW w:w="1418" w:type="dxa"/>
            <w:shd w:val="clear" w:color="auto" w:fill="auto"/>
            <w:noWrap/>
            <w:vAlign w:val="center"/>
            <w:hideMark/>
          </w:tcPr>
          <w:p w14:paraId="7029FE0B" w14:textId="16BD144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1603F20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3069683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56CECB4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63CA3E2" w14:textId="77777777" w:rsidTr="0046381D">
        <w:trPr>
          <w:trHeight w:val="315"/>
        </w:trPr>
        <w:tc>
          <w:tcPr>
            <w:tcW w:w="846" w:type="dxa"/>
          </w:tcPr>
          <w:p w14:paraId="1DBE9852"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w:t>
            </w:r>
          </w:p>
        </w:tc>
        <w:tc>
          <w:tcPr>
            <w:tcW w:w="2405" w:type="dxa"/>
            <w:shd w:val="clear" w:color="auto" w:fill="auto"/>
            <w:noWrap/>
            <w:hideMark/>
          </w:tcPr>
          <w:p w14:paraId="33E64E4B"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Apus apus</w:t>
            </w:r>
          </w:p>
        </w:tc>
        <w:tc>
          <w:tcPr>
            <w:tcW w:w="2268" w:type="dxa"/>
            <w:shd w:val="clear" w:color="auto" w:fill="auto"/>
            <w:noWrap/>
            <w:vAlign w:val="center"/>
            <w:hideMark/>
          </w:tcPr>
          <w:p w14:paraId="2556582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Drepnea neagră</w:t>
            </w:r>
          </w:p>
        </w:tc>
        <w:tc>
          <w:tcPr>
            <w:tcW w:w="1207" w:type="dxa"/>
            <w:shd w:val="clear" w:color="auto" w:fill="auto"/>
            <w:noWrap/>
            <w:vAlign w:val="center"/>
            <w:hideMark/>
          </w:tcPr>
          <w:p w14:paraId="7C81BAB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99</w:t>
            </w:r>
          </w:p>
        </w:tc>
        <w:tc>
          <w:tcPr>
            <w:tcW w:w="924" w:type="dxa"/>
            <w:shd w:val="clear" w:color="auto" w:fill="auto"/>
            <w:noWrap/>
            <w:vAlign w:val="center"/>
            <w:hideMark/>
          </w:tcPr>
          <w:p w14:paraId="17E609A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6F0D249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66423F7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1689036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154847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4269F72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E2E2465" w14:textId="77777777" w:rsidTr="0046381D">
        <w:trPr>
          <w:trHeight w:val="315"/>
        </w:trPr>
        <w:tc>
          <w:tcPr>
            <w:tcW w:w="846" w:type="dxa"/>
          </w:tcPr>
          <w:p w14:paraId="0F67FED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6</w:t>
            </w:r>
          </w:p>
        </w:tc>
        <w:tc>
          <w:tcPr>
            <w:tcW w:w="2405" w:type="dxa"/>
            <w:shd w:val="clear" w:color="auto" w:fill="auto"/>
            <w:noWrap/>
            <w:hideMark/>
          </w:tcPr>
          <w:p w14:paraId="23A7C9E2"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Aquila pomarina</w:t>
            </w:r>
          </w:p>
        </w:tc>
        <w:tc>
          <w:tcPr>
            <w:tcW w:w="2268" w:type="dxa"/>
            <w:shd w:val="clear" w:color="auto" w:fill="auto"/>
            <w:noWrap/>
            <w:vAlign w:val="center"/>
            <w:hideMark/>
          </w:tcPr>
          <w:p w14:paraId="76F8A5C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Acvilă ţipătoare mică</w:t>
            </w:r>
          </w:p>
        </w:tc>
        <w:tc>
          <w:tcPr>
            <w:tcW w:w="1207" w:type="dxa"/>
            <w:shd w:val="clear" w:color="auto" w:fill="auto"/>
            <w:noWrap/>
            <w:vAlign w:val="center"/>
            <w:hideMark/>
          </w:tcPr>
          <w:p w14:paraId="3BFD032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924" w:type="dxa"/>
            <w:shd w:val="clear" w:color="auto" w:fill="auto"/>
            <w:noWrap/>
            <w:vAlign w:val="center"/>
            <w:hideMark/>
          </w:tcPr>
          <w:p w14:paraId="747002F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082E4587" w14:textId="354FEC49"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Приложение </w:t>
            </w:r>
            <w:r w:rsidR="0046381D" w:rsidRPr="005C3F89">
              <w:rPr>
                <w:rFonts w:eastAsia="Times New Roman" w:cs="Calibri"/>
                <w:color w:val="000000"/>
                <w:sz w:val="16"/>
                <w:szCs w:val="16"/>
                <w:lang w:val="bg-BG" w:eastAsia="ro-RO"/>
              </w:rPr>
              <w:t>I</w:t>
            </w:r>
          </w:p>
        </w:tc>
        <w:tc>
          <w:tcPr>
            <w:tcW w:w="1418" w:type="dxa"/>
            <w:shd w:val="clear" w:color="auto" w:fill="auto"/>
            <w:noWrap/>
            <w:vAlign w:val="center"/>
            <w:hideMark/>
          </w:tcPr>
          <w:p w14:paraId="722DFB52" w14:textId="6DD360A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690F6A3A" w14:textId="6EC3FEB8"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hideMark/>
          </w:tcPr>
          <w:p w14:paraId="0F6B339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EA6559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6A523BC" w14:textId="77777777" w:rsidTr="0046381D">
        <w:trPr>
          <w:trHeight w:val="315"/>
        </w:trPr>
        <w:tc>
          <w:tcPr>
            <w:tcW w:w="846" w:type="dxa"/>
          </w:tcPr>
          <w:p w14:paraId="7B372CC6"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7</w:t>
            </w:r>
          </w:p>
        </w:tc>
        <w:tc>
          <w:tcPr>
            <w:tcW w:w="2405" w:type="dxa"/>
            <w:shd w:val="clear" w:color="auto" w:fill="auto"/>
            <w:noWrap/>
            <w:hideMark/>
          </w:tcPr>
          <w:p w14:paraId="0EBDB253"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Buteo buteo</w:t>
            </w:r>
          </w:p>
        </w:tc>
        <w:tc>
          <w:tcPr>
            <w:tcW w:w="2268" w:type="dxa"/>
            <w:shd w:val="clear" w:color="auto" w:fill="auto"/>
            <w:noWrap/>
            <w:vAlign w:val="center"/>
            <w:hideMark/>
          </w:tcPr>
          <w:p w14:paraId="1E6EE08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Şorecar comun</w:t>
            </w:r>
          </w:p>
        </w:tc>
        <w:tc>
          <w:tcPr>
            <w:tcW w:w="1207" w:type="dxa"/>
            <w:shd w:val="clear" w:color="auto" w:fill="auto"/>
            <w:noWrap/>
            <w:vAlign w:val="center"/>
            <w:hideMark/>
          </w:tcPr>
          <w:p w14:paraId="1EA7CA9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162</w:t>
            </w:r>
          </w:p>
        </w:tc>
        <w:tc>
          <w:tcPr>
            <w:tcW w:w="924" w:type="dxa"/>
            <w:shd w:val="clear" w:color="auto" w:fill="auto"/>
            <w:noWrap/>
            <w:vAlign w:val="center"/>
            <w:hideMark/>
          </w:tcPr>
          <w:p w14:paraId="261319B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5CEFAD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3079F721"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520A6B7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74CA13E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0769F33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4EE4C37C" w14:textId="77777777" w:rsidTr="0046381D">
        <w:trPr>
          <w:trHeight w:val="315"/>
        </w:trPr>
        <w:tc>
          <w:tcPr>
            <w:tcW w:w="846" w:type="dxa"/>
          </w:tcPr>
          <w:p w14:paraId="08589C19"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8</w:t>
            </w:r>
          </w:p>
        </w:tc>
        <w:tc>
          <w:tcPr>
            <w:tcW w:w="2405" w:type="dxa"/>
            <w:shd w:val="clear" w:color="auto" w:fill="auto"/>
            <w:noWrap/>
            <w:hideMark/>
          </w:tcPr>
          <w:p w14:paraId="4A69126B"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Buteo rufinus</w:t>
            </w:r>
          </w:p>
        </w:tc>
        <w:tc>
          <w:tcPr>
            <w:tcW w:w="2268" w:type="dxa"/>
            <w:shd w:val="clear" w:color="auto" w:fill="auto"/>
            <w:noWrap/>
            <w:vAlign w:val="center"/>
            <w:hideMark/>
          </w:tcPr>
          <w:p w14:paraId="3BF47A9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Şorecar mare</w:t>
            </w:r>
          </w:p>
        </w:tc>
        <w:tc>
          <w:tcPr>
            <w:tcW w:w="1207" w:type="dxa"/>
            <w:shd w:val="clear" w:color="auto" w:fill="auto"/>
            <w:noWrap/>
            <w:vAlign w:val="center"/>
            <w:hideMark/>
          </w:tcPr>
          <w:p w14:paraId="2D0F1BD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924" w:type="dxa"/>
            <w:shd w:val="clear" w:color="auto" w:fill="auto"/>
            <w:noWrap/>
            <w:vAlign w:val="center"/>
            <w:hideMark/>
          </w:tcPr>
          <w:p w14:paraId="37ACCB8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B0980AA" w14:textId="673BF3A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Приложение </w:t>
            </w:r>
            <w:r w:rsidR="0046381D" w:rsidRPr="005C3F89">
              <w:rPr>
                <w:rFonts w:eastAsia="Times New Roman" w:cs="Calibri"/>
                <w:color w:val="000000"/>
                <w:sz w:val="16"/>
                <w:szCs w:val="16"/>
                <w:lang w:val="bg-BG" w:eastAsia="ro-RO"/>
              </w:rPr>
              <w:t>I</w:t>
            </w:r>
          </w:p>
        </w:tc>
        <w:tc>
          <w:tcPr>
            <w:tcW w:w="1418" w:type="dxa"/>
            <w:shd w:val="clear" w:color="auto" w:fill="auto"/>
            <w:noWrap/>
            <w:vAlign w:val="center"/>
            <w:hideMark/>
          </w:tcPr>
          <w:p w14:paraId="3699EC8D" w14:textId="2426AC4A"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4A149B30" w14:textId="28C1CD3B"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hideMark/>
          </w:tcPr>
          <w:p w14:paraId="1392629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71DD391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E832A2D" w14:textId="77777777" w:rsidTr="0046381D">
        <w:trPr>
          <w:trHeight w:val="315"/>
        </w:trPr>
        <w:tc>
          <w:tcPr>
            <w:tcW w:w="846" w:type="dxa"/>
          </w:tcPr>
          <w:p w14:paraId="392C3D7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9</w:t>
            </w:r>
          </w:p>
        </w:tc>
        <w:tc>
          <w:tcPr>
            <w:tcW w:w="2405" w:type="dxa"/>
            <w:shd w:val="clear" w:color="auto" w:fill="auto"/>
            <w:noWrap/>
            <w:hideMark/>
          </w:tcPr>
          <w:p w14:paraId="713FF59E"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Caprimulgus europaeus</w:t>
            </w:r>
          </w:p>
        </w:tc>
        <w:tc>
          <w:tcPr>
            <w:tcW w:w="2268" w:type="dxa"/>
            <w:shd w:val="clear" w:color="auto" w:fill="auto"/>
            <w:noWrap/>
            <w:vAlign w:val="center"/>
            <w:hideMark/>
          </w:tcPr>
          <w:p w14:paraId="3DBEAF5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Caprimulg</w:t>
            </w:r>
          </w:p>
        </w:tc>
        <w:tc>
          <w:tcPr>
            <w:tcW w:w="1207" w:type="dxa"/>
            <w:shd w:val="clear" w:color="auto" w:fill="auto"/>
            <w:noWrap/>
            <w:vAlign w:val="center"/>
            <w:hideMark/>
          </w:tcPr>
          <w:p w14:paraId="5759DA6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hideMark/>
          </w:tcPr>
          <w:p w14:paraId="2D1C589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337E8087" w14:textId="2FE913EB"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Приложение </w:t>
            </w:r>
            <w:r w:rsidR="0046381D" w:rsidRPr="005C3F89">
              <w:rPr>
                <w:rFonts w:eastAsia="Times New Roman" w:cs="Calibri"/>
                <w:color w:val="000000"/>
                <w:sz w:val="16"/>
                <w:szCs w:val="16"/>
                <w:lang w:val="bg-BG" w:eastAsia="ro-RO"/>
              </w:rPr>
              <w:t>I</w:t>
            </w:r>
          </w:p>
        </w:tc>
        <w:tc>
          <w:tcPr>
            <w:tcW w:w="1418" w:type="dxa"/>
            <w:shd w:val="clear" w:color="auto" w:fill="auto"/>
            <w:noWrap/>
            <w:vAlign w:val="center"/>
            <w:hideMark/>
          </w:tcPr>
          <w:p w14:paraId="17158A52" w14:textId="3E676558"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3068260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686F9B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2327876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DEAA3D8" w14:textId="77777777" w:rsidTr="0046381D">
        <w:trPr>
          <w:trHeight w:val="315"/>
        </w:trPr>
        <w:tc>
          <w:tcPr>
            <w:tcW w:w="846" w:type="dxa"/>
          </w:tcPr>
          <w:p w14:paraId="48F5E86C"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10</w:t>
            </w:r>
          </w:p>
        </w:tc>
        <w:tc>
          <w:tcPr>
            <w:tcW w:w="2405" w:type="dxa"/>
            <w:shd w:val="clear" w:color="auto" w:fill="auto"/>
            <w:noWrap/>
            <w:hideMark/>
          </w:tcPr>
          <w:p w14:paraId="1CE25C8A"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Carduelis carduelis</w:t>
            </w:r>
          </w:p>
        </w:tc>
        <w:tc>
          <w:tcPr>
            <w:tcW w:w="2268" w:type="dxa"/>
            <w:shd w:val="clear" w:color="auto" w:fill="auto"/>
            <w:noWrap/>
            <w:vAlign w:val="center"/>
            <w:hideMark/>
          </w:tcPr>
          <w:p w14:paraId="3304E3C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Sticlete</w:t>
            </w:r>
          </w:p>
        </w:tc>
        <w:tc>
          <w:tcPr>
            <w:tcW w:w="1207" w:type="dxa"/>
            <w:shd w:val="clear" w:color="auto" w:fill="auto"/>
            <w:noWrap/>
            <w:vAlign w:val="center"/>
            <w:hideMark/>
          </w:tcPr>
          <w:p w14:paraId="5DA3851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100</w:t>
            </w:r>
          </w:p>
        </w:tc>
        <w:tc>
          <w:tcPr>
            <w:tcW w:w="924" w:type="dxa"/>
            <w:shd w:val="clear" w:color="auto" w:fill="auto"/>
            <w:noWrap/>
            <w:vAlign w:val="center"/>
            <w:hideMark/>
          </w:tcPr>
          <w:p w14:paraId="653497F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2DB7DBA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172F449" w14:textId="7FFE7125"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32123AB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0640A34" w14:textId="57EE8CBD"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hideMark/>
          </w:tcPr>
          <w:p w14:paraId="18E82BF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EE543C8" w14:textId="77777777" w:rsidTr="0046381D">
        <w:trPr>
          <w:trHeight w:val="315"/>
        </w:trPr>
        <w:tc>
          <w:tcPr>
            <w:tcW w:w="846" w:type="dxa"/>
          </w:tcPr>
          <w:p w14:paraId="4D9C5327"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11</w:t>
            </w:r>
          </w:p>
        </w:tc>
        <w:tc>
          <w:tcPr>
            <w:tcW w:w="2405" w:type="dxa"/>
            <w:shd w:val="clear" w:color="auto" w:fill="auto"/>
            <w:noWrap/>
            <w:hideMark/>
          </w:tcPr>
          <w:p w14:paraId="012EE3F3"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Carduelis chloris</w:t>
            </w:r>
          </w:p>
        </w:tc>
        <w:tc>
          <w:tcPr>
            <w:tcW w:w="2268" w:type="dxa"/>
            <w:shd w:val="clear" w:color="auto" w:fill="auto"/>
            <w:noWrap/>
            <w:vAlign w:val="center"/>
            <w:hideMark/>
          </w:tcPr>
          <w:p w14:paraId="7EEBA08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Florinte</w:t>
            </w:r>
          </w:p>
        </w:tc>
        <w:tc>
          <w:tcPr>
            <w:tcW w:w="1207" w:type="dxa"/>
            <w:shd w:val="clear" w:color="auto" w:fill="auto"/>
            <w:noWrap/>
            <w:vAlign w:val="center"/>
            <w:hideMark/>
          </w:tcPr>
          <w:p w14:paraId="3079CD7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46</w:t>
            </w:r>
          </w:p>
        </w:tc>
        <w:tc>
          <w:tcPr>
            <w:tcW w:w="924" w:type="dxa"/>
            <w:shd w:val="clear" w:color="auto" w:fill="auto"/>
            <w:noWrap/>
            <w:vAlign w:val="center"/>
            <w:hideMark/>
          </w:tcPr>
          <w:p w14:paraId="4BCCD1D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0B9BA72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6D68993F" w14:textId="353B9A85"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60CBFF6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D129DB1" w14:textId="0690DD8D"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hideMark/>
          </w:tcPr>
          <w:p w14:paraId="1E383F6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24B0F618" w14:textId="77777777" w:rsidTr="0046381D">
        <w:trPr>
          <w:trHeight w:val="315"/>
        </w:trPr>
        <w:tc>
          <w:tcPr>
            <w:tcW w:w="846" w:type="dxa"/>
          </w:tcPr>
          <w:p w14:paraId="6C66490A"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12</w:t>
            </w:r>
          </w:p>
        </w:tc>
        <w:tc>
          <w:tcPr>
            <w:tcW w:w="2405" w:type="dxa"/>
            <w:shd w:val="clear" w:color="auto" w:fill="auto"/>
            <w:noWrap/>
            <w:hideMark/>
          </w:tcPr>
          <w:p w14:paraId="2B0CE85D"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Ciconia ciconia</w:t>
            </w:r>
          </w:p>
        </w:tc>
        <w:tc>
          <w:tcPr>
            <w:tcW w:w="2268" w:type="dxa"/>
            <w:shd w:val="clear" w:color="auto" w:fill="auto"/>
            <w:noWrap/>
            <w:vAlign w:val="center"/>
            <w:hideMark/>
          </w:tcPr>
          <w:p w14:paraId="293B08A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Barză albă</w:t>
            </w:r>
          </w:p>
        </w:tc>
        <w:tc>
          <w:tcPr>
            <w:tcW w:w="1207" w:type="dxa"/>
            <w:shd w:val="clear" w:color="auto" w:fill="auto"/>
            <w:noWrap/>
            <w:vAlign w:val="center"/>
            <w:hideMark/>
          </w:tcPr>
          <w:p w14:paraId="58C7085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93</w:t>
            </w:r>
          </w:p>
        </w:tc>
        <w:tc>
          <w:tcPr>
            <w:tcW w:w="924" w:type="dxa"/>
            <w:shd w:val="clear" w:color="auto" w:fill="auto"/>
            <w:noWrap/>
            <w:vAlign w:val="center"/>
            <w:hideMark/>
          </w:tcPr>
          <w:p w14:paraId="6696E09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533FB65" w14:textId="7A8265AD"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76401E0A" w14:textId="460422B4"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14CD695C" w14:textId="3103D9A3"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hideMark/>
          </w:tcPr>
          <w:p w14:paraId="274FAE7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36E5B080" w14:textId="44B113B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5B1755D0" w14:textId="77777777" w:rsidTr="0046381D">
        <w:trPr>
          <w:trHeight w:val="315"/>
        </w:trPr>
        <w:tc>
          <w:tcPr>
            <w:tcW w:w="846" w:type="dxa"/>
          </w:tcPr>
          <w:p w14:paraId="33DDB728"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13</w:t>
            </w:r>
          </w:p>
        </w:tc>
        <w:tc>
          <w:tcPr>
            <w:tcW w:w="2405" w:type="dxa"/>
            <w:shd w:val="clear" w:color="auto" w:fill="auto"/>
            <w:noWrap/>
            <w:hideMark/>
          </w:tcPr>
          <w:p w14:paraId="5BC85B7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Ciconia nigra</w:t>
            </w:r>
          </w:p>
        </w:tc>
        <w:tc>
          <w:tcPr>
            <w:tcW w:w="2268" w:type="dxa"/>
            <w:shd w:val="clear" w:color="auto" w:fill="auto"/>
            <w:noWrap/>
            <w:vAlign w:val="center"/>
            <w:hideMark/>
          </w:tcPr>
          <w:p w14:paraId="3069A73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Barză neagră</w:t>
            </w:r>
          </w:p>
        </w:tc>
        <w:tc>
          <w:tcPr>
            <w:tcW w:w="1207" w:type="dxa"/>
            <w:shd w:val="clear" w:color="auto" w:fill="auto"/>
            <w:noWrap/>
            <w:vAlign w:val="center"/>
            <w:hideMark/>
          </w:tcPr>
          <w:p w14:paraId="6040D1A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hideMark/>
          </w:tcPr>
          <w:p w14:paraId="31B7EA5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7A6741B" w14:textId="2B1E9A2E"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47C121D9" w14:textId="33279D5A"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573C6D5A" w14:textId="3AD11196"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hideMark/>
          </w:tcPr>
          <w:p w14:paraId="443C08A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4E24211E" w14:textId="65D93AB4"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3822FFFC" w14:textId="77777777" w:rsidTr="0046381D">
        <w:trPr>
          <w:trHeight w:val="315"/>
        </w:trPr>
        <w:tc>
          <w:tcPr>
            <w:tcW w:w="846" w:type="dxa"/>
          </w:tcPr>
          <w:p w14:paraId="2943E53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14</w:t>
            </w:r>
          </w:p>
        </w:tc>
        <w:tc>
          <w:tcPr>
            <w:tcW w:w="2405" w:type="dxa"/>
            <w:shd w:val="clear" w:color="auto" w:fill="auto"/>
            <w:noWrap/>
            <w:hideMark/>
          </w:tcPr>
          <w:p w14:paraId="2CBCD129"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Circaetus gallicus</w:t>
            </w:r>
          </w:p>
        </w:tc>
        <w:tc>
          <w:tcPr>
            <w:tcW w:w="2268" w:type="dxa"/>
            <w:shd w:val="clear" w:color="auto" w:fill="auto"/>
            <w:noWrap/>
            <w:vAlign w:val="center"/>
            <w:hideMark/>
          </w:tcPr>
          <w:p w14:paraId="62B0E07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Şerpar</w:t>
            </w:r>
          </w:p>
        </w:tc>
        <w:tc>
          <w:tcPr>
            <w:tcW w:w="1207" w:type="dxa"/>
            <w:shd w:val="clear" w:color="auto" w:fill="auto"/>
            <w:noWrap/>
            <w:vAlign w:val="center"/>
            <w:hideMark/>
          </w:tcPr>
          <w:p w14:paraId="36A1305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hideMark/>
          </w:tcPr>
          <w:p w14:paraId="60C963E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2909B7DC" w14:textId="7FF7D1D3"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74DF35D4" w14:textId="785DDAC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32210E16" w14:textId="729FA265"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hideMark/>
          </w:tcPr>
          <w:p w14:paraId="3926367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0A03355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2604A16D" w14:textId="77777777" w:rsidTr="0046381D">
        <w:trPr>
          <w:trHeight w:val="315"/>
        </w:trPr>
        <w:tc>
          <w:tcPr>
            <w:tcW w:w="846" w:type="dxa"/>
          </w:tcPr>
          <w:p w14:paraId="31C3402A"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15</w:t>
            </w:r>
          </w:p>
        </w:tc>
        <w:tc>
          <w:tcPr>
            <w:tcW w:w="2405" w:type="dxa"/>
            <w:shd w:val="clear" w:color="auto" w:fill="auto"/>
            <w:noWrap/>
            <w:hideMark/>
          </w:tcPr>
          <w:p w14:paraId="2A81480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Circus aeruginosus</w:t>
            </w:r>
          </w:p>
        </w:tc>
        <w:tc>
          <w:tcPr>
            <w:tcW w:w="2268" w:type="dxa"/>
            <w:shd w:val="clear" w:color="auto" w:fill="auto"/>
            <w:noWrap/>
            <w:vAlign w:val="center"/>
            <w:hideMark/>
          </w:tcPr>
          <w:p w14:paraId="3CB4F3E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Erete de stuf</w:t>
            </w:r>
          </w:p>
        </w:tc>
        <w:tc>
          <w:tcPr>
            <w:tcW w:w="1207" w:type="dxa"/>
            <w:shd w:val="clear" w:color="auto" w:fill="auto"/>
            <w:noWrap/>
            <w:vAlign w:val="center"/>
            <w:hideMark/>
          </w:tcPr>
          <w:p w14:paraId="04FEE4E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37</w:t>
            </w:r>
          </w:p>
        </w:tc>
        <w:tc>
          <w:tcPr>
            <w:tcW w:w="924" w:type="dxa"/>
            <w:shd w:val="clear" w:color="auto" w:fill="auto"/>
            <w:noWrap/>
            <w:vAlign w:val="center"/>
            <w:hideMark/>
          </w:tcPr>
          <w:p w14:paraId="41A12E6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5F7E7BF0" w14:textId="68A1A487"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12658174" w14:textId="39FD42B2"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5B23FBC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E7E194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69D279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08960DE" w14:textId="77777777" w:rsidTr="0046381D">
        <w:trPr>
          <w:trHeight w:val="315"/>
        </w:trPr>
        <w:tc>
          <w:tcPr>
            <w:tcW w:w="846" w:type="dxa"/>
          </w:tcPr>
          <w:p w14:paraId="1AB196B6"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16</w:t>
            </w:r>
          </w:p>
        </w:tc>
        <w:tc>
          <w:tcPr>
            <w:tcW w:w="2405" w:type="dxa"/>
            <w:shd w:val="clear" w:color="auto" w:fill="auto"/>
            <w:noWrap/>
            <w:hideMark/>
          </w:tcPr>
          <w:p w14:paraId="29EF7BDE"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Circus cyaneus</w:t>
            </w:r>
          </w:p>
        </w:tc>
        <w:tc>
          <w:tcPr>
            <w:tcW w:w="2268" w:type="dxa"/>
            <w:shd w:val="clear" w:color="auto" w:fill="auto"/>
            <w:noWrap/>
            <w:vAlign w:val="center"/>
            <w:hideMark/>
          </w:tcPr>
          <w:p w14:paraId="636FAC84"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Erete vânăt</w:t>
            </w:r>
          </w:p>
        </w:tc>
        <w:tc>
          <w:tcPr>
            <w:tcW w:w="1207" w:type="dxa"/>
            <w:shd w:val="clear" w:color="auto" w:fill="auto"/>
            <w:noWrap/>
            <w:vAlign w:val="center"/>
            <w:hideMark/>
          </w:tcPr>
          <w:p w14:paraId="4E3A3EF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924" w:type="dxa"/>
            <w:shd w:val="clear" w:color="auto" w:fill="auto"/>
            <w:noWrap/>
            <w:vAlign w:val="center"/>
            <w:hideMark/>
          </w:tcPr>
          <w:p w14:paraId="2B8F2D2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2EC30DD3" w14:textId="12F3291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0BF63265" w14:textId="3413DFFB"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7EF7FEE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AFA657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4314659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95A8CDE" w14:textId="77777777" w:rsidTr="0046381D">
        <w:trPr>
          <w:trHeight w:val="315"/>
        </w:trPr>
        <w:tc>
          <w:tcPr>
            <w:tcW w:w="846" w:type="dxa"/>
          </w:tcPr>
          <w:p w14:paraId="3155DB6C"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17</w:t>
            </w:r>
          </w:p>
        </w:tc>
        <w:tc>
          <w:tcPr>
            <w:tcW w:w="2405" w:type="dxa"/>
            <w:shd w:val="clear" w:color="auto" w:fill="auto"/>
            <w:noWrap/>
            <w:hideMark/>
          </w:tcPr>
          <w:p w14:paraId="45CF8F9C"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Circus pygargus</w:t>
            </w:r>
          </w:p>
        </w:tc>
        <w:tc>
          <w:tcPr>
            <w:tcW w:w="2268" w:type="dxa"/>
            <w:shd w:val="clear" w:color="auto" w:fill="auto"/>
            <w:noWrap/>
            <w:vAlign w:val="center"/>
            <w:hideMark/>
          </w:tcPr>
          <w:p w14:paraId="46C51CB0"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Erete sur</w:t>
            </w:r>
          </w:p>
        </w:tc>
        <w:tc>
          <w:tcPr>
            <w:tcW w:w="1207" w:type="dxa"/>
            <w:shd w:val="clear" w:color="auto" w:fill="auto"/>
            <w:noWrap/>
            <w:vAlign w:val="center"/>
            <w:hideMark/>
          </w:tcPr>
          <w:p w14:paraId="12EA795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924" w:type="dxa"/>
            <w:shd w:val="clear" w:color="auto" w:fill="auto"/>
            <w:noWrap/>
            <w:vAlign w:val="center"/>
            <w:hideMark/>
          </w:tcPr>
          <w:p w14:paraId="483D933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D455694" w14:textId="6B1BE069"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68177568" w14:textId="00D00C78"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67000A8B" w14:textId="2DF7A6BE"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Застрашен вид</w:t>
            </w:r>
          </w:p>
        </w:tc>
        <w:tc>
          <w:tcPr>
            <w:tcW w:w="1418" w:type="dxa"/>
            <w:shd w:val="clear" w:color="auto" w:fill="auto"/>
            <w:noWrap/>
            <w:vAlign w:val="center"/>
            <w:hideMark/>
          </w:tcPr>
          <w:p w14:paraId="07A168B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5639FAE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C73ACC3" w14:textId="77777777" w:rsidTr="0046381D">
        <w:trPr>
          <w:trHeight w:val="315"/>
        </w:trPr>
        <w:tc>
          <w:tcPr>
            <w:tcW w:w="846" w:type="dxa"/>
          </w:tcPr>
          <w:p w14:paraId="71DACF2D"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18</w:t>
            </w:r>
          </w:p>
        </w:tc>
        <w:tc>
          <w:tcPr>
            <w:tcW w:w="2405" w:type="dxa"/>
            <w:shd w:val="clear" w:color="auto" w:fill="auto"/>
            <w:noWrap/>
            <w:hideMark/>
          </w:tcPr>
          <w:p w14:paraId="724AE9D4"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Columba palumbus</w:t>
            </w:r>
          </w:p>
        </w:tc>
        <w:tc>
          <w:tcPr>
            <w:tcW w:w="2268" w:type="dxa"/>
            <w:shd w:val="clear" w:color="auto" w:fill="auto"/>
            <w:noWrap/>
            <w:vAlign w:val="center"/>
            <w:hideMark/>
          </w:tcPr>
          <w:p w14:paraId="3EF96D3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Porumbel gulerat</w:t>
            </w:r>
          </w:p>
        </w:tc>
        <w:tc>
          <w:tcPr>
            <w:tcW w:w="1207" w:type="dxa"/>
            <w:shd w:val="clear" w:color="auto" w:fill="auto"/>
            <w:noWrap/>
            <w:vAlign w:val="center"/>
            <w:hideMark/>
          </w:tcPr>
          <w:p w14:paraId="01DFB2E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hideMark/>
          </w:tcPr>
          <w:p w14:paraId="7DDFB65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0A6300B3" w14:textId="64AD3FC5"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A, </w:t>
            </w: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 A</w:t>
            </w:r>
          </w:p>
        </w:tc>
        <w:tc>
          <w:tcPr>
            <w:tcW w:w="1418" w:type="dxa"/>
            <w:shd w:val="clear" w:color="auto" w:fill="auto"/>
            <w:noWrap/>
            <w:vAlign w:val="center"/>
            <w:hideMark/>
          </w:tcPr>
          <w:p w14:paraId="131E9C63" w14:textId="3D712469"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hideMark/>
          </w:tcPr>
          <w:p w14:paraId="18622EC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9A92D3C" w14:textId="55BFA756"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hideMark/>
          </w:tcPr>
          <w:p w14:paraId="3A391F5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A9D6E0C" w14:textId="77777777" w:rsidTr="0046381D">
        <w:trPr>
          <w:trHeight w:val="315"/>
        </w:trPr>
        <w:tc>
          <w:tcPr>
            <w:tcW w:w="846" w:type="dxa"/>
          </w:tcPr>
          <w:p w14:paraId="3CB7871D"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19</w:t>
            </w:r>
          </w:p>
        </w:tc>
        <w:tc>
          <w:tcPr>
            <w:tcW w:w="2405" w:type="dxa"/>
            <w:shd w:val="clear" w:color="auto" w:fill="auto"/>
            <w:noWrap/>
            <w:hideMark/>
          </w:tcPr>
          <w:p w14:paraId="67C727F1"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Coracias garrulus</w:t>
            </w:r>
          </w:p>
        </w:tc>
        <w:tc>
          <w:tcPr>
            <w:tcW w:w="2268" w:type="dxa"/>
            <w:shd w:val="clear" w:color="auto" w:fill="auto"/>
            <w:noWrap/>
            <w:vAlign w:val="center"/>
            <w:hideMark/>
          </w:tcPr>
          <w:p w14:paraId="5E54428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Dumbrăveancă</w:t>
            </w:r>
          </w:p>
        </w:tc>
        <w:tc>
          <w:tcPr>
            <w:tcW w:w="1207" w:type="dxa"/>
            <w:shd w:val="clear" w:color="auto" w:fill="auto"/>
            <w:noWrap/>
            <w:vAlign w:val="center"/>
            <w:hideMark/>
          </w:tcPr>
          <w:p w14:paraId="6189508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924" w:type="dxa"/>
            <w:shd w:val="clear" w:color="auto" w:fill="auto"/>
            <w:noWrap/>
            <w:vAlign w:val="center"/>
            <w:hideMark/>
          </w:tcPr>
          <w:p w14:paraId="6BE2D47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7FE6E89" w14:textId="31FD2B2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76E387B6" w14:textId="4DDE8BA4"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11DA3A65"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7BFEF01B" w14:textId="2D0981DA"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hideMark/>
          </w:tcPr>
          <w:p w14:paraId="7E4E3D95" w14:textId="5AE951DF"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5A737BEB" w14:textId="77777777" w:rsidTr="0046381D">
        <w:trPr>
          <w:trHeight w:val="315"/>
        </w:trPr>
        <w:tc>
          <w:tcPr>
            <w:tcW w:w="846" w:type="dxa"/>
          </w:tcPr>
          <w:p w14:paraId="24939203"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lastRenderedPageBreak/>
              <w:t>20</w:t>
            </w:r>
          </w:p>
        </w:tc>
        <w:tc>
          <w:tcPr>
            <w:tcW w:w="2405" w:type="dxa"/>
            <w:shd w:val="clear" w:color="auto" w:fill="auto"/>
            <w:noWrap/>
            <w:hideMark/>
          </w:tcPr>
          <w:p w14:paraId="4C5533C9"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Corvus corax</w:t>
            </w:r>
          </w:p>
        </w:tc>
        <w:tc>
          <w:tcPr>
            <w:tcW w:w="2268" w:type="dxa"/>
            <w:shd w:val="clear" w:color="auto" w:fill="auto"/>
            <w:noWrap/>
            <w:vAlign w:val="center"/>
            <w:hideMark/>
          </w:tcPr>
          <w:p w14:paraId="7BB096C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Corbul</w:t>
            </w:r>
          </w:p>
        </w:tc>
        <w:tc>
          <w:tcPr>
            <w:tcW w:w="1207" w:type="dxa"/>
            <w:shd w:val="clear" w:color="auto" w:fill="auto"/>
            <w:noWrap/>
            <w:vAlign w:val="center"/>
            <w:hideMark/>
          </w:tcPr>
          <w:p w14:paraId="4095850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hideMark/>
          </w:tcPr>
          <w:p w14:paraId="431CEF2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80F78F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149FA439" w14:textId="6E44D97F"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4B6BDD0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Specie periclitată</w:t>
            </w:r>
          </w:p>
        </w:tc>
        <w:tc>
          <w:tcPr>
            <w:tcW w:w="1418" w:type="dxa"/>
            <w:shd w:val="clear" w:color="auto" w:fill="auto"/>
            <w:noWrap/>
            <w:vAlign w:val="center"/>
            <w:hideMark/>
          </w:tcPr>
          <w:p w14:paraId="040BF3F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599C40E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A84C055" w14:textId="77777777" w:rsidTr="0046381D">
        <w:trPr>
          <w:trHeight w:val="315"/>
        </w:trPr>
        <w:tc>
          <w:tcPr>
            <w:tcW w:w="846" w:type="dxa"/>
          </w:tcPr>
          <w:p w14:paraId="1B65CC93"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21</w:t>
            </w:r>
          </w:p>
        </w:tc>
        <w:tc>
          <w:tcPr>
            <w:tcW w:w="2405" w:type="dxa"/>
            <w:shd w:val="clear" w:color="auto" w:fill="auto"/>
            <w:noWrap/>
            <w:hideMark/>
          </w:tcPr>
          <w:p w14:paraId="2B65F3F4"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Corvus frugilegus</w:t>
            </w:r>
          </w:p>
        </w:tc>
        <w:tc>
          <w:tcPr>
            <w:tcW w:w="2268" w:type="dxa"/>
            <w:shd w:val="clear" w:color="auto" w:fill="auto"/>
            <w:noWrap/>
            <w:vAlign w:val="center"/>
            <w:hideMark/>
          </w:tcPr>
          <w:p w14:paraId="014C953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Cioară de semănătură</w:t>
            </w:r>
          </w:p>
        </w:tc>
        <w:tc>
          <w:tcPr>
            <w:tcW w:w="1207" w:type="dxa"/>
            <w:shd w:val="clear" w:color="auto" w:fill="auto"/>
            <w:noWrap/>
            <w:vAlign w:val="center"/>
            <w:hideMark/>
          </w:tcPr>
          <w:p w14:paraId="7205DE1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28</w:t>
            </w:r>
          </w:p>
        </w:tc>
        <w:tc>
          <w:tcPr>
            <w:tcW w:w="924" w:type="dxa"/>
            <w:shd w:val="clear" w:color="auto" w:fill="auto"/>
            <w:noWrap/>
            <w:vAlign w:val="center"/>
            <w:hideMark/>
          </w:tcPr>
          <w:p w14:paraId="6626C4A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7853BA18" w14:textId="051C30C5"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hideMark/>
          </w:tcPr>
          <w:p w14:paraId="3F173317" w14:textId="6332DCB9"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hideMark/>
          </w:tcPr>
          <w:p w14:paraId="780FC34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FC49242" w14:textId="149682E7"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hideMark/>
          </w:tcPr>
          <w:p w14:paraId="032B987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FCA31FC" w14:textId="77777777" w:rsidTr="0046381D">
        <w:trPr>
          <w:trHeight w:val="315"/>
        </w:trPr>
        <w:tc>
          <w:tcPr>
            <w:tcW w:w="846" w:type="dxa"/>
          </w:tcPr>
          <w:p w14:paraId="11D3521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22</w:t>
            </w:r>
          </w:p>
        </w:tc>
        <w:tc>
          <w:tcPr>
            <w:tcW w:w="2405" w:type="dxa"/>
            <w:shd w:val="clear" w:color="auto" w:fill="auto"/>
            <w:noWrap/>
            <w:hideMark/>
          </w:tcPr>
          <w:p w14:paraId="73008189"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Coturnix coturnix</w:t>
            </w:r>
          </w:p>
        </w:tc>
        <w:tc>
          <w:tcPr>
            <w:tcW w:w="2268" w:type="dxa"/>
            <w:shd w:val="clear" w:color="auto" w:fill="auto"/>
            <w:noWrap/>
            <w:vAlign w:val="center"/>
            <w:hideMark/>
          </w:tcPr>
          <w:p w14:paraId="75764E6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Prepeliţă</w:t>
            </w:r>
          </w:p>
        </w:tc>
        <w:tc>
          <w:tcPr>
            <w:tcW w:w="1207" w:type="dxa"/>
            <w:shd w:val="clear" w:color="auto" w:fill="auto"/>
            <w:noWrap/>
            <w:vAlign w:val="center"/>
            <w:hideMark/>
          </w:tcPr>
          <w:p w14:paraId="56AB3D3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924" w:type="dxa"/>
            <w:shd w:val="clear" w:color="auto" w:fill="auto"/>
            <w:noWrap/>
            <w:vAlign w:val="center"/>
            <w:hideMark/>
          </w:tcPr>
          <w:p w14:paraId="0257E81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01702316" w14:textId="473C1614"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hideMark/>
          </w:tcPr>
          <w:p w14:paraId="45FEBD37" w14:textId="7FDE282F"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hideMark/>
          </w:tcPr>
          <w:p w14:paraId="58ADB69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1B43E21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644FDD2" w14:textId="28D200C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11D4D115" w14:textId="77777777" w:rsidTr="0046381D">
        <w:trPr>
          <w:trHeight w:val="315"/>
        </w:trPr>
        <w:tc>
          <w:tcPr>
            <w:tcW w:w="846" w:type="dxa"/>
          </w:tcPr>
          <w:p w14:paraId="3AEC827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23</w:t>
            </w:r>
          </w:p>
        </w:tc>
        <w:tc>
          <w:tcPr>
            <w:tcW w:w="2405" w:type="dxa"/>
            <w:shd w:val="clear" w:color="auto" w:fill="auto"/>
            <w:noWrap/>
            <w:hideMark/>
          </w:tcPr>
          <w:p w14:paraId="1E54E020"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Cuculus canorus</w:t>
            </w:r>
          </w:p>
        </w:tc>
        <w:tc>
          <w:tcPr>
            <w:tcW w:w="2268" w:type="dxa"/>
            <w:shd w:val="clear" w:color="auto" w:fill="auto"/>
            <w:noWrap/>
            <w:vAlign w:val="center"/>
            <w:hideMark/>
          </w:tcPr>
          <w:p w14:paraId="3926F28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Cuc</w:t>
            </w:r>
          </w:p>
        </w:tc>
        <w:tc>
          <w:tcPr>
            <w:tcW w:w="1207" w:type="dxa"/>
            <w:shd w:val="clear" w:color="auto" w:fill="auto"/>
            <w:noWrap/>
            <w:vAlign w:val="center"/>
            <w:hideMark/>
          </w:tcPr>
          <w:p w14:paraId="263238A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924" w:type="dxa"/>
            <w:shd w:val="clear" w:color="auto" w:fill="auto"/>
            <w:noWrap/>
            <w:vAlign w:val="center"/>
            <w:hideMark/>
          </w:tcPr>
          <w:p w14:paraId="6FB30BF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2DF0BA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1CDCD9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4F5428B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6AAAC3A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3421DAD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AF48ADC" w14:textId="77777777" w:rsidTr="0046381D">
        <w:trPr>
          <w:trHeight w:val="315"/>
        </w:trPr>
        <w:tc>
          <w:tcPr>
            <w:tcW w:w="846" w:type="dxa"/>
          </w:tcPr>
          <w:p w14:paraId="2C65D2D8"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24</w:t>
            </w:r>
          </w:p>
        </w:tc>
        <w:tc>
          <w:tcPr>
            <w:tcW w:w="2405" w:type="dxa"/>
            <w:shd w:val="clear" w:color="auto" w:fill="auto"/>
            <w:noWrap/>
            <w:hideMark/>
          </w:tcPr>
          <w:p w14:paraId="5956757E"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Delichon urbica</w:t>
            </w:r>
          </w:p>
        </w:tc>
        <w:tc>
          <w:tcPr>
            <w:tcW w:w="2268" w:type="dxa"/>
            <w:shd w:val="clear" w:color="auto" w:fill="auto"/>
            <w:noWrap/>
            <w:vAlign w:val="center"/>
            <w:hideMark/>
          </w:tcPr>
          <w:p w14:paraId="64E6587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Lăstun de casă</w:t>
            </w:r>
          </w:p>
        </w:tc>
        <w:tc>
          <w:tcPr>
            <w:tcW w:w="1207" w:type="dxa"/>
            <w:shd w:val="clear" w:color="auto" w:fill="auto"/>
            <w:noWrap/>
            <w:vAlign w:val="center"/>
            <w:hideMark/>
          </w:tcPr>
          <w:p w14:paraId="73DD749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924" w:type="dxa"/>
            <w:shd w:val="clear" w:color="auto" w:fill="auto"/>
            <w:noWrap/>
            <w:vAlign w:val="center"/>
            <w:hideMark/>
          </w:tcPr>
          <w:p w14:paraId="11CEEC7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A529E2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5E8ACB0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0D9B017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0E930D3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3A6FB80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C833C2F" w14:textId="77777777" w:rsidTr="0046381D">
        <w:trPr>
          <w:trHeight w:val="315"/>
        </w:trPr>
        <w:tc>
          <w:tcPr>
            <w:tcW w:w="846" w:type="dxa"/>
          </w:tcPr>
          <w:p w14:paraId="42800658"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25</w:t>
            </w:r>
          </w:p>
        </w:tc>
        <w:tc>
          <w:tcPr>
            <w:tcW w:w="2405" w:type="dxa"/>
            <w:shd w:val="clear" w:color="auto" w:fill="auto"/>
            <w:noWrap/>
            <w:hideMark/>
          </w:tcPr>
          <w:p w14:paraId="44803184"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Emberiza calandra</w:t>
            </w:r>
          </w:p>
        </w:tc>
        <w:tc>
          <w:tcPr>
            <w:tcW w:w="2268" w:type="dxa"/>
            <w:shd w:val="clear" w:color="auto" w:fill="auto"/>
            <w:noWrap/>
            <w:vAlign w:val="center"/>
            <w:hideMark/>
          </w:tcPr>
          <w:p w14:paraId="04F85CB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Presură sură</w:t>
            </w:r>
          </w:p>
        </w:tc>
        <w:tc>
          <w:tcPr>
            <w:tcW w:w="1207" w:type="dxa"/>
            <w:shd w:val="clear" w:color="auto" w:fill="auto"/>
            <w:noWrap/>
            <w:vAlign w:val="center"/>
            <w:hideMark/>
          </w:tcPr>
          <w:p w14:paraId="470A729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200</w:t>
            </w:r>
          </w:p>
        </w:tc>
        <w:tc>
          <w:tcPr>
            <w:tcW w:w="924" w:type="dxa"/>
            <w:shd w:val="clear" w:color="auto" w:fill="auto"/>
            <w:noWrap/>
            <w:vAlign w:val="center"/>
            <w:hideMark/>
          </w:tcPr>
          <w:p w14:paraId="76DAB99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00F7CB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D2FAF94" w14:textId="3F2B451A"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196F7E5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654F4EB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2E8C6EC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22A4262" w14:textId="77777777" w:rsidTr="0046381D">
        <w:trPr>
          <w:trHeight w:val="315"/>
        </w:trPr>
        <w:tc>
          <w:tcPr>
            <w:tcW w:w="846" w:type="dxa"/>
          </w:tcPr>
          <w:p w14:paraId="31A8BA2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26</w:t>
            </w:r>
          </w:p>
        </w:tc>
        <w:tc>
          <w:tcPr>
            <w:tcW w:w="2405" w:type="dxa"/>
            <w:shd w:val="clear" w:color="auto" w:fill="auto"/>
            <w:noWrap/>
            <w:hideMark/>
          </w:tcPr>
          <w:p w14:paraId="30F962C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Emberiza hortulana</w:t>
            </w:r>
          </w:p>
        </w:tc>
        <w:tc>
          <w:tcPr>
            <w:tcW w:w="2268" w:type="dxa"/>
            <w:shd w:val="clear" w:color="auto" w:fill="auto"/>
            <w:noWrap/>
            <w:vAlign w:val="center"/>
            <w:hideMark/>
          </w:tcPr>
          <w:p w14:paraId="6A4F172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Presură de grădină</w:t>
            </w:r>
          </w:p>
        </w:tc>
        <w:tc>
          <w:tcPr>
            <w:tcW w:w="1207" w:type="dxa"/>
            <w:shd w:val="clear" w:color="auto" w:fill="auto"/>
            <w:noWrap/>
            <w:vAlign w:val="center"/>
            <w:hideMark/>
          </w:tcPr>
          <w:p w14:paraId="7738091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924" w:type="dxa"/>
            <w:shd w:val="clear" w:color="auto" w:fill="auto"/>
            <w:noWrap/>
            <w:vAlign w:val="center"/>
            <w:hideMark/>
          </w:tcPr>
          <w:p w14:paraId="3BC25E2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2AA1BB48" w14:textId="746E1B4C"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hideMark/>
          </w:tcPr>
          <w:p w14:paraId="199A81D7" w14:textId="6AF9A8DC"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hideMark/>
          </w:tcPr>
          <w:p w14:paraId="5773CFE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10FC812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41F2942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80FCC0C" w14:textId="77777777" w:rsidTr="0046381D">
        <w:trPr>
          <w:trHeight w:val="315"/>
        </w:trPr>
        <w:tc>
          <w:tcPr>
            <w:tcW w:w="846" w:type="dxa"/>
          </w:tcPr>
          <w:p w14:paraId="7A41758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27</w:t>
            </w:r>
          </w:p>
        </w:tc>
        <w:tc>
          <w:tcPr>
            <w:tcW w:w="2405" w:type="dxa"/>
            <w:shd w:val="clear" w:color="auto" w:fill="auto"/>
            <w:noWrap/>
            <w:hideMark/>
          </w:tcPr>
          <w:p w14:paraId="3C45AFC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Erithacus rubecula</w:t>
            </w:r>
          </w:p>
        </w:tc>
        <w:tc>
          <w:tcPr>
            <w:tcW w:w="2268" w:type="dxa"/>
            <w:shd w:val="clear" w:color="auto" w:fill="auto"/>
            <w:noWrap/>
            <w:vAlign w:val="center"/>
            <w:hideMark/>
          </w:tcPr>
          <w:p w14:paraId="58753DE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Măcăleandru</w:t>
            </w:r>
          </w:p>
        </w:tc>
        <w:tc>
          <w:tcPr>
            <w:tcW w:w="1207" w:type="dxa"/>
            <w:shd w:val="clear" w:color="auto" w:fill="auto"/>
            <w:noWrap/>
            <w:vAlign w:val="center"/>
            <w:hideMark/>
          </w:tcPr>
          <w:p w14:paraId="24D5CF1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924" w:type="dxa"/>
            <w:shd w:val="clear" w:color="auto" w:fill="auto"/>
            <w:noWrap/>
            <w:vAlign w:val="center"/>
            <w:hideMark/>
          </w:tcPr>
          <w:p w14:paraId="39769A5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160B040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3FA6118D" w14:textId="71856144"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60FC30F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45EFD018" w14:textId="5DB047FD"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hideMark/>
          </w:tcPr>
          <w:p w14:paraId="1C0F0A6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90DF3BC" w14:textId="77777777" w:rsidTr="0046381D">
        <w:trPr>
          <w:trHeight w:val="315"/>
        </w:trPr>
        <w:tc>
          <w:tcPr>
            <w:tcW w:w="846" w:type="dxa"/>
          </w:tcPr>
          <w:p w14:paraId="611390AB"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28</w:t>
            </w:r>
          </w:p>
        </w:tc>
        <w:tc>
          <w:tcPr>
            <w:tcW w:w="2405" w:type="dxa"/>
            <w:shd w:val="clear" w:color="auto" w:fill="auto"/>
            <w:noWrap/>
            <w:hideMark/>
          </w:tcPr>
          <w:p w14:paraId="46A1E5AF"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Falco columbarius</w:t>
            </w:r>
          </w:p>
        </w:tc>
        <w:tc>
          <w:tcPr>
            <w:tcW w:w="2268" w:type="dxa"/>
            <w:shd w:val="clear" w:color="auto" w:fill="auto"/>
            <w:noWrap/>
            <w:vAlign w:val="center"/>
            <w:hideMark/>
          </w:tcPr>
          <w:p w14:paraId="4BF54430"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Şoim de iarnă</w:t>
            </w:r>
          </w:p>
        </w:tc>
        <w:tc>
          <w:tcPr>
            <w:tcW w:w="1207" w:type="dxa"/>
            <w:shd w:val="clear" w:color="auto" w:fill="auto"/>
            <w:noWrap/>
            <w:vAlign w:val="center"/>
            <w:hideMark/>
          </w:tcPr>
          <w:p w14:paraId="1B45C89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hideMark/>
          </w:tcPr>
          <w:p w14:paraId="5F2C486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40E3711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7075492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hideMark/>
          </w:tcPr>
          <w:p w14:paraId="5E835A6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7030963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12FF593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FD68A5D" w14:textId="77777777" w:rsidTr="0046381D">
        <w:trPr>
          <w:trHeight w:val="315"/>
        </w:trPr>
        <w:tc>
          <w:tcPr>
            <w:tcW w:w="846" w:type="dxa"/>
          </w:tcPr>
          <w:p w14:paraId="574C56F3"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29</w:t>
            </w:r>
          </w:p>
        </w:tc>
        <w:tc>
          <w:tcPr>
            <w:tcW w:w="2405" w:type="dxa"/>
            <w:shd w:val="clear" w:color="auto" w:fill="auto"/>
            <w:noWrap/>
            <w:hideMark/>
          </w:tcPr>
          <w:p w14:paraId="26B09872"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Falco subbuteo</w:t>
            </w:r>
          </w:p>
        </w:tc>
        <w:tc>
          <w:tcPr>
            <w:tcW w:w="2268" w:type="dxa"/>
            <w:shd w:val="clear" w:color="auto" w:fill="auto"/>
            <w:noWrap/>
            <w:vAlign w:val="center"/>
            <w:hideMark/>
          </w:tcPr>
          <w:p w14:paraId="5FD5240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Şoimul rândunelelor</w:t>
            </w:r>
          </w:p>
        </w:tc>
        <w:tc>
          <w:tcPr>
            <w:tcW w:w="1207" w:type="dxa"/>
            <w:shd w:val="clear" w:color="auto" w:fill="auto"/>
            <w:noWrap/>
            <w:vAlign w:val="center"/>
            <w:hideMark/>
          </w:tcPr>
          <w:p w14:paraId="0ED41FD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hideMark/>
          </w:tcPr>
          <w:p w14:paraId="7AD6929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hideMark/>
          </w:tcPr>
          <w:p w14:paraId="14C34F2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3C054F9" w14:textId="34EBB011"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hideMark/>
          </w:tcPr>
          <w:p w14:paraId="2488AB1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hideMark/>
          </w:tcPr>
          <w:p w14:paraId="2A17D0D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hideMark/>
          </w:tcPr>
          <w:p w14:paraId="6EB3B93F" w14:textId="147F236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3CE50F23" w14:textId="77777777" w:rsidTr="0046381D">
        <w:trPr>
          <w:trHeight w:val="315"/>
        </w:trPr>
        <w:tc>
          <w:tcPr>
            <w:tcW w:w="846" w:type="dxa"/>
          </w:tcPr>
          <w:p w14:paraId="648701F3"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30</w:t>
            </w:r>
          </w:p>
        </w:tc>
        <w:tc>
          <w:tcPr>
            <w:tcW w:w="2405" w:type="dxa"/>
            <w:shd w:val="clear" w:color="auto" w:fill="auto"/>
            <w:noWrap/>
          </w:tcPr>
          <w:p w14:paraId="2A62C45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Falco tinnunculus</w:t>
            </w:r>
          </w:p>
        </w:tc>
        <w:tc>
          <w:tcPr>
            <w:tcW w:w="2268" w:type="dxa"/>
            <w:shd w:val="clear" w:color="auto" w:fill="auto"/>
            <w:noWrap/>
            <w:vAlign w:val="center"/>
          </w:tcPr>
          <w:p w14:paraId="2A12D0C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Vânturel roşu</w:t>
            </w:r>
          </w:p>
        </w:tc>
        <w:tc>
          <w:tcPr>
            <w:tcW w:w="1207" w:type="dxa"/>
            <w:shd w:val="clear" w:color="auto" w:fill="auto"/>
            <w:noWrap/>
            <w:vAlign w:val="center"/>
          </w:tcPr>
          <w:p w14:paraId="2EE09C0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924" w:type="dxa"/>
            <w:shd w:val="clear" w:color="auto" w:fill="auto"/>
            <w:noWrap/>
            <w:vAlign w:val="center"/>
          </w:tcPr>
          <w:p w14:paraId="79CF107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17B8519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151FFBE2" w14:textId="15307085"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070ECCA5"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DCD8A9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314B9D7A" w14:textId="4530589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1D724CD1" w14:textId="77777777" w:rsidTr="0046381D">
        <w:trPr>
          <w:trHeight w:val="315"/>
        </w:trPr>
        <w:tc>
          <w:tcPr>
            <w:tcW w:w="846" w:type="dxa"/>
          </w:tcPr>
          <w:p w14:paraId="3A8285E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31</w:t>
            </w:r>
          </w:p>
        </w:tc>
        <w:tc>
          <w:tcPr>
            <w:tcW w:w="2405" w:type="dxa"/>
            <w:shd w:val="clear" w:color="auto" w:fill="auto"/>
            <w:noWrap/>
          </w:tcPr>
          <w:p w14:paraId="3C5901F5"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Fringilla coelebs</w:t>
            </w:r>
          </w:p>
        </w:tc>
        <w:tc>
          <w:tcPr>
            <w:tcW w:w="2268" w:type="dxa"/>
            <w:shd w:val="clear" w:color="auto" w:fill="auto"/>
            <w:noWrap/>
            <w:vAlign w:val="center"/>
          </w:tcPr>
          <w:p w14:paraId="3DACEF91"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Cinteză</w:t>
            </w:r>
          </w:p>
        </w:tc>
        <w:tc>
          <w:tcPr>
            <w:tcW w:w="1207" w:type="dxa"/>
            <w:shd w:val="clear" w:color="auto" w:fill="auto"/>
            <w:noWrap/>
            <w:vAlign w:val="center"/>
          </w:tcPr>
          <w:p w14:paraId="2E6F662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924" w:type="dxa"/>
            <w:shd w:val="clear" w:color="auto" w:fill="auto"/>
            <w:noWrap/>
            <w:vAlign w:val="center"/>
          </w:tcPr>
          <w:p w14:paraId="02AF46F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1941D57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DA7BD8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771EDFD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67D7E3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75EDDD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254C945D" w14:textId="77777777" w:rsidTr="0046381D">
        <w:trPr>
          <w:trHeight w:val="315"/>
        </w:trPr>
        <w:tc>
          <w:tcPr>
            <w:tcW w:w="846" w:type="dxa"/>
          </w:tcPr>
          <w:p w14:paraId="44F9A61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32</w:t>
            </w:r>
          </w:p>
        </w:tc>
        <w:tc>
          <w:tcPr>
            <w:tcW w:w="2405" w:type="dxa"/>
            <w:shd w:val="clear" w:color="auto" w:fill="auto"/>
            <w:noWrap/>
          </w:tcPr>
          <w:p w14:paraId="3866D5F1"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Galerida cristata</w:t>
            </w:r>
          </w:p>
        </w:tc>
        <w:tc>
          <w:tcPr>
            <w:tcW w:w="2268" w:type="dxa"/>
            <w:shd w:val="clear" w:color="auto" w:fill="auto"/>
            <w:noWrap/>
            <w:vAlign w:val="center"/>
          </w:tcPr>
          <w:p w14:paraId="5C2A60D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Ciocârlan</w:t>
            </w:r>
          </w:p>
        </w:tc>
        <w:tc>
          <w:tcPr>
            <w:tcW w:w="1207" w:type="dxa"/>
            <w:shd w:val="clear" w:color="auto" w:fill="auto"/>
            <w:noWrap/>
            <w:vAlign w:val="center"/>
          </w:tcPr>
          <w:p w14:paraId="60D2976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924" w:type="dxa"/>
            <w:shd w:val="clear" w:color="auto" w:fill="auto"/>
            <w:noWrap/>
            <w:vAlign w:val="center"/>
          </w:tcPr>
          <w:p w14:paraId="0A06850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72A7C7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3F5C50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3694C20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3E3BB8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529E7DC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19BFB5C" w14:textId="77777777" w:rsidTr="0046381D">
        <w:trPr>
          <w:trHeight w:val="315"/>
        </w:trPr>
        <w:tc>
          <w:tcPr>
            <w:tcW w:w="846" w:type="dxa"/>
          </w:tcPr>
          <w:p w14:paraId="05E46F6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33</w:t>
            </w:r>
          </w:p>
        </w:tc>
        <w:tc>
          <w:tcPr>
            <w:tcW w:w="2405" w:type="dxa"/>
            <w:shd w:val="clear" w:color="auto" w:fill="auto"/>
            <w:noWrap/>
          </w:tcPr>
          <w:p w14:paraId="279398EB"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Gallinago gallinago</w:t>
            </w:r>
          </w:p>
        </w:tc>
        <w:tc>
          <w:tcPr>
            <w:tcW w:w="2268" w:type="dxa"/>
            <w:shd w:val="clear" w:color="auto" w:fill="auto"/>
            <w:noWrap/>
            <w:vAlign w:val="center"/>
          </w:tcPr>
          <w:p w14:paraId="645E2D8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Becaţină comună</w:t>
            </w:r>
          </w:p>
        </w:tc>
        <w:tc>
          <w:tcPr>
            <w:tcW w:w="1207" w:type="dxa"/>
            <w:shd w:val="clear" w:color="auto" w:fill="auto"/>
            <w:noWrap/>
            <w:vAlign w:val="center"/>
          </w:tcPr>
          <w:p w14:paraId="0C06BE0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tcPr>
          <w:p w14:paraId="79B4449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13B93ED6" w14:textId="1837D308"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A, </w:t>
            </w: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 B</w:t>
            </w:r>
          </w:p>
        </w:tc>
        <w:tc>
          <w:tcPr>
            <w:tcW w:w="1418" w:type="dxa"/>
            <w:shd w:val="clear" w:color="auto" w:fill="auto"/>
            <w:noWrap/>
            <w:vAlign w:val="center"/>
          </w:tcPr>
          <w:p w14:paraId="44AC5EB3" w14:textId="4BC10667"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 </w:t>
            </w: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5E</w:t>
            </w:r>
          </w:p>
        </w:tc>
        <w:tc>
          <w:tcPr>
            <w:tcW w:w="1984" w:type="dxa"/>
            <w:shd w:val="clear" w:color="auto" w:fill="auto"/>
            <w:noWrap/>
            <w:vAlign w:val="center"/>
          </w:tcPr>
          <w:p w14:paraId="23B9D365"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2AEF7F6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0F7E86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FE166F3" w14:textId="77777777" w:rsidTr="0046381D">
        <w:trPr>
          <w:trHeight w:val="315"/>
        </w:trPr>
        <w:tc>
          <w:tcPr>
            <w:tcW w:w="846" w:type="dxa"/>
          </w:tcPr>
          <w:p w14:paraId="5806AB86"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34</w:t>
            </w:r>
          </w:p>
        </w:tc>
        <w:tc>
          <w:tcPr>
            <w:tcW w:w="2405" w:type="dxa"/>
            <w:shd w:val="clear" w:color="auto" w:fill="auto"/>
            <w:noWrap/>
          </w:tcPr>
          <w:p w14:paraId="12EF08E1"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Garrulus glandarius</w:t>
            </w:r>
          </w:p>
        </w:tc>
        <w:tc>
          <w:tcPr>
            <w:tcW w:w="2268" w:type="dxa"/>
            <w:shd w:val="clear" w:color="auto" w:fill="auto"/>
            <w:noWrap/>
            <w:vAlign w:val="center"/>
          </w:tcPr>
          <w:p w14:paraId="77344C7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Gaiţă</w:t>
            </w:r>
          </w:p>
        </w:tc>
        <w:tc>
          <w:tcPr>
            <w:tcW w:w="1207" w:type="dxa"/>
            <w:shd w:val="clear" w:color="auto" w:fill="auto"/>
            <w:noWrap/>
            <w:vAlign w:val="center"/>
          </w:tcPr>
          <w:p w14:paraId="2C66824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924" w:type="dxa"/>
            <w:shd w:val="clear" w:color="auto" w:fill="auto"/>
            <w:noWrap/>
            <w:vAlign w:val="center"/>
          </w:tcPr>
          <w:p w14:paraId="73A143E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0CB6A16E" w14:textId="1EEF5C7A"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555BA88A" w14:textId="34DCFF86"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385D9D1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A601E7E" w14:textId="403E9A83"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tcPr>
          <w:p w14:paraId="547ECF3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FC29CC8" w14:textId="77777777" w:rsidTr="0046381D">
        <w:trPr>
          <w:trHeight w:val="315"/>
        </w:trPr>
        <w:tc>
          <w:tcPr>
            <w:tcW w:w="846" w:type="dxa"/>
          </w:tcPr>
          <w:p w14:paraId="2537418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35</w:t>
            </w:r>
          </w:p>
        </w:tc>
        <w:tc>
          <w:tcPr>
            <w:tcW w:w="2405" w:type="dxa"/>
            <w:shd w:val="clear" w:color="auto" w:fill="auto"/>
            <w:noWrap/>
          </w:tcPr>
          <w:p w14:paraId="53DAD72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Hieraaetus pennatus</w:t>
            </w:r>
          </w:p>
        </w:tc>
        <w:tc>
          <w:tcPr>
            <w:tcW w:w="2268" w:type="dxa"/>
            <w:shd w:val="clear" w:color="auto" w:fill="auto"/>
            <w:noWrap/>
            <w:vAlign w:val="center"/>
          </w:tcPr>
          <w:p w14:paraId="0D7CC29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Acvilă mică</w:t>
            </w:r>
          </w:p>
        </w:tc>
        <w:tc>
          <w:tcPr>
            <w:tcW w:w="1207" w:type="dxa"/>
            <w:shd w:val="clear" w:color="auto" w:fill="auto"/>
            <w:noWrap/>
            <w:vAlign w:val="center"/>
          </w:tcPr>
          <w:p w14:paraId="0642096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tcPr>
          <w:p w14:paraId="2E6E7EA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5FFD4074" w14:textId="55DFB3D3"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tcPr>
          <w:p w14:paraId="119E8B0B" w14:textId="34915A11"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tcPr>
          <w:p w14:paraId="0A48E3DD" w14:textId="1265A350"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Критично застрашени видове</w:t>
            </w:r>
          </w:p>
        </w:tc>
        <w:tc>
          <w:tcPr>
            <w:tcW w:w="1418" w:type="dxa"/>
            <w:shd w:val="clear" w:color="auto" w:fill="auto"/>
            <w:noWrap/>
            <w:vAlign w:val="center"/>
          </w:tcPr>
          <w:p w14:paraId="295A57F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09EDB84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007848B" w14:textId="77777777" w:rsidTr="0046381D">
        <w:trPr>
          <w:trHeight w:val="315"/>
        </w:trPr>
        <w:tc>
          <w:tcPr>
            <w:tcW w:w="846" w:type="dxa"/>
          </w:tcPr>
          <w:p w14:paraId="6805989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36</w:t>
            </w:r>
          </w:p>
        </w:tc>
        <w:tc>
          <w:tcPr>
            <w:tcW w:w="2405" w:type="dxa"/>
            <w:shd w:val="clear" w:color="auto" w:fill="auto"/>
            <w:noWrap/>
          </w:tcPr>
          <w:p w14:paraId="39BAF2E1"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Hirundo rustica</w:t>
            </w:r>
          </w:p>
        </w:tc>
        <w:tc>
          <w:tcPr>
            <w:tcW w:w="2268" w:type="dxa"/>
            <w:shd w:val="clear" w:color="auto" w:fill="auto"/>
            <w:noWrap/>
            <w:vAlign w:val="center"/>
          </w:tcPr>
          <w:p w14:paraId="5404736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Rândunică</w:t>
            </w:r>
          </w:p>
        </w:tc>
        <w:tc>
          <w:tcPr>
            <w:tcW w:w="1207" w:type="dxa"/>
            <w:shd w:val="clear" w:color="auto" w:fill="auto"/>
            <w:noWrap/>
            <w:vAlign w:val="center"/>
          </w:tcPr>
          <w:p w14:paraId="49CC5C8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219</w:t>
            </w:r>
          </w:p>
        </w:tc>
        <w:tc>
          <w:tcPr>
            <w:tcW w:w="924" w:type="dxa"/>
            <w:shd w:val="clear" w:color="auto" w:fill="auto"/>
            <w:noWrap/>
            <w:vAlign w:val="center"/>
          </w:tcPr>
          <w:p w14:paraId="4006C1F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5E4D1F6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FBA0B4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2F50903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0B988D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28C45BE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2BC73E2" w14:textId="77777777" w:rsidTr="0046381D">
        <w:trPr>
          <w:trHeight w:val="315"/>
        </w:trPr>
        <w:tc>
          <w:tcPr>
            <w:tcW w:w="846" w:type="dxa"/>
          </w:tcPr>
          <w:p w14:paraId="0B747C2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37</w:t>
            </w:r>
          </w:p>
        </w:tc>
        <w:tc>
          <w:tcPr>
            <w:tcW w:w="2405" w:type="dxa"/>
            <w:shd w:val="clear" w:color="auto" w:fill="auto"/>
            <w:noWrap/>
          </w:tcPr>
          <w:p w14:paraId="0ECA90E0"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Lanius collurio</w:t>
            </w:r>
          </w:p>
        </w:tc>
        <w:tc>
          <w:tcPr>
            <w:tcW w:w="2268" w:type="dxa"/>
            <w:shd w:val="clear" w:color="auto" w:fill="auto"/>
            <w:noWrap/>
            <w:vAlign w:val="center"/>
          </w:tcPr>
          <w:p w14:paraId="0C248C2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Sfrâncioc roşiatic</w:t>
            </w:r>
          </w:p>
        </w:tc>
        <w:tc>
          <w:tcPr>
            <w:tcW w:w="1207" w:type="dxa"/>
            <w:shd w:val="clear" w:color="auto" w:fill="auto"/>
            <w:noWrap/>
            <w:vAlign w:val="center"/>
          </w:tcPr>
          <w:p w14:paraId="7121CFD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58</w:t>
            </w:r>
          </w:p>
        </w:tc>
        <w:tc>
          <w:tcPr>
            <w:tcW w:w="924" w:type="dxa"/>
            <w:shd w:val="clear" w:color="auto" w:fill="auto"/>
            <w:noWrap/>
            <w:vAlign w:val="center"/>
          </w:tcPr>
          <w:p w14:paraId="393062B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10481C6A" w14:textId="74557A6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tcPr>
          <w:p w14:paraId="3976D3BE" w14:textId="08322FDC"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tcPr>
          <w:p w14:paraId="1EA5F39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F7DEFD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7D66259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D614FC3" w14:textId="77777777" w:rsidTr="0046381D">
        <w:trPr>
          <w:trHeight w:val="315"/>
        </w:trPr>
        <w:tc>
          <w:tcPr>
            <w:tcW w:w="846" w:type="dxa"/>
          </w:tcPr>
          <w:p w14:paraId="22B68C2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38</w:t>
            </w:r>
          </w:p>
        </w:tc>
        <w:tc>
          <w:tcPr>
            <w:tcW w:w="2405" w:type="dxa"/>
            <w:shd w:val="clear" w:color="auto" w:fill="auto"/>
            <w:noWrap/>
          </w:tcPr>
          <w:p w14:paraId="502A9E7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Lanius minor</w:t>
            </w:r>
          </w:p>
        </w:tc>
        <w:tc>
          <w:tcPr>
            <w:tcW w:w="2268" w:type="dxa"/>
            <w:shd w:val="clear" w:color="auto" w:fill="auto"/>
            <w:noWrap/>
            <w:vAlign w:val="center"/>
          </w:tcPr>
          <w:p w14:paraId="0E0DF1D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Sfrâncioc cu frunte neagră</w:t>
            </w:r>
          </w:p>
        </w:tc>
        <w:tc>
          <w:tcPr>
            <w:tcW w:w="1207" w:type="dxa"/>
            <w:shd w:val="clear" w:color="auto" w:fill="auto"/>
            <w:noWrap/>
            <w:vAlign w:val="center"/>
          </w:tcPr>
          <w:p w14:paraId="480421F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924" w:type="dxa"/>
            <w:shd w:val="clear" w:color="auto" w:fill="auto"/>
            <w:noWrap/>
            <w:vAlign w:val="center"/>
          </w:tcPr>
          <w:p w14:paraId="6198F96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4A475A7" w14:textId="5034B4F5"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tcPr>
          <w:p w14:paraId="744258F6" w14:textId="070D260C"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tcPr>
          <w:p w14:paraId="305BD8A5"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E92EE6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75D0FC0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5532693" w14:textId="77777777" w:rsidTr="0046381D">
        <w:trPr>
          <w:trHeight w:val="315"/>
        </w:trPr>
        <w:tc>
          <w:tcPr>
            <w:tcW w:w="846" w:type="dxa"/>
          </w:tcPr>
          <w:p w14:paraId="493DE719"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39</w:t>
            </w:r>
          </w:p>
        </w:tc>
        <w:tc>
          <w:tcPr>
            <w:tcW w:w="2405" w:type="dxa"/>
            <w:shd w:val="clear" w:color="auto" w:fill="auto"/>
            <w:noWrap/>
          </w:tcPr>
          <w:p w14:paraId="66D77C4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Larus cachinnans</w:t>
            </w:r>
          </w:p>
        </w:tc>
        <w:tc>
          <w:tcPr>
            <w:tcW w:w="2268" w:type="dxa"/>
            <w:shd w:val="clear" w:color="auto" w:fill="auto"/>
            <w:noWrap/>
            <w:vAlign w:val="center"/>
          </w:tcPr>
          <w:p w14:paraId="73C7939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Pescăruş pontic</w:t>
            </w:r>
          </w:p>
        </w:tc>
        <w:tc>
          <w:tcPr>
            <w:tcW w:w="1207" w:type="dxa"/>
            <w:shd w:val="clear" w:color="auto" w:fill="auto"/>
            <w:noWrap/>
            <w:vAlign w:val="center"/>
          </w:tcPr>
          <w:p w14:paraId="4A762C5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88</w:t>
            </w:r>
          </w:p>
        </w:tc>
        <w:tc>
          <w:tcPr>
            <w:tcW w:w="924" w:type="dxa"/>
            <w:shd w:val="clear" w:color="auto" w:fill="auto"/>
            <w:noWrap/>
            <w:vAlign w:val="center"/>
          </w:tcPr>
          <w:p w14:paraId="328F3A9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BC8069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3B227E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64B26AB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2BB5C4F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77528F5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3503901" w14:textId="77777777" w:rsidTr="0046381D">
        <w:trPr>
          <w:trHeight w:val="315"/>
        </w:trPr>
        <w:tc>
          <w:tcPr>
            <w:tcW w:w="846" w:type="dxa"/>
          </w:tcPr>
          <w:p w14:paraId="51FBA10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40</w:t>
            </w:r>
          </w:p>
        </w:tc>
        <w:tc>
          <w:tcPr>
            <w:tcW w:w="2405" w:type="dxa"/>
            <w:shd w:val="clear" w:color="auto" w:fill="auto"/>
            <w:noWrap/>
          </w:tcPr>
          <w:p w14:paraId="3D5C87C5"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Luscinia luscinia</w:t>
            </w:r>
          </w:p>
        </w:tc>
        <w:tc>
          <w:tcPr>
            <w:tcW w:w="2268" w:type="dxa"/>
            <w:shd w:val="clear" w:color="auto" w:fill="auto"/>
            <w:noWrap/>
            <w:vAlign w:val="center"/>
          </w:tcPr>
          <w:p w14:paraId="21D15354"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Privighetoare de zăvoi</w:t>
            </w:r>
          </w:p>
        </w:tc>
        <w:tc>
          <w:tcPr>
            <w:tcW w:w="1207" w:type="dxa"/>
            <w:shd w:val="clear" w:color="auto" w:fill="auto"/>
            <w:noWrap/>
            <w:vAlign w:val="center"/>
          </w:tcPr>
          <w:p w14:paraId="7676914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tcPr>
          <w:p w14:paraId="3DB07A3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64D114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59BC7D3"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044DC1F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6180D0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53B8CAF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84C371D" w14:textId="77777777" w:rsidTr="0046381D">
        <w:trPr>
          <w:trHeight w:val="315"/>
        </w:trPr>
        <w:tc>
          <w:tcPr>
            <w:tcW w:w="846" w:type="dxa"/>
          </w:tcPr>
          <w:p w14:paraId="67A7C72F"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41</w:t>
            </w:r>
          </w:p>
        </w:tc>
        <w:tc>
          <w:tcPr>
            <w:tcW w:w="2405" w:type="dxa"/>
            <w:shd w:val="clear" w:color="auto" w:fill="auto"/>
            <w:noWrap/>
          </w:tcPr>
          <w:p w14:paraId="2A913E9A"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Luscinia megarhynchos</w:t>
            </w:r>
          </w:p>
        </w:tc>
        <w:tc>
          <w:tcPr>
            <w:tcW w:w="2268" w:type="dxa"/>
            <w:shd w:val="clear" w:color="auto" w:fill="auto"/>
            <w:noWrap/>
            <w:vAlign w:val="center"/>
          </w:tcPr>
          <w:p w14:paraId="211B5C5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Privighetoare roşcată</w:t>
            </w:r>
          </w:p>
        </w:tc>
        <w:tc>
          <w:tcPr>
            <w:tcW w:w="1207" w:type="dxa"/>
            <w:shd w:val="clear" w:color="auto" w:fill="auto"/>
            <w:noWrap/>
            <w:vAlign w:val="center"/>
          </w:tcPr>
          <w:p w14:paraId="31B2002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924" w:type="dxa"/>
            <w:shd w:val="clear" w:color="auto" w:fill="auto"/>
            <w:noWrap/>
            <w:vAlign w:val="center"/>
          </w:tcPr>
          <w:p w14:paraId="14BD62E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088770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E4C624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6363F45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CA2B68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594146F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6309B7F" w14:textId="77777777" w:rsidTr="0046381D">
        <w:trPr>
          <w:trHeight w:val="315"/>
        </w:trPr>
        <w:tc>
          <w:tcPr>
            <w:tcW w:w="846" w:type="dxa"/>
          </w:tcPr>
          <w:p w14:paraId="5EEB350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42</w:t>
            </w:r>
          </w:p>
        </w:tc>
        <w:tc>
          <w:tcPr>
            <w:tcW w:w="2405" w:type="dxa"/>
            <w:shd w:val="clear" w:color="auto" w:fill="auto"/>
            <w:noWrap/>
          </w:tcPr>
          <w:p w14:paraId="005DC05C"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Melanocorypha calandra</w:t>
            </w:r>
          </w:p>
        </w:tc>
        <w:tc>
          <w:tcPr>
            <w:tcW w:w="2268" w:type="dxa"/>
            <w:shd w:val="clear" w:color="auto" w:fill="auto"/>
            <w:noWrap/>
            <w:vAlign w:val="center"/>
          </w:tcPr>
          <w:p w14:paraId="27A93E1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Ciocârlie de Bărăgan</w:t>
            </w:r>
          </w:p>
        </w:tc>
        <w:tc>
          <w:tcPr>
            <w:tcW w:w="1207" w:type="dxa"/>
            <w:shd w:val="clear" w:color="auto" w:fill="auto"/>
            <w:noWrap/>
            <w:vAlign w:val="center"/>
          </w:tcPr>
          <w:p w14:paraId="22C0132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924" w:type="dxa"/>
            <w:shd w:val="clear" w:color="auto" w:fill="auto"/>
            <w:noWrap/>
            <w:vAlign w:val="center"/>
          </w:tcPr>
          <w:p w14:paraId="3DABD81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VU</w:t>
            </w:r>
          </w:p>
        </w:tc>
        <w:tc>
          <w:tcPr>
            <w:tcW w:w="1559" w:type="dxa"/>
            <w:shd w:val="clear" w:color="auto" w:fill="auto"/>
            <w:noWrap/>
            <w:vAlign w:val="center"/>
          </w:tcPr>
          <w:p w14:paraId="048E0683" w14:textId="3046E9EC"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tcPr>
          <w:p w14:paraId="579C7162" w14:textId="3A5DBDC7"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tcPr>
          <w:p w14:paraId="27B6935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22406407" w14:textId="57658BBE"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tcPr>
          <w:p w14:paraId="1B4A231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E84407B" w14:textId="77777777" w:rsidTr="0046381D">
        <w:trPr>
          <w:trHeight w:val="315"/>
        </w:trPr>
        <w:tc>
          <w:tcPr>
            <w:tcW w:w="846" w:type="dxa"/>
          </w:tcPr>
          <w:p w14:paraId="11CA19D3"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43</w:t>
            </w:r>
          </w:p>
        </w:tc>
        <w:tc>
          <w:tcPr>
            <w:tcW w:w="2405" w:type="dxa"/>
            <w:shd w:val="clear" w:color="auto" w:fill="auto"/>
            <w:noWrap/>
          </w:tcPr>
          <w:p w14:paraId="114D8075"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Merops apiaster</w:t>
            </w:r>
          </w:p>
        </w:tc>
        <w:tc>
          <w:tcPr>
            <w:tcW w:w="2268" w:type="dxa"/>
            <w:shd w:val="clear" w:color="auto" w:fill="auto"/>
            <w:noWrap/>
            <w:vAlign w:val="center"/>
          </w:tcPr>
          <w:p w14:paraId="6545C2F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Prigorie</w:t>
            </w:r>
          </w:p>
        </w:tc>
        <w:tc>
          <w:tcPr>
            <w:tcW w:w="1207" w:type="dxa"/>
            <w:shd w:val="clear" w:color="auto" w:fill="auto"/>
            <w:noWrap/>
            <w:vAlign w:val="center"/>
          </w:tcPr>
          <w:p w14:paraId="4054B1D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147</w:t>
            </w:r>
          </w:p>
        </w:tc>
        <w:tc>
          <w:tcPr>
            <w:tcW w:w="924" w:type="dxa"/>
            <w:shd w:val="clear" w:color="auto" w:fill="auto"/>
            <w:noWrap/>
            <w:vAlign w:val="center"/>
          </w:tcPr>
          <w:p w14:paraId="0C36EBC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200225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A3300EF" w14:textId="67AA31F6"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21B79EA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1C4F2220" w14:textId="7C0C7E05"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tcPr>
          <w:p w14:paraId="22DCDFD9" w14:textId="18C911EE"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r>
      <w:tr w:rsidR="0046381D" w:rsidRPr="005C3F89" w14:paraId="788862DD" w14:textId="77777777" w:rsidTr="0046381D">
        <w:trPr>
          <w:trHeight w:val="315"/>
        </w:trPr>
        <w:tc>
          <w:tcPr>
            <w:tcW w:w="846" w:type="dxa"/>
          </w:tcPr>
          <w:p w14:paraId="02AA6E7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lastRenderedPageBreak/>
              <w:t>44</w:t>
            </w:r>
          </w:p>
        </w:tc>
        <w:tc>
          <w:tcPr>
            <w:tcW w:w="2405" w:type="dxa"/>
            <w:shd w:val="clear" w:color="auto" w:fill="auto"/>
            <w:noWrap/>
          </w:tcPr>
          <w:p w14:paraId="5F5BFB5B"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Motacilla alba</w:t>
            </w:r>
          </w:p>
        </w:tc>
        <w:tc>
          <w:tcPr>
            <w:tcW w:w="2268" w:type="dxa"/>
            <w:shd w:val="clear" w:color="auto" w:fill="auto"/>
            <w:noWrap/>
            <w:vAlign w:val="center"/>
          </w:tcPr>
          <w:p w14:paraId="66C6BA2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Codobatură albă</w:t>
            </w:r>
          </w:p>
        </w:tc>
        <w:tc>
          <w:tcPr>
            <w:tcW w:w="1207" w:type="dxa"/>
            <w:shd w:val="clear" w:color="auto" w:fill="auto"/>
            <w:noWrap/>
            <w:vAlign w:val="center"/>
          </w:tcPr>
          <w:p w14:paraId="70DFA6A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56</w:t>
            </w:r>
          </w:p>
        </w:tc>
        <w:tc>
          <w:tcPr>
            <w:tcW w:w="924" w:type="dxa"/>
            <w:shd w:val="clear" w:color="auto" w:fill="auto"/>
            <w:noWrap/>
            <w:vAlign w:val="center"/>
          </w:tcPr>
          <w:p w14:paraId="4F0961F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600CA3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759F592" w14:textId="426BAECC"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312EC33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6A042BB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3D0EB6D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70D39CC" w14:textId="77777777" w:rsidTr="0046381D">
        <w:trPr>
          <w:trHeight w:val="315"/>
        </w:trPr>
        <w:tc>
          <w:tcPr>
            <w:tcW w:w="846" w:type="dxa"/>
          </w:tcPr>
          <w:p w14:paraId="2345AA8E"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45</w:t>
            </w:r>
          </w:p>
        </w:tc>
        <w:tc>
          <w:tcPr>
            <w:tcW w:w="2405" w:type="dxa"/>
            <w:shd w:val="clear" w:color="auto" w:fill="auto"/>
            <w:noWrap/>
          </w:tcPr>
          <w:p w14:paraId="42ACBD3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Motacilla flava</w:t>
            </w:r>
          </w:p>
        </w:tc>
        <w:tc>
          <w:tcPr>
            <w:tcW w:w="2268" w:type="dxa"/>
            <w:shd w:val="clear" w:color="auto" w:fill="auto"/>
            <w:noWrap/>
            <w:vAlign w:val="center"/>
          </w:tcPr>
          <w:p w14:paraId="77E3A03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Codobatură galbenă</w:t>
            </w:r>
          </w:p>
        </w:tc>
        <w:tc>
          <w:tcPr>
            <w:tcW w:w="1207" w:type="dxa"/>
            <w:shd w:val="clear" w:color="auto" w:fill="auto"/>
            <w:noWrap/>
            <w:vAlign w:val="center"/>
          </w:tcPr>
          <w:p w14:paraId="7286A23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233</w:t>
            </w:r>
          </w:p>
        </w:tc>
        <w:tc>
          <w:tcPr>
            <w:tcW w:w="924" w:type="dxa"/>
            <w:shd w:val="clear" w:color="auto" w:fill="auto"/>
            <w:noWrap/>
            <w:vAlign w:val="center"/>
          </w:tcPr>
          <w:p w14:paraId="320A0D6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6B0A77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2148C65" w14:textId="62034E28"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695AB935"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880212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684285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20D2F905" w14:textId="77777777" w:rsidTr="0046381D">
        <w:trPr>
          <w:trHeight w:val="315"/>
        </w:trPr>
        <w:tc>
          <w:tcPr>
            <w:tcW w:w="846" w:type="dxa"/>
          </w:tcPr>
          <w:p w14:paraId="316F21EC"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46</w:t>
            </w:r>
          </w:p>
        </w:tc>
        <w:tc>
          <w:tcPr>
            <w:tcW w:w="2405" w:type="dxa"/>
            <w:shd w:val="clear" w:color="auto" w:fill="auto"/>
            <w:noWrap/>
          </w:tcPr>
          <w:p w14:paraId="0F753A45"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Oenanthe oenanthe</w:t>
            </w:r>
          </w:p>
        </w:tc>
        <w:tc>
          <w:tcPr>
            <w:tcW w:w="2268" w:type="dxa"/>
            <w:shd w:val="clear" w:color="auto" w:fill="auto"/>
            <w:noWrap/>
            <w:vAlign w:val="center"/>
          </w:tcPr>
          <w:p w14:paraId="1F49333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Pietrar sur</w:t>
            </w:r>
          </w:p>
        </w:tc>
        <w:tc>
          <w:tcPr>
            <w:tcW w:w="1207" w:type="dxa"/>
            <w:shd w:val="clear" w:color="auto" w:fill="auto"/>
            <w:noWrap/>
            <w:vAlign w:val="center"/>
          </w:tcPr>
          <w:p w14:paraId="563FCAF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924" w:type="dxa"/>
            <w:shd w:val="clear" w:color="auto" w:fill="auto"/>
            <w:noWrap/>
            <w:vAlign w:val="center"/>
          </w:tcPr>
          <w:p w14:paraId="685AE9E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02CB4FC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CBF71F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6784A65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66EE479F" w14:textId="57ACDC17"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tcPr>
          <w:p w14:paraId="5E3E8DC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2A2ED357" w14:textId="77777777" w:rsidTr="0046381D">
        <w:trPr>
          <w:trHeight w:val="315"/>
        </w:trPr>
        <w:tc>
          <w:tcPr>
            <w:tcW w:w="846" w:type="dxa"/>
          </w:tcPr>
          <w:p w14:paraId="58A7FED8"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47</w:t>
            </w:r>
          </w:p>
        </w:tc>
        <w:tc>
          <w:tcPr>
            <w:tcW w:w="2405" w:type="dxa"/>
            <w:shd w:val="clear" w:color="auto" w:fill="auto"/>
            <w:noWrap/>
          </w:tcPr>
          <w:p w14:paraId="3FE88FFE"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Parus major</w:t>
            </w:r>
          </w:p>
        </w:tc>
        <w:tc>
          <w:tcPr>
            <w:tcW w:w="2268" w:type="dxa"/>
            <w:shd w:val="clear" w:color="auto" w:fill="auto"/>
            <w:noWrap/>
            <w:vAlign w:val="center"/>
          </w:tcPr>
          <w:p w14:paraId="57E8CFD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Pi</w:t>
            </w:r>
            <w:r w:rsidRPr="005C3F89">
              <w:rPr>
                <w:rFonts w:eastAsia="Times New Roman" w:cs="Cambria"/>
                <w:color w:val="000000"/>
                <w:sz w:val="16"/>
                <w:szCs w:val="16"/>
                <w:lang w:val="bg-BG" w:eastAsia="ro-RO"/>
              </w:rPr>
              <w:t>ț</w:t>
            </w:r>
            <w:r w:rsidRPr="005C3F89">
              <w:rPr>
                <w:rFonts w:eastAsia="Times New Roman" w:cs="Calibri"/>
                <w:color w:val="000000"/>
                <w:sz w:val="16"/>
                <w:szCs w:val="16"/>
                <w:lang w:val="bg-BG" w:eastAsia="ro-RO"/>
              </w:rPr>
              <w:t>igoi mare</w:t>
            </w:r>
          </w:p>
        </w:tc>
        <w:tc>
          <w:tcPr>
            <w:tcW w:w="1207" w:type="dxa"/>
            <w:shd w:val="clear" w:color="auto" w:fill="auto"/>
            <w:noWrap/>
            <w:vAlign w:val="center"/>
          </w:tcPr>
          <w:p w14:paraId="197AAA1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924" w:type="dxa"/>
            <w:shd w:val="clear" w:color="auto" w:fill="auto"/>
            <w:noWrap/>
            <w:vAlign w:val="center"/>
          </w:tcPr>
          <w:p w14:paraId="11DC5B0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D9BC14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6B52960F"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5A53B26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7F054D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39F2944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AB4A2BF" w14:textId="77777777" w:rsidTr="0046381D">
        <w:trPr>
          <w:trHeight w:val="315"/>
        </w:trPr>
        <w:tc>
          <w:tcPr>
            <w:tcW w:w="846" w:type="dxa"/>
          </w:tcPr>
          <w:p w14:paraId="616E73E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48</w:t>
            </w:r>
          </w:p>
        </w:tc>
        <w:tc>
          <w:tcPr>
            <w:tcW w:w="2405" w:type="dxa"/>
            <w:shd w:val="clear" w:color="auto" w:fill="auto"/>
            <w:noWrap/>
          </w:tcPr>
          <w:p w14:paraId="6560D003"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Passer domesticus</w:t>
            </w:r>
          </w:p>
        </w:tc>
        <w:tc>
          <w:tcPr>
            <w:tcW w:w="2268" w:type="dxa"/>
            <w:shd w:val="clear" w:color="auto" w:fill="auto"/>
            <w:noWrap/>
            <w:vAlign w:val="center"/>
          </w:tcPr>
          <w:p w14:paraId="4E18E94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Vrabie de casă</w:t>
            </w:r>
          </w:p>
        </w:tc>
        <w:tc>
          <w:tcPr>
            <w:tcW w:w="1207" w:type="dxa"/>
            <w:shd w:val="clear" w:color="auto" w:fill="auto"/>
            <w:noWrap/>
            <w:vAlign w:val="center"/>
          </w:tcPr>
          <w:p w14:paraId="2CBAB2C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70</w:t>
            </w:r>
          </w:p>
        </w:tc>
        <w:tc>
          <w:tcPr>
            <w:tcW w:w="924" w:type="dxa"/>
            <w:shd w:val="clear" w:color="auto" w:fill="auto"/>
            <w:noWrap/>
            <w:vAlign w:val="center"/>
          </w:tcPr>
          <w:p w14:paraId="1169F9B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299D2DB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DEF3EE4"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2E4C64E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3C7D4F9" w14:textId="78607A4F"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tcPr>
          <w:p w14:paraId="6442333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6BB674F" w14:textId="77777777" w:rsidTr="0046381D">
        <w:trPr>
          <w:trHeight w:val="315"/>
        </w:trPr>
        <w:tc>
          <w:tcPr>
            <w:tcW w:w="846" w:type="dxa"/>
          </w:tcPr>
          <w:p w14:paraId="5ED44F54"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49</w:t>
            </w:r>
          </w:p>
        </w:tc>
        <w:tc>
          <w:tcPr>
            <w:tcW w:w="2405" w:type="dxa"/>
            <w:shd w:val="clear" w:color="auto" w:fill="auto"/>
            <w:noWrap/>
          </w:tcPr>
          <w:p w14:paraId="11F43078"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Perdix perdix</w:t>
            </w:r>
          </w:p>
        </w:tc>
        <w:tc>
          <w:tcPr>
            <w:tcW w:w="2268" w:type="dxa"/>
            <w:shd w:val="clear" w:color="auto" w:fill="auto"/>
            <w:noWrap/>
            <w:vAlign w:val="center"/>
          </w:tcPr>
          <w:p w14:paraId="5FF4351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Potârniche</w:t>
            </w:r>
          </w:p>
        </w:tc>
        <w:tc>
          <w:tcPr>
            <w:tcW w:w="1207" w:type="dxa"/>
            <w:shd w:val="clear" w:color="auto" w:fill="auto"/>
            <w:noWrap/>
            <w:vAlign w:val="center"/>
          </w:tcPr>
          <w:p w14:paraId="36A5E13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30</w:t>
            </w:r>
          </w:p>
        </w:tc>
        <w:tc>
          <w:tcPr>
            <w:tcW w:w="924" w:type="dxa"/>
            <w:shd w:val="clear" w:color="auto" w:fill="auto"/>
            <w:noWrap/>
            <w:vAlign w:val="center"/>
          </w:tcPr>
          <w:p w14:paraId="14BCD7D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2BB20291" w14:textId="28E71C41"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A, </w:t>
            </w: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 A</w:t>
            </w:r>
          </w:p>
        </w:tc>
        <w:tc>
          <w:tcPr>
            <w:tcW w:w="1418" w:type="dxa"/>
            <w:shd w:val="clear" w:color="auto" w:fill="auto"/>
            <w:noWrap/>
            <w:vAlign w:val="center"/>
          </w:tcPr>
          <w:p w14:paraId="671940E0" w14:textId="6A4ED3CE"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4EDAC72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A175E6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2D8DDF4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B30739A" w14:textId="77777777" w:rsidTr="0046381D">
        <w:trPr>
          <w:trHeight w:val="315"/>
        </w:trPr>
        <w:tc>
          <w:tcPr>
            <w:tcW w:w="846" w:type="dxa"/>
          </w:tcPr>
          <w:p w14:paraId="4E77043C"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50</w:t>
            </w:r>
          </w:p>
        </w:tc>
        <w:tc>
          <w:tcPr>
            <w:tcW w:w="2405" w:type="dxa"/>
            <w:shd w:val="clear" w:color="auto" w:fill="auto"/>
            <w:noWrap/>
          </w:tcPr>
          <w:p w14:paraId="46EA570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Pernis apivorus</w:t>
            </w:r>
          </w:p>
        </w:tc>
        <w:tc>
          <w:tcPr>
            <w:tcW w:w="2268" w:type="dxa"/>
            <w:shd w:val="clear" w:color="auto" w:fill="auto"/>
            <w:noWrap/>
            <w:vAlign w:val="center"/>
          </w:tcPr>
          <w:p w14:paraId="27196A3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Viespar</w:t>
            </w:r>
          </w:p>
        </w:tc>
        <w:tc>
          <w:tcPr>
            <w:tcW w:w="1207" w:type="dxa"/>
            <w:shd w:val="clear" w:color="auto" w:fill="auto"/>
            <w:noWrap/>
            <w:vAlign w:val="center"/>
          </w:tcPr>
          <w:p w14:paraId="150D263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924" w:type="dxa"/>
            <w:shd w:val="clear" w:color="auto" w:fill="auto"/>
            <w:noWrap/>
            <w:vAlign w:val="center"/>
          </w:tcPr>
          <w:p w14:paraId="3480AC9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76A83DC" w14:textId="13FF5C98"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w:t>
            </w:r>
          </w:p>
        </w:tc>
        <w:tc>
          <w:tcPr>
            <w:tcW w:w="1418" w:type="dxa"/>
            <w:shd w:val="clear" w:color="auto" w:fill="auto"/>
            <w:noWrap/>
            <w:vAlign w:val="center"/>
          </w:tcPr>
          <w:p w14:paraId="5C5168AF" w14:textId="180B1DE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3</w:t>
            </w:r>
          </w:p>
        </w:tc>
        <w:tc>
          <w:tcPr>
            <w:tcW w:w="1984" w:type="dxa"/>
            <w:shd w:val="clear" w:color="auto" w:fill="auto"/>
            <w:noWrap/>
            <w:vAlign w:val="center"/>
          </w:tcPr>
          <w:p w14:paraId="3A29F2A4" w14:textId="55811BAF"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tcPr>
          <w:p w14:paraId="764E5B16"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37094F3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3A07D04" w14:textId="77777777" w:rsidTr="0046381D">
        <w:trPr>
          <w:trHeight w:val="315"/>
        </w:trPr>
        <w:tc>
          <w:tcPr>
            <w:tcW w:w="846" w:type="dxa"/>
          </w:tcPr>
          <w:p w14:paraId="0CCFC28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51</w:t>
            </w:r>
          </w:p>
        </w:tc>
        <w:tc>
          <w:tcPr>
            <w:tcW w:w="2405" w:type="dxa"/>
            <w:shd w:val="clear" w:color="auto" w:fill="auto"/>
            <w:noWrap/>
          </w:tcPr>
          <w:p w14:paraId="19655D2D"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Phasianus colchicus</w:t>
            </w:r>
          </w:p>
        </w:tc>
        <w:tc>
          <w:tcPr>
            <w:tcW w:w="2268" w:type="dxa"/>
            <w:shd w:val="clear" w:color="auto" w:fill="auto"/>
            <w:noWrap/>
            <w:vAlign w:val="center"/>
          </w:tcPr>
          <w:p w14:paraId="60B4556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Fazan</w:t>
            </w:r>
          </w:p>
        </w:tc>
        <w:tc>
          <w:tcPr>
            <w:tcW w:w="1207" w:type="dxa"/>
            <w:shd w:val="clear" w:color="auto" w:fill="auto"/>
            <w:noWrap/>
            <w:vAlign w:val="center"/>
          </w:tcPr>
          <w:p w14:paraId="013DF46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924" w:type="dxa"/>
            <w:shd w:val="clear" w:color="auto" w:fill="auto"/>
            <w:noWrap/>
            <w:vAlign w:val="center"/>
          </w:tcPr>
          <w:p w14:paraId="40D65AB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7A6371B4" w14:textId="66A7B484"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A, </w:t>
            </w: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 A</w:t>
            </w:r>
          </w:p>
        </w:tc>
        <w:tc>
          <w:tcPr>
            <w:tcW w:w="1418" w:type="dxa"/>
            <w:shd w:val="clear" w:color="auto" w:fill="auto"/>
            <w:noWrap/>
            <w:vAlign w:val="center"/>
          </w:tcPr>
          <w:p w14:paraId="540DED6B" w14:textId="06A0EA36"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3559F26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6B5D6D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18FF425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FB19BA7" w14:textId="77777777" w:rsidTr="0046381D">
        <w:trPr>
          <w:trHeight w:val="315"/>
        </w:trPr>
        <w:tc>
          <w:tcPr>
            <w:tcW w:w="846" w:type="dxa"/>
          </w:tcPr>
          <w:p w14:paraId="0EE8B688"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52</w:t>
            </w:r>
          </w:p>
        </w:tc>
        <w:tc>
          <w:tcPr>
            <w:tcW w:w="2405" w:type="dxa"/>
            <w:shd w:val="clear" w:color="auto" w:fill="auto"/>
            <w:noWrap/>
          </w:tcPr>
          <w:p w14:paraId="10AF3C1A"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Phoenicurus phoenicurus</w:t>
            </w:r>
          </w:p>
        </w:tc>
        <w:tc>
          <w:tcPr>
            <w:tcW w:w="2268" w:type="dxa"/>
            <w:shd w:val="clear" w:color="auto" w:fill="auto"/>
            <w:noWrap/>
            <w:vAlign w:val="center"/>
          </w:tcPr>
          <w:p w14:paraId="2DA169D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Codro</w:t>
            </w:r>
            <w:r w:rsidRPr="005C3F89">
              <w:rPr>
                <w:rFonts w:eastAsia="Times New Roman" w:cs="Cambria"/>
                <w:color w:val="000000"/>
                <w:sz w:val="16"/>
                <w:szCs w:val="16"/>
                <w:lang w:val="bg-BG" w:eastAsia="ro-RO"/>
              </w:rPr>
              <w:t>ș</w:t>
            </w:r>
            <w:r w:rsidRPr="005C3F89">
              <w:rPr>
                <w:rFonts w:eastAsia="Times New Roman" w:cs="Calibri"/>
                <w:color w:val="000000"/>
                <w:sz w:val="16"/>
                <w:szCs w:val="16"/>
                <w:lang w:val="bg-BG" w:eastAsia="ro-RO"/>
              </w:rPr>
              <w:t xml:space="preserve"> de pădure</w:t>
            </w:r>
          </w:p>
        </w:tc>
        <w:tc>
          <w:tcPr>
            <w:tcW w:w="1207" w:type="dxa"/>
            <w:shd w:val="clear" w:color="auto" w:fill="auto"/>
            <w:noWrap/>
            <w:vAlign w:val="center"/>
          </w:tcPr>
          <w:p w14:paraId="24673AD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924" w:type="dxa"/>
            <w:shd w:val="clear" w:color="auto" w:fill="auto"/>
            <w:noWrap/>
            <w:vAlign w:val="center"/>
          </w:tcPr>
          <w:p w14:paraId="274A52F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695D4197"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9AA2DB9" w14:textId="1E55A958"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50A8F350"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C8B2D7C" w14:textId="70D693BD"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tcPr>
          <w:p w14:paraId="025CDDB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0F7BA65" w14:textId="77777777" w:rsidTr="0046381D">
        <w:trPr>
          <w:trHeight w:val="315"/>
        </w:trPr>
        <w:tc>
          <w:tcPr>
            <w:tcW w:w="846" w:type="dxa"/>
          </w:tcPr>
          <w:p w14:paraId="1BAD3309"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53</w:t>
            </w:r>
          </w:p>
        </w:tc>
        <w:tc>
          <w:tcPr>
            <w:tcW w:w="2405" w:type="dxa"/>
            <w:shd w:val="clear" w:color="auto" w:fill="auto"/>
            <w:noWrap/>
          </w:tcPr>
          <w:p w14:paraId="5E8B90D2"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Pica pica</w:t>
            </w:r>
          </w:p>
        </w:tc>
        <w:tc>
          <w:tcPr>
            <w:tcW w:w="2268" w:type="dxa"/>
            <w:shd w:val="clear" w:color="auto" w:fill="auto"/>
            <w:noWrap/>
            <w:vAlign w:val="center"/>
          </w:tcPr>
          <w:p w14:paraId="2B3FBD1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Coţofană</w:t>
            </w:r>
          </w:p>
        </w:tc>
        <w:tc>
          <w:tcPr>
            <w:tcW w:w="1207" w:type="dxa"/>
            <w:shd w:val="clear" w:color="auto" w:fill="auto"/>
            <w:noWrap/>
            <w:vAlign w:val="center"/>
          </w:tcPr>
          <w:p w14:paraId="47466F1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69</w:t>
            </w:r>
          </w:p>
        </w:tc>
        <w:tc>
          <w:tcPr>
            <w:tcW w:w="924" w:type="dxa"/>
            <w:shd w:val="clear" w:color="auto" w:fill="auto"/>
            <w:noWrap/>
            <w:vAlign w:val="center"/>
          </w:tcPr>
          <w:p w14:paraId="74211E6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598F73E" w14:textId="4A886E9A"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4851CF7A" w14:textId="1D6C9FA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05915FE1"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517E513" w14:textId="22702319"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tcPr>
          <w:p w14:paraId="70BBD56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4DB06489" w14:textId="77777777" w:rsidTr="0046381D">
        <w:trPr>
          <w:trHeight w:val="315"/>
        </w:trPr>
        <w:tc>
          <w:tcPr>
            <w:tcW w:w="846" w:type="dxa"/>
          </w:tcPr>
          <w:p w14:paraId="6AB6A202"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54</w:t>
            </w:r>
          </w:p>
        </w:tc>
        <w:tc>
          <w:tcPr>
            <w:tcW w:w="2405" w:type="dxa"/>
            <w:shd w:val="clear" w:color="auto" w:fill="auto"/>
            <w:noWrap/>
          </w:tcPr>
          <w:p w14:paraId="7B72278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Riparia riparia</w:t>
            </w:r>
          </w:p>
        </w:tc>
        <w:tc>
          <w:tcPr>
            <w:tcW w:w="2268" w:type="dxa"/>
            <w:shd w:val="clear" w:color="auto" w:fill="auto"/>
            <w:noWrap/>
            <w:vAlign w:val="center"/>
          </w:tcPr>
          <w:p w14:paraId="6563491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Lăstun de mal</w:t>
            </w:r>
          </w:p>
        </w:tc>
        <w:tc>
          <w:tcPr>
            <w:tcW w:w="1207" w:type="dxa"/>
            <w:shd w:val="clear" w:color="auto" w:fill="auto"/>
            <w:noWrap/>
            <w:vAlign w:val="center"/>
          </w:tcPr>
          <w:p w14:paraId="2CF8230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924" w:type="dxa"/>
            <w:shd w:val="clear" w:color="auto" w:fill="auto"/>
            <w:noWrap/>
            <w:vAlign w:val="center"/>
          </w:tcPr>
          <w:p w14:paraId="46642F9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0C8367B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282F7F00"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4127E57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29ABE2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757CBEC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6D26E812" w14:textId="77777777" w:rsidTr="0046381D">
        <w:trPr>
          <w:trHeight w:val="315"/>
        </w:trPr>
        <w:tc>
          <w:tcPr>
            <w:tcW w:w="846" w:type="dxa"/>
          </w:tcPr>
          <w:p w14:paraId="030DC01A"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55</w:t>
            </w:r>
          </w:p>
        </w:tc>
        <w:tc>
          <w:tcPr>
            <w:tcW w:w="2405" w:type="dxa"/>
            <w:shd w:val="clear" w:color="auto" w:fill="auto"/>
            <w:noWrap/>
          </w:tcPr>
          <w:p w14:paraId="418F613D"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Saxicola rubetra</w:t>
            </w:r>
          </w:p>
        </w:tc>
        <w:tc>
          <w:tcPr>
            <w:tcW w:w="2268" w:type="dxa"/>
            <w:shd w:val="clear" w:color="auto" w:fill="auto"/>
            <w:noWrap/>
            <w:vAlign w:val="center"/>
          </w:tcPr>
          <w:p w14:paraId="3492390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Mărăcinar mare</w:t>
            </w:r>
          </w:p>
        </w:tc>
        <w:tc>
          <w:tcPr>
            <w:tcW w:w="1207" w:type="dxa"/>
            <w:shd w:val="clear" w:color="auto" w:fill="auto"/>
            <w:noWrap/>
            <w:vAlign w:val="center"/>
          </w:tcPr>
          <w:p w14:paraId="68A39B0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924" w:type="dxa"/>
            <w:shd w:val="clear" w:color="auto" w:fill="auto"/>
            <w:noWrap/>
            <w:vAlign w:val="center"/>
          </w:tcPr>
          <w:p w14:paraId="677F970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24D139C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9A1C85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1E900EB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17918383" w14:textId="57596607"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w:t>
            </w:r>
          </w:p>
        </w:tc>
        <w:tc>
          <w:tcPr>
            <w:tcW w:w="1281" w:type="dxa"/>
            <w:shd w:val="clear" w:color="auto" w:fill="auto"/>
            <w:noWrap/>
            <w:vAlign w:val="center"/>
          </w:tcPr>
          <w:p w14:paraId="446EE3D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0D9ED65" w14:textId="77777777" w:rsidTr="0046381D">
        <w:trPr>
          <w:trHeight w:val="315"/>
        </w:trPr>
        <w:tc>
          <w:tcPr>
            <w:tcW w:w="846" w:type="dxa"/>
          </w:tcPr>
          <w:p w14:paraId="08A1F341"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56</w:t>
            </w:r>
          </w:p>
        </w:tc>
        <w:tc>
          <w:tcPr>
            <w:tcW w:w="2405" w:type="dxa"/>
            <w:shd w:val="clear" w:color="auto" w:fill="auto"/>
            <w:noWrap/>
          </w:tcPr>
          <w:p w14:paraId="47FDA9B4"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Streptopelia decaocto</w:t>
            </w:r>
          </w:p>
        </w:tc>
        <w:tc>
          <w:tcPr>
            <w:tcW w:w="2268" w:type="dxa"/>
            <w:shd w:val="clear" w:color="auto" w:fill="auto"/>
            <w:noWrap/>
            <w:vAlign w:val="center"/>
          </w:tcPr>
          <w:p w14:paraId="696434DB"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Guguştiuc</w:t>
            </w:r>
          </w:p>
        </w:tc>
        <w:tc>
          <w:tcPr>
            <w:tcW w:w="1207" w:type="dxa"/>
            <w:shd w:val="clear" w:color="auto" w:fill="auto"/>
            <w:noWrap/>
            <w:vAlign w:val="center"/>
          </w:tcPr>
          <w:p w14:paraId="444CA6ED"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29</w:t>
            </w:r>
          </w:p>
        </w:tc>
        <w:tc>
          <w:tcPr>
            <w:tcW w:w="924" w:type="dxa"/>
            <w:shd w:val="clear" w:color="auto" w:fill="auto"/>
            <w:noWrap/>
            <w:vAlign w:val="center"/>
          </w:tcPr>
          <w:p w14:paraId="4BACA51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394753A1" w14:textId="2EC56589"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00601844" w14:textId="35A2F11C"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018F94D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C4DAF0E"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B41A81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5C678570" w14:textId="77777777" w:rsidTr="0046381D">
        <w:trPr>
          <w:trHeight w:val="315"/>
        </w:trPr>
        <w:tc>
          <w:tcPr>
            <w:tcW w:w="846" w:type="dxa"/>
          </w:tcPr>
          <w:p w14:paraId="33750546"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57</w:t>
            </w:r>
          </w:p>
        </w:tc>
        <w:tc>
          <w:tcPr>
            <w:tcW w:w="2405" w:type="dxa"/>
            <w:shd w:val="clear" w:color="auto" w:fill="auto"/>
            <w:noWrap/>
          </w:tcPr>
          <w:p w14:paraId="2B581025"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Streptopelia turtur</w:t>
            </w:r>
          </w:p>
        </w:tc>
        <w:tc>
          <w:tcPr>
            <w:tcW w:w="2268" w:type="dxa"/>
            <w:shd w:val="clear" w:color="auto" w:fill="auto"/>
            <w:noWrap/>
            <w:vAlign w:val="center"/>
          </w:tcPr>
          <w:p w14:paraId="6C701A61"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Turturică</w:t>
            </w:r>
          </w:p>
        </w:tc>
        <w:tc>
          <w:tcPr>
            <w:tcW w:w="1207" w:type="dxa"/>
            <w:shd w:val="clear" w:color="auto" w:fill="auto"/>
            <w:noWrap/>
            <w:vAlign w:val="center"/>
          </w:tcPr>
          <w:p w14:paraId="23B0EB4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924" w:type="dxa"/>
            <w:shd w:val="clear" w:color="auto" w:fill="auto"/>
            <w:noWrap/>
            <w:vAlign w:val="center"/>
          </w:tcPr>
          <w:p w14:paraId="553E0BBB"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NT</w:t>
            </w:r>
          </w:p>
        </w:tc>
        <w:tc>
          <w:tcPr>
            <w:tcW w:w="1559" w:type="dxa"/>
            <w:shd w:val="clear" w:color="auto" w:fill="auto"/>
            <w:noWrap/>
            <w:vAlign w:val="center"/>
          </w:tcPr>
          <w:p w14:paraId="4854ED15" w14:textId="2ED4A5EB"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7D182AE6" w14:textId="7C561D98"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2332A574" w14:textId="5F61F7AD"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tcPr>
          <w:p w14:paraId="69021C3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110087D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F5E7AB4" w14:textId="77777777" w:rsidTr="0046381D">
        <w:trPr>
          <w:trHeight w:val="315"/>
        </w:trPr>
        <w:tc>
          <w:tcPr>
            <w:tcW w:w="846" w:type="dxa"/>
          </w:tcPr>
          <w:p w14:paraId="0A770716"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58</w:t>
            </w:r>
          </w:p>
        </w:tc>
        <w:tc>
          <w:tcPr>
            <w:tcW w:w="2405" w:type="dxa"/>
            <w:shd w:val="clear" w:color="auto" w:fill="auto"/>
            <w:noWrap/>
          </w:tcPr>
          <w:p w14:paraId="135791F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Sturnus vulgaris</w:t>
            </w:r>
          </w:p>
        </w:tc>
        <w:tc>
          <w:tcPr>
            <w:tcW w:w="2268" w:type="dxa"/>
            <w:shd w:val="clear" w:color="auto" w:fill="auto"/>
            <w:noWrap/>
            <w:vAlign w:val="center"/>
          </w:tcPr>
          <w:p w14:paraId="21876256"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Graurul comun</w:t>
            </w:r>
          </w:p>
        </w:tc>
        <w:tc>
          <w:tcPr>
            <w:tcW w:w="1207" w:type="dxa"/>
            <w:shd w:val="clear" w:color="auto" w:fill="auto"/>
            <w:noWrap/>
            <w:vAlign w:val="center"/>
          </w:tcPr>
          <w:p w14:paraId="61D43A2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982</w:t>
            </w:r>
          </w:p>
        </w:tc>
        <w:tc>
          <w:tcPr>
            <w:tcW w:w="924" w:type="dxa"/>
            <w:shd w:val="clear" w:color="auto" w:fill="auto"/>
            <w:noWrap/>
            <w:vAlign w:val="center"/>
          </w:tcPr>
          <w:p w14:paraId="25C80439"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0556C392" w14:textId="1E2D3FA7"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6C9968BD" w14:textId="2FE192C6"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54541D69"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9F91DA3" w14:textId="547795D2"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III</w:t>
            </w:r>
          </w:p>
        </w:tc>
        <w:tc>
          <w:tcPr>
            <w:tcW w:w="1281" w:type="dxa"/>
            <w:shd w:val="clear" w:color="auto" w:fill="auto"/>
            <w:noWrap/>
            <w:vAlign w:val="center"/>
          </w:tcPr>
          <w:p w14:paraId="24F2BD8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B34CF7C" w14:textId="77777777" w:rsidTr="0046381D">
        <w:trPr>
          <w:trHeight w:val="315"/>
        </w:trPr>
        <w:tc>
          <w:tcPr>
            <w:tcW w:w="846" w:type="dxa"/>
          </w:tcPr>
          <w:p w14:paraId="369612E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59</w:t>
            </w:r>
          </w:p>
        </w:tc>
        <w:tc>
          <w:tcPr>
            <w:tcW w:w="2405" w:type="dxa"/>
            <w:shd w:val="clear" w:color="auto" w:fill="auto"/>
            <w:noWrap/>
          </w:tcPr>
          <w:p w14:paraId="365ED9CB"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Sylvia atricapilla</w:t>
            </w:r>
          </w:p>
        </w:tc>
        <w:tc>
          <w:tcPr>
            <w:tcW w:w="2268" w:type="dxa"/>
            <w:shd w:val="clear" w:color="auto" w:fill="auto"/>
            <w:noWrap/>
            <w:vAlign w:val="center"/>
          </w:tcPr>
          <w:p w14:paraId="6FD5FFF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Silvie cu cap negru</w:t>
            </w:r>
          </w:p>
        </w:tc>
        <w:tc>
          <w:tcPr>
            <w:tcW w:w="1207" w:type="dxa"/>
            <w:shd w:val="clear" w:color="auto" w:fill="auto"/>
            <w:noWrap/>
            <w:vAlign w:val="center"/>
          </w:tcPr>
          <w:p w14:paraId="7FCA4C1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924" w:type="dxa"/>
            <w:shd w:val="clear" w:color="auto" w:fill="auto"/>
            <w:noWrap/>
            <w:vAlign w:val="center"/>
          </w:tcPr>
          <w:p w14:paraId="0ED5538A"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28F2987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7DD0FEE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55D0AC2E"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16A31B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2201D42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74410D4E" w14:textId="77777777" w:rsidTr="0046381D">
        <w:trPr>
          <w:trHeight w:val="315"/>
        </w:trPr>
        <w:tc>
          <w:tcPr>
            <w:tcW w:w="846" w:type="dxa"/>
          </w:tcPr>
          <w:p w14:paraId="7408906D"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60</w:t>
            </w:r>
          </w:p>
        </w:tc>
        <w:tc>
          <w:tcPr>
            <w:tcW w:w="2405" w:type="dxa"/>
            <w:shd w:val="clear" w:color="auto" w:fill="auto"/>
            <w:noWrap/>
          </w:tcPr>
          <w:p w14:paraId="07999146"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Turdus merula</w:t>
            </w:r>
          </w:p>
        </w:tc>
        <w:tc>
          <w:tcPr>
            <w:tcW w:w="2268" w:type="dxa"/>
            <w:shd w:val="clear" w:color="auto" w:fill="auto"/>
            <w:noWrap/>
            <w:vAlign w:val="center"/>
          </w:tcPr>
          <w:p w14:paraId="2966DEA8"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Mierlă</w:t>
            </w:r>
          </w:p>
        </w:tc>
        <w:tc>
          <w:tcPr>
            <w:tcW w:w="1207" w:type="dxa"/>
            <w:shd w:val="clear" w:color="auto" w:fill="auto"/>
            <w:noWrap/>
            <w:vAlign w:val="center"/>
          </w:tcPr>
          <w:p w14:paraId="6A789DA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w:t>
            </w:r>
          </w:p>
        </w:tc>
        <w:tc>
          <w:tcPr>
            <w:tcW w:w="924" w:type="dxa"/>
            <w:shd w:val="clear" w:color="auto" w:fill="auto"/>
            <w:noWrap/>
            <w:vAlign w:val="center"/>
          </w:tcPr>
          <w:p w14:paraId="304532F0"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69BFF32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03E03AC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984" w:type="dxa"/>
            <w:shd w:val="clear" w:color="auto" w:fill="auto"/>
            <w:noWrap/>
            <w:vAlign w:val="center"/>
          </w:tcPr>
          <w:p w14:paraId="4C3C61DA"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382B57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0877BAA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05028D6B" w14:textId="77777777" w:rsidTr="0046381D">
        <w:trPr>
          <w:trHeight w:val="315"/>
        </w:trPr>
        <w:tc>
          <w:tcPr>
            <w:tcW w:w="846" w:type="dxa"/>
          </w:tcPr>
          <w:p w14:paraId="7EA86BB5"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61</w:t>
            </w:r>
          </w:p>
        </w:tc>
        <w:tc>
          <w:tcPr>
            <w:tcW w:w="2405" w:type="dxa"/>
            <w:shd w:val="clear" w:color="auto" w:fill="auto"/>
            <w:noWrap/>
          </w:tcPr>
          <w:p w14:paraId="1E39010E"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Turdus philomelos</w:t>
            </w:r>
          </w:p>
        </w:tc>
        <w:tc>
          <w:tcPr>
            <w:tcW w:w="2268" w:type="dxa"/>
            <w:shd w:val="clear" w:color="auto" w:fill="auto"/>
            <w:noWrap/>
            <w:vAlign w:val="center"/>
          </w:tcPr>
          <w:p w14:paraId="0BEA4B22"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Sturzul cântător</w:t>
            </w:r>
          </w:p>
        </w:tc>
        <w:tc>
          <w:tcPr>
            <w:tcW w:w="1207" w:type="dxa"/>
            <w:shd w:val="clear" w:color="auto" w:fill="auto"/>
            <w:noWrap/>
            <w:vAlign w:val="center"/>
          </w:tcPr>
          <w:p w14:paraId="3651110C"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924" w:type="dxa"/>
            <w:shd w:val="clear" w:color="auto" w:fill="auto"/>
            <w:noWrap/>
            <w:vAlign w:val="center"/>
          </w:tcPr>
          <w:p w14:paraId="5F07CDF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4974E640" w14:textId="55563DFC"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24B21293" w14:textId="3131F71E"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5E7F456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53965C8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A67A3C5"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3D11AA4F" w14:textId="77777777" w:rsidTr="0046381D">
        <w:trPr>
          <w:trHeight w:val="315"/>
        </w:trPr>
        <w:tc>
          <w:tcPr>
            <w:tcW w:w="846" w:type="dxa"/>
          </w:tcPr>
          <w:p w14:paraId="4DF7F4F9"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62</w:t>
            </w:r>
          </w:p>
        </w:tc>
        <w:tc>
          <w:tcPr>
            <w:tcW w:w="2405" w:type="dxa"/>
            <w:shd w:val="clear" w:color="auto" w:fill="auto"/>
            <w:noWrap/>
          </w:tcPr>
          <w:p w14:paraId="3C7DC9A7"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Turdus pilaris</w:t>
            </w:r>
          </w:p>
        </w:tc>
        <w:tc>
          <w:tcPr>
            <w:tcW w:w="2268" w:type="dxa"/>
            <w:shd w:val="clear" w:color="auto" w:fill="auto"/>
            <w:noWrap/>
            <w:vAlign w:val="center"/>
          </w:tcPr>
          <w:p w14:paraId="40ADD34D"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Cocoşar</w:t>
            </w:r>
          </w:p>
        </w:tc>
        <w:tc>
          <w:tcPr>
            <w:tcW w:w="1207" w:type="dxa"/>
            <w:shd w:val="clear" w:color="auto" w:fill="auto"/>
            <w:noWrap/>
            <w:vAlign w:val="center"/>
          </w:tcPr>
          <w:p w14:paraId="678FFD5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38</w:t>
            </w:r>
          </w:p>
        </w:tc>
        <w:tc>
          <w:tcPr>
            <w:tcW w:w="924" w:type="dxa"/>
            <w:shd w:val="clear" w:color="auto" w:fill="auto"/>
            <w:noWrap/>
            <w:vAlign w:val="center"/>
          </w:tcPr>
          <w:p w14:paraId="19F63684"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VU</w:t>
            </w:r>
          </w:p>
        </w:tc>
        <w:tc>
          <w:tcPr>
            <w:tcW w:w="1559" w:type="dxa"/>
            <w:shd w:val="clear" w:color="auto" w:fill="auto"/>
            <w:noWrap/>
            <w:vAlign w:val="center"/>
          </w:tcPr>
          <w:p w14:paraId="159625DF" w14:textId="4E056363" w:rsidR="0046381D" w:rsidRPr="005C3F89" w:rsidRDefault="008545C2"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II B</w:t>
            </w:r>
          </w:p>
        </w:tc>
        <w:tc>
          <w:tcPr>
            <w:tcW w:w="1418" w:type="dxa"/>
            <w:shd w:val="clear" w:color="auto" w:fill="auto"/>
            <w:noWrap/>
            <w:vAlign w:val="center"/>
          </w:tcPr>
          <w:p w14:paraId="3C378D2A" w14:textId="29580094"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5C</w:t>
            </w:r>
          </w:p>
        </w:tc>
        <w:tc>
          <w:tcPr>
            <w:tcW w:w="1984" w:type="dxa"/>
            <w:shd w:val="clear" w:color="auto" w:fill="auto"/>
            <w:noWrap/>
            <w:vAlign w:val="center"/>
          </w:tcPr>
          <w:p w14:paraId="3A2F6417"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471FAC6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2525FAC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r w:rsidR="0046381D" w:rsidRPr="005C3F89" w14:paraId="12916546" w14:textId="77777777" w:rsidTr="0046381D">
        <w:trPr>
          <w:trHeight w:val="315"/>
        </w:trPr>
        <w:tc>
          <w:tcPr>
            <w:tcW w:w="846" w:type="dxa"/>
          </w:tcPr>
          <w:p w14:paraId="69BF7DA0" w14:textId="77777777" w:rsidR="0046381D" w:rsidRPr="005C3F89" w:rsidRDefault="0046381D" w:rsidP="0046381D">
            <w:pPr>
              <w:spacing w:line="240" w:lineRule="auto"/>
              <w:jc w:val="center"/>
              <w:rPr>
                <w:rFonts w:eastAsia="Times New Roman" w:cs="Calibri"/>
                <w:iCs/>
                <w:sz w:val="16"/>
                <w:szCs w:val="16"/>
                <w:lang w:val="bg-BG" w:eastAsia="ro-RO"/>
              </w:rPr>
            </w:pPr>
            <w:r w:rsidRPr="005C3F89">
              <w:rPr>
                <w:rFonts w:eastAsia="Times New Roman" w:cs="Calibri"/>
                <w:iCs/>
                <w:sz w:val="16"/>
                <w:szCs w:val="16"/>
                <w:lang w:val="bg-BG" w:eastAsia="ro-RO"/>
              </w:rPr>
              <w:t>63</w:t>
            </w:r>
          </w:p>
        </w:tc>
        <w:tc>
          <w:tcPr>
            <w:tcW w:w="2405" w:type="dxa"/>
            <w:shd w:val="clear" w:color="auto" w:fill="auto"/>
            <w:noWrap/>
          </w:tcPr>
          <w:p w14:paraId="724356A9" w14:textId="77777777" w:rsidR="0046381D" w:rsidRPr="005C3F89" w:rsidRDefault="0046381D" w:rsidP="0046381D">
            <w:pPr>
              <w:spacing w:line="240" w:lineRule="auto"/>
              <w:jc w:val="center"/>
              <w:rPr>
                <w:rFonts w:eastAsia="Times New Roman" w:cs="Times New Roman"/>
                <w:i/>
                <w:iCs/>
                <w:color w:val="000000"/>
                <w:sz w:val="16"/>
                <w:szCs w:val="16"/>
                <w:lang w:val="bg-BG" w:eastAsia="ro-RO"/>
              </w:rPr>
            </w:pPr>
            <w:r w:rsidRPr="005C3F89">
              <w:rPr>
                <w:rFonts w:eastAsia="Times New Roman" w:cs="Times New Roman"/>
                <w:i/>
                <w:iCs/>
                <w:color w:val="000000"/>
                <w:sz w:val="16"/>
                <w:szCs w:val="16"/>
                <w:lang w:val="bg-BG" w:eastAsia="ro-RO"/>
              </w:rPr>
              <w:t>Upupa epops</w:t>
            </w:r>
          </w:p>
        </w:tc>
        <w:tc>
          <w:tcPr>
            <w:tcW w:w="2268" w:type="dxa"/>
            <w:shd w:val="clear" w:color="auto" w:fill="auto"/>
            <w:noWrap/>
            <w:vAlign w:val="center"/>
          </w:tcPr>
          <w:p w14:paraId="1C60950C" w14:textId="77777777" w:rsidR="0046381D" w:rsidRPr="005C3F89" w:rsidRDefault="0046381D"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Pupăză</w:t>
            </w:r>
          </w:p>
        </w:tc>
        <w:tc>
          <w:tcPr>
            <w:tcW w:w="1207" w:type="dxa"/>
            <w:shd w:val="clear" w:color="auto" w:fill="auto"/>
            <w:noWrap/>
            <w:vAlign w:val="center"/>
          </w:tcPr>
          <w:p w14:paraId="4042A661"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51</w:t>
            </w:r>
          </w:p>
        </w:tc>
        <w:tc>
          <w:tcPr>
            <w:tcW w:w="924" w:type="dxa"/>
            <w:shd w:val="clear" w:color="auto" w:fill="auto"/>
            <w:noWrap/>
            <w:vAlign w:val="center"/>
          </w:tcPr>
          <w:p w14:paraId="57F5B9D8"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1559" w:type="dxa"/>
            <w:shd w:val="clear" w:color="auto" w:fill="auto"/>
            <w:noWrap/>
            <w:vAlign w:val="center"/>
          </w:tcPr>
          <w:p w14:paraId="08E76ECF"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418" w:type="dxa"/>
            <w:shd w:val="clear" w:color="auto" w:fill="auto"/>
            <w:noWrap/>
            <w:vAlign w:val="center"/>
          </w:tcPr>
          <w:p w14:paraId="3192BEC9" w14:textId="16506A62"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Приложение</w:t>
            </w:r>
            <w:r w:rsidR="0046381D" w:rsidRPr="005C3F89">
              <w:rPr>
                <w:rFonts w:eastAsia="Times New Roman" w:cs="Calibri"/>
                <w:color w:val="000000"/>
                <w:sz w:val="16"/>
                <w:szCs w:val="16"/>
                <w:lang w:val="bg-BG" w:eastAsia="ro-RO"/>
              </w:rPr>
              <w:t xml:space="preserve"> 4B</w:t>
            </w:r>
          </w:p>
        </w:tc>
        <w:tc>
          <w:tcPr>
            <w:tcW w:w="1984" w:type="dxa"/>
            <w:shd w:val="clear" w:color="auto" w:fill="auto"/>
            <w:noWrap/>
            <w:vAlign w:val="center"/>
          </w:tcPr>
          <w:p w14:paraId="65ADF8B6" w14:textId="3B9BFAF4" w:rsidR="0046381D" w:rsidRPr="005C3F89" w:rsidRDefault="008545C2" w:rsidP="0046381D">
            <w:pPr>
              <w:spacing w:line="240" w:lineRule="auto"/>
              <w:jc w:val="center"/>
              <w:rPr>
                <w:rFonts w:eastAsia="Times New Roman" w:cs="Times New Roman"/>
                <w:color w:val="000000"/>
                <w:sz w:val="16"/>
                <w:szCs w:val="16"/>
                <w:lang w:val="bg-BG" w:eastAsia="ro-RO"/>
              </w:rPr>
            </w:pPr>
            <w:r w:rsidRPr="005C3F89">
              <w:rPr>
                <w:rFonts w:eastAsia="Times New Roman" w:cs="Calibri"/>
                <w:color w:val="000000"/>
                <w:sz w:val="16"/>
                <w:szCs w:val="16"/>
                <w:lang w:val="bg-BG" w:eastAsia="ro-RO"/>
              </w:rPr>
              <w:t>Уязвими видове</w:t>
            </w:r>
          </w:p>
        </w:tc>
        <w:tc>
          <w:tcPr>
            <w:tcW w:w="1418" w:type="dxa"/>
            <w:shd w:val="clear" w:color="auto" w:fill="auto"/>
            <w:noWrap/>
            <w:vAlign w:val="center"/>
          </w:tcPr>
          <w:p w14:paraId="5E2B5A32"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1281" w:type="dxa"/>
            <w:shd w:val="clear" w:color="auto" w:fill="auto"/>
            <w:noWrap/>
            <w:vAlign w:val="center"/>
          </w:tcPr>
          <w:p w14:paraId="40302893" w14:textId="77777777" w:rsidR="0046381D" w:rsidRPr="005C3F89" w:rsidRDefault="0046381D" w:rsidP="0046381D">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r>
    </w:tbl>
    <w:p w14:paraId="535BB2CC" w14:textId="77777777" w:rsidR="00EC543A" w:rsidRPr="005C3F89" w:rsidRDefault="00EC543A" w:rsidP="00EC543A">
      <w:pPr>
        <w:spacing w:line="240" w:lineRule="auto"/>
        <w:rPr>
          <w:rFonts w:eastAsia="Times New Roman" w:cs="Times New Roman"/>
          <w:lang w:val="bg-BG" w:eastAsia="ro-RO"/>
        </w:rPr>
      </w:pPr>
    </w:p>
    <w:p w14:paraId="375422A2" w14:textId="4D5236BC" w:rsidR="009549CB" w:rsidRPr="005C3F89" w:rsidRDefault="009549CB" w:rsidP="009549CB">
      <w:pPr>
        <w:shd w:val="clear" w:color="auto" w:fill="FFFFFF"/>
        <w:spacing w:line="240" w:lineRule="auto"/>
        <w:jc w:val="both"/>
        <w:rPr>
          <w:rFonts w:eastAsia="Times New Roman" w:cs="Calibri"/>
          <w:sz w:val="16"/>
          <w:szCs w:val="16"/>
          <w:lang w:val="bg-BG" w:eastAsia="ro-RO"/>
        </w:rPr>
      </w:pPr>
      <w:r w:rsidRPr="005C3F89">
        <w:rPr>
          <w:rFonts w:eastAsia="Times New Roman" w:cs="Calibri"/>
          <w:b/>
          <w:sz w:val="16"/>
          <w:szCs w:val="16"/>
          <w:lang w:val="bg-BG" w:eastAsia="ro-RO"/>
        </w:rPr>
        <w:t>IUCN</w:t>
      </w:r>
      <w:r w:rsidRPr="005C3F89">
        <w:rPr>
          <w:rFonts w:eastAsia="Times New Roman" w:cs="Calibri"/>
          <w:sz w:val="16"/>
          <w:szCs w:val="16"/>
          <w:lang w:val="bg-BG" w:eastAsia="ro-RO"/>
        </w:rPr>
        <w:t xml:space="preserve">: LC – </w:t>
      </w:r>
      <w:r w:rsidR="0042724C" w:rsidRPr="005C3F89">
        <w:rPr>
          <w:rFonts w:eastAsia="Times New Roman" w:cs="Calibri"/>
          <w:sz w:val="16"/>
          <w:szCs w:val="16"/>
          <w:lang w:val="bg-BG" w:eastAsia="ro-RO"/>
        </w:rPr>
        <w:t xml:space="preserve">Минимално притеснение </w:t>
      </w:r>
      <w:r w:rsidRPr="005C3F89">
        <w:rPr>
          <w:rFonts w:eastAsia="Times New Roman" w:cs="Calibri"/>
          <w:sz w:val="16"/>
          <w:szCs w:val="16"/>
          <w:lang w:val="bg-BG" w:eastAsia="ro-RO"/>
        </w:rPr>
        <w:t xml:space="preserve">(Least Concern); NT – </w:t>
      </w:r>
      <w:r w:rsidR="0042724C" w:rsidRPr="005C3F89">
        <w:rPr>
          <w:rFonts w:eastAsia="Times New Roman" w:cs="Calibri"/>
          <w:sz w:val="16"/>
          <w:szCs w:val="16"/>
          <w:lang w:val="bg-BG" w:eastAsia="ro-RO"/>
        </w:rPr>
        <w:t xml:space="preserve">близо до застрашени видове </w:t>
      </w:r>
      <w:r w:rsidRPr="005C3F89">
        <w:rPr>
          <w:rFonts w:eastAsia="Times New Roman" w:cs="Calibri"/>
          <w:sz w:val="16"/>
          <w:szCs w:val="16"/>
          <w:lang w:val="bg-BG" w:eastAsia="ro-RO"/>
        </w:rPr>
        <w:t xml:space="preserve">(Near Threatened); VU – </w:t>
      </w:r>
      <w:r w:rsidR="008545C2" w:rsidRPr="005C3F89">
        <w:rPr>
          <w:rFonts w:eastAsia="Times New Roman" w:cs="Calibri"/>
          <w:sz w:val="16"/>
          <w:szCs w:val="16"/>
          <w:lang w:val="bg-BG" w:eastAsia="ro-RO"/>
        </w:rPr>
        <w:t>Уязвими видове</w:t>
      </w:r>
      <w:r w:rsidRPr="005C3F89">
        <w:rPr>
          <w:rFonts w:eastAsia="Times New Roman" w:cs="Calibri"/>
          <w:sz w:val="16"/>
          <w:szCs w:val="16"/>
          <w:lang w:val="bg-BG" w:eastAsia="ro-RO"/>
        </w:rPr>
        <w:t xml:space="preserve"> (Vulnerable);</w:t>
      </w:r>
    </w:p>
    <w:p w14:paraId="31C1626A" w14:textId="12D730BA" w:rsidR="009549CB" w:rsidRPr="005C3F89" w:rsidRDefault="0042724C" w:rsidP="009549CB">
      <w:pPr>
        <w:autoSpaceDE w:val="0"/>
        <w:autoSpaceDN w:val="0"/>
        <w:adjustRightInd w:val="0"/>
        <w:spacing w:line="240" w:lineRule="auto"/>
        <w:jc w:val="both"/>
        <w:rPr>
          <w:rFonts w:eastAsia="Times New Roman" w:cs="Calibri"/>
          <w:sz w:val="16"/>
          <w:szCs w:val="16"/>
          <w:lang w:val="bg-BG" w:eastAsia="ro-RO"/>
        </w:rPr>
      </w:pPr>
      <w:r w:rsidRPr="005C3F89">
        <w:rPr>
          <w:rFonts w:eastAsia="Times New Roman" w:cs="Calibri"/>
          <w:b/>
          <w:sz w:val="16"/>
          <w:szCs w:val="16"/>
          <w:lang w:val="bg-BG" w:eastAsia="ro-RO"/>
        </w:rPr>
        <w:t>Директива за птиците</w:t>
      </w:r>
      <w:r w:rsidR="009549CB" w:rsidRPr="005C3F89">
        <w:rPr>
          <w:rFonts w:eastAsia="Times New Roman" w:cs="Calibri"/>
          <w:sz w:val="16"/>
          <w:szCs w:val="16"/>
          <w:lang w:val="bg-BG" w:eastAsia="ro-RO"/>
        </w:rPr>
        <w:t>:</w:t>
      </w:r>
      <w:r w:rsidR="009549CB" w:rsidRPr="005C3F89">
        <w:rPr>
          <w:rFonts w:eastAsia="Times New Roman" w:cs="Calibri"/>
          <w:b/>
          <w:sz w:val="16"/>
          <w:szCs w:val="16"/>
          <w:lang w:val="bg-BG" w:eastAsia="ro-RO"/>
        </w:rPr>
        <w:t xml:space="preserve"> </w:t>
      </w:r>
      <w:r w:rsidR="008545C2" w:rsidRPr="005C3F89">
        <w:rPr>
          <w:rFonts w:eastAsia="Times New Roman" w:cs="Calibri"/>
          <w:sz w:val="16"/>
          <w:szCs w:val="16"/>
          <w:lang w:val="bg-BG" w:eastAsia="ro-RO"/>
        </w:rPr>
        <w:t>Приложение</w:t>
      </w:r>
      <w:r w:rsidR="009549CB" w:rsidRPr="005C3F89">
        <w:rPr>
          <w:rFonts w:eastAsia="Times New Roman" w:cs="Calibri"/>
          <w:sz w:val="16"/>
          <w:szCs w:val="16"/>
          <w:lang w:val="bg-BG" w:eastAsia="ro-RO"/>
        </w:rPr>
        <w:t xml:space="preserve"> I - </w:t>
      </w:r>
      <w:r w:rsidRPr="005C3F89">
        <w:rPr>
          <w:rFonts w:eastAsia="Times New Roman" w:cs="Calibri"/>
          <w:sz w:val="16"/>
          <w:szCs w:val="16"/>
          <w:lang w:val="bg-BG" w:eastAsia="ro-RO"/>
        </w:rPr>
        <w:t>Видове, които са обект на специални мерки за опазване на техните местообитания, за да се гарантира тяхното оцеляване и размножаване в техния ареал</w:t>
      </w:r>
      <w:r w:rsidR="009549CB" w:rsidRPr="005C3F89">
        <w:rPr>
          <w:rFonts w:eastAsia="Times New Roman" w:cs="Calibri"/>
          <w:sz w:val="16"/>
          <w:szCs w:val="16"/>
          <w:lang w:val="bg-BG" w:eastAsia="ro-RO"/>
        </w:rPr>
        <w:t xml:space="preserve">; </w:t>
      </w:r>
      <w:r w:rsidR="008545C2" w:rsidRPr="005C3F89">
        <w:rPr>
          <w:rFonts w:eastAsia="Times New Roman" w:cs="Times New Roman"/>
          <w:sz w:val="16"/>
          <w:szCs w:val="16"/>
          <w:lang w:val="bg-BG" w:eastAsia="ro-RO"/>
        </w:rPr>
        <w:t>Приложение</w:t>
      </w:r>
      <w:r w:rsidR="009549CB" w:rsidRPr="005C3F89">
        <w:rPr>
          <w:rFonts w:eastAsia="Times New Roman" w:cs="Times New Roman"/>
          <w:sz w:val="16"/>
          <w:szCs w:val="16"/>
          <w:lang w:val="bg-BG" w:eastAsia="ro-RO"/>
        </w:rPr>
        <w:t xml:space="preserve"> II A </w:t>
      </w:r>
      <w:r w:rsidR="009549CB" w:rsidRPr="005C3F89">
        <w:rPr>
          <w:rFonts w:eastAsia="Times New Roman" w:cs="Calibri"/>
          <w:sz w:val="16"/>
          <w:szCs w:val="16"/>
          <w:lang w:val="bg-BG" w:eastAsia="ro-RO"/>
        </w:rPr>
        <w:t>-</w:t>
      </w:r>
      <w:r w:rsidR="009549CB" w:rsidRPr="005C3F89">
        <w:rPr>
          <w:rFonts w:eastAsia="Times New Roman" w:cs="Times New Roman"/>
          <w:color w:val="000000"/>
          <w:sz w:val="22"/>
          <w:szCs w:val="22"/>
          <w:lang w:val="bg-BG" w:eastAsia="ro-RO"/>
        </w:rPr>
        <w:t xml:space="preserve"> </w:t>
      </w:r>
      <w:r w:rsidRPr="005C3F89">
        <w:rPr>
          <w:rFonts w:eastAsia="Times New Roman" w:cs="Calibri"/>
          <w:sz w:val="16"/>
          <w:szCs w:val="16"/>
          <w:lang w:val="bg-BG" w:eastAsia="ro-RO"/>
        </w:rPr>
        <w:t>Видове, които могат да бъдат ловувани в морския и сухоземния географски район, за който се прилага настоящата директива</w:t>
      </w:r>
      <w:r w:rsidR="009549CB" w:rsidRPr="005C3F89">
        <w:rPr>
          <w:rFonts w:eastAsia="Times New Roman" w:cs="Calibri"/>
          <w:sz w:val="16"/>
          <w:szCs w:val="16"/>
          <w:lang w:val="bg-BG" w:eastAsia="ro-RO"/>
        </w:rPr>
        <w:t xml:space="preserve">; </w:t>
      </w:r>
      <w:r w:rsidR="008545C2" w:rsidRPr="005C3F89">
        <w:rPr>
          <w:rFonts w:eastAsia="Times New Roman" w:cs="Calibri"/>
          <w:sz w:val="16"/>
          <w:szCs w:val="16"/>
          <w:lang w:val="bg-BG" w:eastAsia="ro-RO"/>
        </w:rPr>
        <w:t>Приложение</w:t>
      </w:r>
      <w:r w:rsidR="009549CB" w:rsidRPr="005C3F89">
        <w:rPr>
          <w:rFonts w:eastAsia="Times New Roman" w:cs="Calibri"/>
          <w:sz w:val="16"/>
          <w:szCs w:val="16"/>
          <w:lang w:val="bg-BG" w:eastAsia="ro-RO"/>
        </w:rPr>
        <w:t xml:space="preserve"> II B - </w:t>
      </w:r>
      <w:r w:rsidRPr="005C3F89">
        <w:rPr>
          <w:rFonts w:eastAsia="Times New Roman" w:cs="Calibri"/>
          <w:sz w:val="16"/>
          <w:szCs w:val="16"/>
          <w:lang w:val="bg-BG" w:eastAsia="ro-RO"/>
        </w:rPr>
        <w:t>Видове, които могат да се ловуват само в някои държави-членки, посочени в директивата</w:t>
      </w:r>
      <w:r w:rsidR="009549CB" w:rsidRPr="005C3F89">
        <w:rPr>
          <w:rFonts w:eastAsia="Times New Roman" w:cs="Calibri"/>
          <w:sz w:val="16"/>
          <w:szCs w:val="16"/>
          <w:lang w:val="bg-BG" w:eastAsia="ro-RO"/>
        </w:rPr>
        <w:t xml:space="preserve">; </w:t>
      </w:r>
      <w:r w:rsidR="008545C2" w:rsidRPr="005C3F89">
        <w:rPr>
          <w:rFonts w:eastAsia="Times New Roman" w:cs="Calibri"/>
          <w:sz w:val="16"/>
          <w:szCs w:val="16"/>
          <w:lang w:val="bg-BG" w:eastAsia="ro-RO"/>
        </w:rPr>
        <w:t>Приложение</w:t>
      </w:r>
      <w:r w:rsidR="009549CB" w:rsidRPr="005C3F89">
        <w:rPr>
          <w:rFonts w:eastAsia="Times New Roman" w:cs="Calibri"/>
          <w:sz w:val="16"/>
          <w:szCs w:val="16"/>
          <w:lang w:val="bg-BG" w:eastAsia="ro-RO"/>
        </w:rPr>
        <w:t xml:space="preserve"> II B - </w:t>
      </w:r>
      <w:r w:rsidRPr="005C3F89">
        <w:rPr>
          <w:rFonts w:eastAsia="Times New Roman" w:cs="Calibri"/>
          <w:sz w:val="16"/>
          <w:szCs w:val="16"/>
          <w:lang w:val="bg-BG" w:eastAsia="ro-RO"/>
        </w:rPr>
        <w:t xml:space="preserve">Видове, които могат да се ловуват само в </w:t>
      </w:r>
      <w:r w:rsidRPr="005C3F89">
        <w:rPr>
          <w:rFonts w:eastAsia="Times New Roman" w:cs="Calibri"/>
          <w:sz w:val="16"/>
          <w:szCs w:val="16"/>
          <w:lang w:val="bg-BG" w:eastAsia="ro-RO"/>
        </w:rPr>
        <w:lastRenderedPageBreak/>
        <w:t>някои държави-членки, посочени в директивата</w:t>
      </w:r>
      <w:r w:rsidR="009549CB" w:rsidRPr="005C3F89">
        <w:rPr>
          <w:rFonts w:eastAsia="Times New Roman" w:cs="Calibri"/>
          <w:sz w:val="16"/>
          <w:szCs w:val="16"/>
          <w:lang w:val="bg-BG" w:eastAsia="ro-RO"/>
        </w:rPr>
        <w:t xml:space="preserve">; </w:t>
      </w:r>
      <w:r w:rsidR="008545C2" w:rsidRPr="005C3F89">
        <w:rPr>
          <w:rFonts w:eastAsia="Times New Roman" w:cs="Calibri"/>
          <w:sz w:val="16"/>
          <w:szCs w:val="16"/>
          <w:lang w:val="bg-BG" w:eastAsia="ro-RO"/>
        </w:rPr>
        <w:t>Приложение</w:t>
      </w:r>
      <w:r w:rsidR="009549CB" w:rsidRPr="005C3F89">
        <w:rPr>
          <w:rFonts w:eastAsia="Times New Roman" w:cs="Calibri"/>
          <w:sz w:val="16"/>
          <w:szCs w:val="16"/>
          <w:lang w:val="bg-BG" w:eastAsia="ro-RO"/>
        </w:rPr>
        <w:t xml:space="preserve"> III A -</w:t>
      </w:r>
      <w:r w:rsidR="009549CB" w:rsidRPr="005C3F89">
        <w:rPr>
          <w:rFonts w:eastAsia="Times New Roman" w:cs="Times New Roman"/>
          <w:color w:val="000000"/>
          <w:sz w:val="22"/>
          <w:szCs w:val="22"/>
          <w:lang w:val="bg-BG" w:eastAsia="ro-RO"/>
        </w:rPr>
        <w:t xml:space="preserve"> </w:t>
      </w:r>
      <w:r w:rsidRPr="005C3F89">
        <w:rPr>
          <w:rFonts w:eastAsia="Times New Roman" w:cs="Calibri"/>
          <w:sz w:val="16"/>
          <w:szCs w:val="16"/>
          <w:lang w:val="bg-BG" w:eastAsia="ro-RO"/>
        </w:rPr>
        <w:t>Видове, за които продажбата, транспортирането за продажба, държането за продажба и предлагането за продажба на живи или мъртви птици и всякакви лесно разпознаваеми части от птици или птичи продукти не са забранени, при условие че птиците са били убити или уловени по законен начин или са били получени със законни средства</w:t>
      </w:r>
      <w:r w:rsidR="009549CB" w:rsidRPr="005C3F89">
        <w:rPr>
          <w:rFonts w:eastAsia="Times New Roman" w:cs="Calibri"/>
          <w:sz w:val="16"/>
          <w:szCs w:val="16"/>
          <w:lang w:val="bg-BG" w:eastAsia="ro-RO"/>
        </w:rPr>
        <w:t xml:space="preserve">; </w:t>
      </w:r>
      <w:r w:rsidR="008545C2" w:rsidRPr="005C3F89">
        <w:rPr>
          <w:rFonts w:eastAsia="Times New Roman" w:cs="Calibri"/>
          <w:sz w:val="16"/>
          <w:szCs w:val="16"/>
          <w:lang w:val="bg-BG" w:eastAsia="ro-RO"/>
        </w:rPr>
        <w:t>Приложение</w:t>
      </w:r>
      <w:r w:rsidR="009549CB" w:rsidRPr="005C3F89">
        <w:rPr>
          <w:rFonts w:eastAsia="Times New Roman" w:cs="Calibri"/>
          <w:sz w:val="16"/>
          <w:szCs w:val="16"/>
          <w:lang w:val="bg-BG" w:eastAsia="ro-RO"/>
        </w:rPr>
        <w:t xml:space="preserve"> III B - </w:t>
      </w:r>
      <w:r w:rsidRPr="005C3F89">
        <w:rPr>
          <w:rFonts w:eastAsia="Times New Roman" w:cs="Calibri"/>
          <w:sz w:val="16"/>
          <w:szCs w:val="16"/>
          <w:lang w:val="bg-BG" w:eastAsia="ro-RO"/>
        </w:rPr>
        <w:t>Видове птици, за които някои държави-членки могат да разрешат на своя територия продажба, транспортиране за продажба, държане за продажба и предлагане за продажба на живи или мъртви птици и всякакви лесно разпознаваеми части от птици или птичи продукти, като установят определени ограничения, при условие че птиците са били убити или заловени със законни средства или са били задържани по законен начин</w:t>
      </w:r>
      <w:r w:rsidR="009549CB" w:rsidRPr="005C3F89">
        <w:rPr>
          <w:rFonts w:eastAsia="Times New Roman" w:cs="Calibri"/>
          <w:sz w:val="16"/>
          <w:szCs w:val="16"/>
          <w:lang w:val="bg-BG" w:eastAsia="ro-RO"/>
        </w:rPr>
        <w:t xml:space="preserve">. </w:t>
      </w:r>
    </w:p>
    <w:p w14:paraId="62E953DF" w14:textId="74C318D0" w:rsidR="009549CB" w:rsidRPr="005C3F89" w:rsidRDefault="0042724C" w:rsidP="009549CB">
      <w:pPr>
        <w:spacing w:line="240" w:lineRule="auto"/>
        <w:jc w:val="both"/>
        <w:rPr>
          <w:rFonts w:eastAsia="Times New Roman" w:cs="Times New Roman"/>
          <w:sz w:val="16"/>
          <w:szCs w:val="16"/>
          <w:lang w:val="bg-BG" w:eastAsia="ro-RO"/>
        </w:rPr>
      </w:pPr>
      <w:r w:rsidRPr="005C3F89">
        <w:rPr>
          <w:rFonts w:eastAsia="Times New Roman" w:cs="Calibri"/>
          <w:b/>
          <w:sz w:val="16"/>
          <w:szCs w:val="16"/>
          <w:lang w:val="bg-BG" w:eastAsia="ro-RO"/>
        </w:rPr>
        <w:t xml:space="preserve">Извънредна постановление на правителството </w:t>
      </w:r>
      <w:r w:rsidR="009549CB" w:rsidRPr="005C3F89">
        <w:rPr>
          <w:rFonts w:eastAsia="Times New Roman" w:cs="Calibri"/>
          <w:b/>
          <w:sz w:val="16"/>
          <w:szCs w:val="16"/>
          <w:lang w:val="bg-BG" w:eastAsia="ro-RO"/>
        </w:rPr>
        <w:t>57/2007</w:t>
      </w:r>
      <w:r w:rsidR="009549CB" w:rsidRPr="005C3F89">
        <w:rPr>
          <w:rFonts w:eastAsia="Times New Roman" w:cs="Calibri"/>
          <w:sz w:val="16"/>
          <w:szCs w:val="16"/>
          <w:lang w:val="bg-BG" w:eastAsia="ro-RO"/>
        </w:rPr>
        <w:t xml:space="preserve"> </w:t>
      </w:r>
      <w:r w:rsidRPr="005C3F89">
        <w:rPr>
          <w:rFonts w:eastAsia="Times New Roman" w:cs="Calibri"/>
          <w:sz w:val="16"/>
          <w:szCs w:val="16"/>
          <w:lang w:val="bg-BG" w:eastAsia="ro-RO"/>
        </w:rPr>
        <w:t>относно режима на защитените природни територии, опазване на природните местообитания, флората и фауната</w:t>
      </w:r>
      <w:r w:rsidR="009549CB" w:rsidRPr="005C3F89">
        <w:rPr>
          <w:rFonts w:eastAsia="Times New Roman" w:cs="Calibri"/>
          <w:sz w:val="16"/>
          <w:szCs w:val="16"/>
          <w:lang w:val="bg-BG" w:eastAsia="ro-RO"/>
        </w:rPr>
        <w:t xml:space="preserve">: </w:t>
      </w:r>
      <w:r w:rsidR="008545C2" w:rsidRPr="005C3F89">
        <w:rPr>
          <w:rFonts w:eastAsia="Times New Roman" w:cs="Times New Roman"/>
          <w:sz w:val="16"/>
          <w:szCs w:val="16"/>
          <w:lang w:val="bg-BG" w:eastAsia="ro-RO"/>
        </w:rPr>
        <w:t>Приложение</w:t>
      </w:r>
      <w:r w:rsidR="009549CB" w:rsidRPr="005C3F89">
        <w:rPr>
          <w:rFonts w:eastAsia="Times New Roman" w:cs="Times New Roman"/>
          <w:sz w:val="16"/>
          <w:szCs w:val="16"/>
          <w:lang w:val="bg-BG" w:eastAsia="ro-RO"/>
        </w:rPr>
        <w:t xml:space="preserve"> 3 - </w:t>
      </w:r>
      <w:r w:rsidRPr="005C3F89">
        <w:rPr>
          <w:rFonts w:eastAsia="Times New Roman" w:cs="Times New Roman"/>
          <w:sz w:val="16"/>
          <w:szCs w:val="16"/>
          <w:lang w:val="bg-BG" w:eastAsia="ro-RO"/>
        </w:rPr>
        <w:t>Видове растения и животни, чието опазване изисква определянето на специални защитени територии и специални авифаунистични защитени зони</w:t>
      </w:r>
      <w:r w:rsidR="009549CB" w:rsidRPr="005C3F89">
        <w:rPr>
          <w:rFonts w:eastAsia="Times New Roman" w:cs="Times New Roman"/>
          <w:sz w:val="16"/>
          <w:szCs w:val="16"/>
          <w:lang w:val="bg-BG" w:eastAsia="ro-RO"/>
        </w:rPr>
        <w:t xml:space="preserve">; </w:t>
      </w:r>
      <w:r w:rsidR="008545C2" w:rsidRPr="005C3F89">
        <w:rPr>
          <w:rFonts w:eastAsia="Times New Roman" w:cs="Times New Roman"/>
          <w:sz w:val="16"/>
          <w:szCs w:val="16"/>
          <w:lang w:val="bg-BG" w:eastAsia="ro-RO"/>
        </w:rPr>
        <w:t>Приложение</w:t>
      </w:r>
      <w:r w:rsidR="009549CB" w:rsidRPr="005C3F89">
        <w:rPr>
          <w:rFonts w:eastAsia="Times New Roman" w:cs="Times New Roman"/>
          <w:sz w:val="16"/>
          <w:szCs w:val="16"/>
          <w:lang w:val="bg-BG" w:eastAsia="ro-RO"/>
        </w:rPr>
        <w:t xml:space="preserve"> 4B - </w:t>
      </w:r>
      <w:r w:rsidRPr="005C3F89">
        <w:rPr>
          <w:rFonts w:eastAsia="Times New Roman" w:cs="Times New Roman"/>
          <w:sz w:val="16"/>
          <w:szCs w:val="16"/>
          <w:lang w:val="bg-BG" w:eastAsia="ro-RO"/>
        </w:rPr>
        <w:t>Видове от национален интерес. Животински и растителни видове, изискващи строга защита</w:t>
      </w:r>
      <w:r w:rsidR="009549CB" w:rsidRPr="005C3F89">
        <w:rPr>
          <w:rFonts w:eastAsia="Times New Roman" w:cs="Times New Roman"/>
          <w:sz w:val="16"/>
          <w:szCs w:val="16"/>
          <w:lang w:val="bg-BG" w:eastAsia="ro-RO"/>
        </w:rPr>
        <w:t xml:space="preserve">; </w:t>
      </w:r>
      <w:r w:rsidR="008545C2" w:rsidRPr="005C3F89">
        <w:rPr>
          <w:rFonts w:eastAsia="Times New Roman" w:cs="Times New Roman"/>
          <w:sz w:val="16"/>
          <w:szCs w:val="16"/>
          <w:lang w:val="bg-BG" w:eastAsia="ro-RO"/>
        </w:rPr>
        <w:t>Приложение</w:t>
      </w:r>
      <w:r w:rsidR="009549CB" w:rsidRPr="005C3F89">
        <w:rPr>
          <w:rFonts w:eastAsia="Times New Roman" w:cs="Times New Roman"/>
          <w:sz w:val="16"/>
          <w:szCs w:val="16"/>
          <w:lang w:val="bg-BG" w:eastAsia="ro-RO"/>
        </w:rPr>
        <w:t xml:space="preserve"> 5C - </w:t>
      </w:r>
      <w:r w:rsidRPr="005C3F89">
        <w:rPr>
          <w:rFonts w:eastAsia="Times New Roman" w:cs="Times New Roman"/>
          <w:sz w:val="16"/>
          <w:szCs w:val="16"/>
          <w:lang w:val="bg-BG" w:eastAsia="ro-RO"/>
        </w:rPr>
        <w:t>Видове от интерес за Общността, чийто лов е разрешен</w:t>
      </w:r>
      <w:r w:rsidR="009549CB" w:rsidRPr="005C3F89">
        <w:rPr>
          <w:rFonts w:eastAsia="Times New Roman" w:cs="Times New Roman"/>
          <w:sz w:val="16"/>
          <w:szCs w:val="16"/>
          <w:lang w:val="bg-BG" w:eastAsia="ro-RO"/>
        </w:rPr>
        <w:t xml:space="preserve">; </w:t>
      </w:r>
      <w:r w:rsidR="008545C2" w:rsidRPr="005C3F89">
        <w:rPr>
          <w:rFonts w:eastAsia="Times New Roman" w:cs="Times New Roman"/>
          <w:sz w:val="16"/>
          <w:szCs w:val="16"/>
          <w:lang w:val="bg-BG" w:eastAsia="ro-RO"/>
        </w:rPr>
        <w:t>Приложение</w:t>
      </w:r>
      <w:r w:rsidR="009549CB" w:rsidRPr="005C3F89">
        <w:rPr>
          <w:rFonts w:eastAsia="Times New Roman" w:cs="Times New Roman"/>
          <w:sz w:val="16"/>
          <w:szCs w:val="16"/>
          <w:lang w:val="bg-BG" w:eastAsia="ro-RO"/>
        </w:rPr>
        <w:t xml:space="preserve"> 5E - </w:t>
      </w:r>
      <w:r w:rsidRPr="005C3F89">
        <w:rPr>
          <w:rFonts w:eastAsia="Times New Roman" w:cs="Times New Roman"/>
          <w:sz w:val="16"/>
          <w:szCs w:val="16"/>
          <w:lang w:val="bg-BG" w:eastAsia="ro-RO"/>
        </w:rPr>
        <w:t>Видове птици от обществен интерес, чиято търговия е разрешена при специални условия</w:t>
      </w:r>
      <w:r w:rsidR="009549CB" w:rsidRPr="005C3F89">
        <w:rPr>
          <w:rFonts w:eastAsia="Times New Roman" w:cs="Times New Roman"/>
          <w:sz w:val="16"/>
          <w:szCs w:val="16"/>
          <w:lang w:val="bg-BG" w:eastAsia="ro-RO"/>
        </w:rPr>
        <w:t>.</w:t>
      </w:r>
    </w:p>
    <w:p w14:paraId="2C438A46" w14:textId="37C32122" w:rsidR="009549CB" w:rsidRPr="005C3F89" w:rsidRDefault="0042724C" w:rsidP="009549CB">
      <w:pPr>
        <w:spacing w:line="240" w:lineRule="auto"/>
        <w:jc w:val="both"/>
        <w:rPr>
          <w:rFonts w:eastAsia="Times New Roman" w:cs="Calibri"/>
          <w:b/>
          <w:color w:val="000000"/>
          <w:sz w:val="16"/>
          <w:szCs w:val="16"/>
          <w:lang w:val="bg-BG" w:eastAsia="ro-RO"/>
        </w:rPr>
      </w:pPr>
      <w:r w:rsidRPr="005C3F89">
        <w:rPr>
          <w:rFonts w:eastAsia="Times New Roman" w:cs="Calibri"/>
          <w:b/>
          <w:color w:val="000000"/>
          <w:sz w:val="16"/>
          <w:szCs w:val="16"/>
          <w:lang w:val="bg-BG" w:eastAsia="ro-RO"/>
        </w:rPr>
        <w:t>Бернска конвенция</w:t>
      </w:r>
      <w:r w:rsidR="009549CB" w:rsidRPr="005C3F89">
        <w:rPr>
          <w:rFonts w:eastAsia="Times New Roman" w:cs="Calibri"/>
          <w:b/>
          <w:color w:val="000000"/>
          <w:sz w:val="16"/>
          <w:szCs w:val="16"/>
          <w:lang w:val="bg-BG" w:eastAsia="ro-RO"/>
        </w:rPr>
        <w:t xml:space="preserve">: </w:t>
      </w:r>
      <w:r w:rsidR="008545C2" w:rsidRPr="005C3F89">
        <w:rPr>
          <w:rFonts w:eastAsia="Times New Roman" w:cs="Calibri"/>
          <w:color w:val="000000"/>
          <w:sz w:val="16"/>
          <w:szCs w:val="16"/>
          <w:lang w:val="bg-BG" w:eastAsia="ro-RO"/>
        </w:rPr>
        <w:t>Приложение</w:t>
      </w:r>
      <w:r w:rsidR="009549CB" w:rsidRPr="005C3F89">
        <w:rPr>
          <w:rFonts w:eastAsia="Times New Roman" w:cs="Calibri"/>
          <w:color w:val="000000"/>
          <w:sz w:val="16"/>
          <w:szCs w:val="16"/>
          <w:lang w:val="bg-BG" w:eastAsia="ro-RO"/>
        </w:rPr>
        <w:t xml:space="preserve"> II - </w:t>
      </w:r>
      <w:r w:rsidRPr="005C3F89">
        <w:rPr>
          <w:rFonts w:eastAsia="Times New Roman" w:cs="Calibri"/>
          <w:color w:val="000000"/>
          <w:sz w:val="16"/>
          <w:szCs w:val="16"/>
          <w:lang w:val="bg-BG" w:eastAsia="ro-RO"/>
        </w:rPr>
        <w:t>Строго защитени видове фауна</w:t>
      </w:r>
      <w:r w:rsidR="009549CB" w:rsidRPr="005C3F89">
        <w:rPr>
          <w:rFonts w:eastAsia="Times New Roman" w:cs="Calibri"/>
          <w:color w:val="000000"/>
          <w:sz w:val="16"/>
          <w:szCs w:val="16"/>
          <w:lang w:val="bg-BG" w:eastAsia="ro-RO"/>
        </w:rPr>
        <w:t xml:space="preserve">; </w:t>
      </w:r>
      <w:r w:rsidR="008545C2" w:rsidRPr="005C3F89">
        <w:rPr>
          <w:rFonts w:eastAsia="Times New Roman" w:cs="Calibri"/>
          <w:color w:val="000000"/>
          <w:sz w:val="16"/>
          <w:szCs w:val="16"/>
          <w:lang w:val="bg-BG" w:eastAsia="ro-RO"/>
        </w:rPr>
        <w:t>Приложение</w:t>
      </w:r>
      <w:r w:rsidR="009549CB" w:rsidRPr="005C3F89">
        <w:rPr>
          <w:rFonts w:eastAsia="Times New Roman" w:cs="Calibri"/>
          <w:color w:val="000000"/>
          <w:sz w:val="16"/>
          <w:szCs w:val="16"/>
          <w:lang w:val="bg-BG" w:eastAsia="ro-RO"/>
        </w:rPr>
        <w:t xml:space="preserve"> III - </w:t>
      </w:r>
      <w:r w:rsidRPr="005C3F89">
        <w:rPr>
          <w:rFonts w:eastAsia="Times New Roman" w:cs="Calibri"/>
          <w:color w:val="000000"/>
          <w:sz w:val="16"/>
          <w:szCs w:val="16"/>
          <w:lang w:val="bg-BG" w:eastAsia="ro-RO"/>
        </w:rPr>
        <w:t>Защитени видове фауна</w:t>
      </w:r>
      <w:r w:rsidR="009549CB" w:rsidRPr="005C3F89">
        <w:rPr>
          <w:rFonts w:eastAsia="Times New Roman" w:cs="Calibri"/>
          <w:color w:val="000000"/>
          <w:sz w:val="16"/>
          <w:szCs w:val="16"/>
          <w:lang w:val="bg-BG" w:eastAsia="ro-RO"/>
        </w:rPr>
        <w:t>.</w:t>
      </w:r>
    </w:p>
    <w:p w14:paraId="53C20C54" w14:textId="0BB4BCC8" w:rsidR="00EC543A" w:rsidRPr="005C3F89" w:rsidRDefault="0042724C" w:rsidP="009549CB">
      <w:pPr>
        <w:spacing w:line="240" w:lineRule="auto"/>
        <w:rPr>
          <w:rFonts w:eastAsia="Times New Roman" w:cs="Times New Roman"/>
          <w:b/>
          <w:sz w:val="14"/>
          <w:szCs w:val="14"/>
          <w:lang w:val="bg-BG" w:eastAsia="de-DE"/>
        </w:rPr>
      </w:pPr>
      <w:r w:rsidRPr="005C3F89">
        <w:rPr>
          <w:rFonts w:eastAsia="Times New Roman" w:cs="Calibri"/>
          <w:b/>
          <w:color w:val="000000"/>
          <w:sz w:val="16"/>
          <w:szCs w:val="16"/>
          <w:lang w:val="bg-BG" w:eastAsia="ro-RO"/>
        </w:rPr>
        <w:t>Бонската конвенция</w:t>
      </w:r>
      <w:r w:rsidR="009549CB" w:rsidRPr="005C3F89">
        <w:rPr>
          <w:rFonts w:eastAsia="Times New Roman" w:cs="Calibri"/>
          <w:b/>
          <w:color w:val="000000"/>
          <w:sz w:val="16"/>
          <w:szCs w:val="16"/>
          <w:lang w:val="bg-BG" w:eastAsia="ro-RO"/>
        </w:rPr>
        <w:t xml:space="preserve">: </w:t>
      </w:r>
      <w:r w:rsidR="008545C2" w:rsidRPr="005C3F89">
        <w:rPr>
          <w:rFonts w:eastAsia="Times New Roman" w:cs="Calibri"/>
          <w:color w:val="000000"/>
          <w:sz w:val="16"/>
          <w:szCs w:val="16"/>
          <w:lang w:val="bg-BG" w:eastAsia="ro-RO"/>
        </w:rPr>
        <w:t>Приложение</w:t>
      </w:r>
      <w:r w:rsidR="009549CB" w:rsidRPr="005C3F89">
        <w:rPr>
          <w:rFonts w:eastAsia="Times New Roman" w:cs="Calibri"/>
          <w:color w:val="000000"/>
          <w:sz w:val="16"/>
          <w:szCs w:val="16"/>
          <w:lang w:val="bg-BG" w:eastAsia="ro-RO"/>
        </w:rPr>
        <w:t xml:space="preserve"> II - </w:t>
      </w:r>
      <w:r w:rsidRPr="005C3F89">
        <w:rPr>
          <w:rFonts w:eastAsia="Times New Roman" w:cs="Calibri"/>
          <w:color w:val="000000"/>
          <w:sz w:val="16"/>
          <w:szCs w:val="16"/>
          <w:lang w:val="bg-BG" w:eastAsia="ro-RO"/>
        </w:rPr>
        <w:t>Мигриращите видове да бъдат предмет на споразумения</w:t>
      </w:r>
      <w:r w:rsidR="009549CB" w:rsidRPr="005C3F89">
        <w:rPr>
          <w:rFonts w:eastAsia="Times New Roman" w:cs="Calibri"/>
          <w:color w:val="000000"/>
          <w:sz w:val="16"/>
          <w:szCs w:val="16"/>
          <w:lang w:val="bg-BG" w:eastAsia="ro-RO"/>
        </w:rPr>
        <w:t>.</w:t>
      </w:r>
    </w:p>
    <w:p w14:paraId="35575C3B" w14:textId="77777777" w:rsidR="007A05AB" w:rsidRPr="005C3F89" w:rsidRDefault="007A05AB" w:rsidP="007A05AB">
      <w:pPr>
        <w:spacing w:line="240" w:lineRule="auto"/>
        <w:rPr>
          <w:rFonts w:eastAsia="Times New Roman" w:cs="Times New Roman"/>
          <w:b/>
          <w:sz w:val="14"/>
          <w:szCs w:val="14"/>
          <w:lang w:val="bg-BG" w:eastAsia="de-DE"/>
        </w:rPr>
      </w:pPr>
    </w:p>
    <w:p w14:paraId="2B99F79C" w14:textId="77777777" w:rsidR="007A05AB" w:rsidRPr="005C3F89" w:rsidRDefault="007A05AB" w:rsidP="007A05AB">
      <w:pPr>
        <w:spacing w:line="240" w:lineRule="auto"/>
        <w:rPr>
          <w:rFonts w:eastAsia="Times New Roman" w:cs="Times New Roman"/>
          <w:b/>
          <w:sz w:val="16"/>
          <w:szCs w:val="16"/>
          <w:lang w:val="bg-BG" w:eastAsia="de-DE"/>
        </w:rPr>
        <w:sectPr w:rsidR="007A05AB" w:rsidRPr="005C3F89" w:rsidSect="007A05AB">
          <w:pgSz w:w="16838" w:h="11906" w:orient="landscape"/>
          <w:pgMar w:top="810" w:right="851" w:bottom="656" w:left="1260" w:header="567" w:footer="567" w:gutter="0"/>
          <w:cols w:space="708"/>
          <w:titlePg/>
          <w:docGrid w:linePitch="360"/>
        </w:sectPr>
      </w:pPr>
    </w:p>
    <w:p w14:paraId="657C8BF6" w14:textId="77777777" w:rsidR="007A05AB" w:rsidRPr="005C3F89" w:rsidRDefault="007A05AB" w:rsidP="007A05AB">
      <w:pPr>
        <w:spacing w:line="240" w:lineRule="auto"/>
        <w:rPr>
          <w:rFonts w:eastAsia="Times New Roman" w:cs="Times New Roman"/>
          <w:b/>
          <w:sz w:val="16"/>
          <w:szCs w:val="16"/>
          <w:lang w:val="bg-BG" w:eastAsia="de-DE"/>
        </w:rPr>
      </w:pPr>
    </w:p>
    <w:p w14:paraId="37B34841" w14:textId="523C2B50" w:rsidR="00EC543A" w:rsidRPr="005C3F89" w:rsidRDefault="0042724C" w:rsidP="00EC543A">
      <w:pPr>
        <w:numPr>
          <w:ilvl w:val="0"/>
          <w:numId w:val="37"/>
        </w:numPr>
        <w:spacing w:before="360" w:after="120" w:line="240" w:lineRule="auto"/>
        <w:jc w:val="both"/>
        <w:outlineLvl w:val="0"/>
        <w:rPr>
          <w:rFonts w:eastAsia="Times New Roman" w:cs="Times New Roman"/>
          <w:b/>
          <w:bCs/>
          <w:color w:val="00B0F0"/>
          <w:lang w:val="bg-BG" w:eastAsia="ro-RO"/>
        </w:rPr>
      </w:pPr>
      <w:r w:rsidRPr="005C3F89">
        <w:rPr>
          <w:rFonts w:eastAsia="Times New Roman" w:cs="Times New Roman"/>
          <w:b/>
          <w:bCs/>
          <w:color w:val="00B0F0"/>
          <w:lang w:val="bg-BG" w:eastAsia="ro-RO"/>
        </w:rPr>
        <w:t>МЕТОД ЗА ОЦЕНКА НА РИСКА ОТ СБЛЪСЪК НА ПТИЦИ С ВЯТЪРНИ ТУРБИНИ</w:t>
      </w:r>
    </w:p>
    <w:p w14:paraId="73E7A719" w14:textId="7F296D83" w:rsidR="00EC543A" w:rsidRPr="005C3F89" w:rsidRDefault="0042724C"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Рискът от сблъсък на наблюдаваните видове се изчислява съгласно ръководството </w:t>
      </w:r>
      <w:r w:rsidR="00EC543A" w:rsidRPr="005C3F89">
        <w:rPr>
          <w:rFonts w:eastAsia="Times New Roman" w:cs="Times New Roman"/>
          <w:lang w:val="bg-BG" w:eastAsia="ro-RO"/>
        </w:rPr>
        <w:t xml:space="preserve">Scottish National Heritage: </w:t>
      </w:r>
      <w:r w:rsidR="00EC543A" w:rsidRPr="005C3F89">
        <w:rPr>
          <w:rFonts w:eastAsia="Times New Roman" w:cs="Times New Roman"/>
          <w:i/>
          <w:iCs/>
          <w:lang w:val="bg-BG" w:eastAsia="ro-RO"/>
        </w:rPr>
        <w:t>„Wind farms and Birds: Calculating a theoretical collision risk assuming no avoiding action"</w:t>
      </w:r>
      <w:r w:rsidR="00EC543A" w:rsidRPr="005C3F89">
        <w:rPr>
          <w:rFonts w:eastAsia="Times New Roman" w:cs="Times New Roman"/>
          <w:lang w:val="bg-BG" w:eastAsia="ro-RO"/>
        </w:rPr>
        <w:t xml:space="preserve">. </w:t>
      </w:r>
    </w:p>
    <w:p w14:paraId="190260D9" w14:textId="5136F507" w:rsidR="00EC543A" w:rsidRPr="005C3F89" w:rsidRDefault="0042724C"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t>В първата стъпка рискът от сблъсък беше оценен с два различни изчислителни модела, в зависимост от фенологията на вида (преминаващ мигриращ вид или резидентен/мигриращ размножаващ се вид):</w:t>
      </w:r>
    </w:p>
    <w:p w14:paraId="0B4A1491" w14:textId="63A77533" w:rsidR="00EC543A" w:rsidRPr="005C3F89" w:rsidRDefault="0042724C" w:rsidP="00EC543A">
      <w:pPr>
        <w:numPr>
          <w:ilvl w:val="0"/>
          <w:numId w:val="32"/>
        </w:numPr>
        <w:shd w:val="clear" w:color="auto" w:fill="FFFFFF"/>
        <w:spacing w:before="120" w:after="120" w:line="360" w:lineRule="auto"/>
        <w:jc w:val="both"/>
        <w:rPr>
          <w:rFonts w:eastAsia="Times New Roman" w:cs="Times New Roman"/>
          <w:lang w:val="bg-BG" w:eastAsia="ro-RO"/>
        </w:rPr>
      </w:pPr>
      <w:r w:rsidRPr="005C3F89">
        <w:rPr>
          <w:rFonts w:eastAsia="Times New Roman" w:cs="Times New Roman"/>
          <w:lang w:val="bg-BG" w:eastAsia="ro-RO"/>
        </w:rPr>
        <w:t>Изчислителен модел 2: използва се в случай на нередовни полети</w:t>
      </w:r>
    </w:p>
    <w:p w14:paraId="3403A6D7" w14:textId="5BC12DD2" w:rsidR="00EC543A" w:rsidRPr="005C3F89" w:rsidRDefault="0042724C" w:rsidP="00EC543A">
      <w:pPr>
        <w:numPr>
          <w:ilvl w:val="0"/>
          <w:numId w:val="32"/>
        </w:numPr>
        <w:shd w:val="clear" w:color="auto" w:fill="FFFFFF"/>
        <w:spacing w:before="120" w:after="120" w:line="360" w:lineRule="auto"/>
        <w:jc w:val="both"/>
        <w:rPr>
          <w:rFonts w:eastAsia="Times New Roman" w:cs="Times New Roman"/>
          <w:lang w:val="bg-BG" w:eastAsia="ro-RO"/>
        </w:rPr>
      </w:pPr>
      <w:r w:rsidRPr="005C3F89">
        <w:rPr>
          <w:rFonts w:eastAsia="Times New Roman" w:cs="Times New Roman"/>
          <w:lang w:val="bg-BG" w:eastAsia="ro-RO"/>
        </w:rPr>
        <w:t>Изчислителен модел 2: използва се в случай на нередовни полети</w:t>
      </w:r>
      <w:r w:rsidR="00EC543A" w:rsidRPr="005C3F89">
        <w:rPr>
          <w:rFonts w:eastAsia="Times New Roman" w:cs="Times New Roman"/>
          <w:lang w:val="bg-BG" w:eastAsia="ro-RO"/>
        </w:rPr>
        <w:t xml:space="preserve">. </w:t>
      </w:r>
    </w:p>
    <w:p w14:paraId="0B24475F" w14:textId="7880628F" w:rsidR="00EC543A" w:rsidRPr="005C3F89" w:rsidRDefault="0042724C" w:rsidP="00EC543A">
      <w:pPr>
        <w:numPr>
          <w:ilvl w:val="1"/>
          <w:numId w:val="37"/>
        </w:numPr>
        <w:shd w:val="clear" w:color="auto" w:fill="FFFFFF"/>
        <w:spacing w:before="360" w:after="120" w:line="240" w:lineRule="auto"/>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t>Моделиране на риска от сблъсък на птици с вятърни турбини по време на миграционни полети</w:t>
      </w:r>
    </w:p>
    <w:p w14:paraId="09D2C302" w14:textId="20EE5567" w:rsidR="00EC543A" w:rsidRPr="005C3F89" w:rsidRDefault="0042724C"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t>Този подход се използва за птици, извършващи редовни полети през вятърния парк в определена и известна посока. Това се отнася например за птици, извършващи сезонни миграции. Методът на изчисление има 5 стъпки</w:t>
      </w:r>
      <w:r w:rsidR="00EC543A" w:rsidRPr="005C3F89">
        <w:rPr>
          <w:rFonts w:eastAsia="Times New Roman" w:cs="Times New Roman"/>
          <w:lang w:val="bg-BG" w:eastAsia="ro-RO"/>
        </w:rPr>
        <w:t>:</w:t>
      </w:r>
    </w:p>
    <w:p w14:paraId="758FDFBE" w14:textId="7413A053" w:rsidR="00EC543A" w:rsidRPr="005C3F89" w:rsidRDefault="0042724C" w:rsidP="00EC543A">
      <w:pPr>
        <w:numPr>
          <w:ilvl w:val="2"/>
          <w:numId w:val="16"/>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Определяне на "рискова зона", равна на ширината на вятърния парк и с височина, равна на максималната височина на най-високата вятърна турбина. Площ на напречното сечение </w:t>
      </w:r>
      <w:r w:rsidRPr="005C3F89">
        <w:rPr>
          <w:rFonts w:eastAsia="Times New Roman" w:cs="Times New Roman"/>
          <w:b/>
          <w:bCs/>
          <w:lang w:val="bg-BG" w:eastAsia="ro-RO"/>
        </w:rPr>
        <w:t>W = ширина x височина</w:t>
      </w:r>
      <w:r w:rsidR="00EC543A" w:rsidRPr="005C3F89">
        <w:rPr>
          <w:rFonts w:eastAsia="Times New Roman" w:cs="Times New Roman"/>
          <w:lang w:val="bg-BG" w:eastAsia="ro-RO"/>
        </w:rPr>
        <w:t>.</w:t>
      </w:r>
    </w:p>
    <w:p w14:paraId="2B8768D2" w14:textId="1968556F" w:rsidR="00EC543A" w:rsidRPr="005C3F89" w:rsidRDefault="0042724C" w:rsidP="00EC543A">
      <w:pPr>
        <w:numPr>
          <w:ilvl w:val="2"/>
          <w:numId w:val="16"/>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Оценете броя на птиците </w:t>
      </w:r>
      <w:r w:rsidRPr="005C3F89">
        <w:rPr>
          <w:rFonts w:eastAsia="Times New Roman" w:cs="Times New Roman"/>
          <w:b/>
          <w:bCs/>
          <w:lang w:val="bg-BG" w:eastAsia="ro-RO"/>
        </w:rPr>
        <w:t>n</w:t>
      </w:r>
      <w:r w:rsidRPr="005C3F89">
        <w:rPr>
          <w:rFonts w:eastAsia="Times New Roman" w:cs="Times New Roman"/>
          <w:lang w:val="bg-BG" w:eastAsia="ro-RO"/>
        </w:rPr>
        <w:t>, които летят през този рисков прозорец на година</w:t>
      </w:r>
    </w:p>
    <w:p w14:paraId="04CD103E" w14:textId="36406B6C" w:rsidR="00EC543A" w:rsidRPr="005C3F89" w:rsidRDefault="0042724C" w:rsidP="00EC543A">
      <w:pPr>
        <w:numPr>
          <w:ilvl w:val="2"/>
          <w:numId w:val="16"/>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Изчисляване на площта </w:t>
      </w:r>
      <w:r w:rsidRPr="005C3F89">
        <w:rPr>
          <w:rFonts w:eastAsia="Times New Roman" w:cs="Times New Roman"/>
          <w:b/>
          <w:bCs/>
          <w:lang w:val="bg-BG" w:eastAsia="ro-RO"/>
        </w:rPr>
        <w:t>А</w:t>
      </w:r>
      <w:r w:rsidRPr="005C3F89">
        <w:rPr>
          <w:rFonts w:eastAsia="Times New Roman" w:cs="Times New Roman"/>
          <w:lang w:val="bg-BG" w:eastAsia="ro-RO"/>
        </w:rPr>
        <w:t xml:space="preserve">, описана от турбините на вятърния парк.  </w:t>
      </w:r>
      <w:r w:rsidRPr="005C3F89">
        <w:rPr>
          <w:rFonts w:eastAsia="Times New Roman" w:cs="Times New Roman"/>
          <w:b/>
          <w:bCs/>
          <w:lang w:val="bg-BG" w:eastAsia="ro-RO"/>
        </w:rPr>
        <w:t>A = N x πR2</w:t>
      </w:r>
      <w:r w:rsidRPr="005C3F89">
        <w:rPr>
          <w:rFonts w:eastAsia="Times New Roman" w:cs="Times New Roman"/>
          <w:lang w:val="bg-BG" w:eastAsia="ro-RO"/>
        </w:rPr>
        <w:t>, където N е броят на роторите, а R е радиусът на ротора</w:t>
      </w:r>
    </w:p>
    <w:p w14:paraId="49F4C6BB" w14:textId="73E07225" w:rsidR="00EC543A" w:rsidRPr="005C3F89" w:rsidRDefault="0042724C" w:rsidP="00EC543A">
      <w:pPr>
        <w:numPr>
          <w:ilvl w:val="2"/>
          <w:numId w:val="16"/>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Изразяване на общата площ на ротора като съотношение </w:t>
      </w:r>
      <w:r w:rsidRPr="005C3F89">
        <w:rPr>
          <w:rFonts w:eastAsia="Times New Roman" w:cs="Times New Roman"/>
          <w:b/>
          <w:bCs/>
          <w:lang w:val="bg-BG" w:eastAsia="ro-RO"/>
        </w:rPr>
        <w:t>A/W</w:t>
      </w:r>
      <w:r w:rsidRPr="005C3F89">
        <w:rPr>
          <w:rFonts w:eastAsia="Times New Roman" w:cs="Times New Roman"/>
          <w:lang w:val="bg-BG" w:eastAsia="ro-RO"/>
        </w:rPr>
        <w:t xml:space="preserve"> в прозореца на риска</w:t>
      </w:r>
    </w:p>
    <w:p w14:paraId="4E78D437" w14:textId="1646C9AE" w:rsidR="00EC543A" w:rsidRPr="005C3F89" w:rsidRDefault="0042724C" w:rsidP="00EC543A">
      <w:pPr>
        <w:numPr>
          <w:ilvl w:val="2"/>
          <w:numId w:val="16"/>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Идентифициране на броя на птиците, преминаващи през роторите, като броя на птиците в рисковия прозорец х частта, заета от роторите </w:t>
      </w:r>
      <w:r w:rsidR="00EC543A" w:rsidRPr="005C3F89">
        <w:rPr>
          <w:rFonts w:eastAsia="Times New Roman" w:cs="Times New Roman"/>
          <w:lang w:val="bg-BG" w:eastAsia="ro-RO"/>
        </w:rPr>
        <w:t xml:space="preserve">= </w:t>
      </w:r>
      <w:r w:rsidR="00EC543A" w:rsidRPr="005C3F89">
        <w:rPr>
          <w:rFonts w:eastAsia="Times New Roman" w:cs="Times New Roman"/>
          <w:b/>
          <w:bCs/>
          <w:lang w:val="bg-BG" w:eastAsia="ro-RO"/>
        </w:rPr>
        <w:t>n x (A / W)</w:t>
      </w:r>
    </w:p>
    <w:p w14:paraId="0C722B7C" w14:textId="76B872AF" w:rsidR="00EC543A" w:rsidRPr="005C3F89" w:rsidRDefault="0042724C" w:rsidP="00EC543A">
      <w:pPr>
        <w:spacing w:after="120" w:line="360" w:lineRule="auto"/>
        <w:rPr>
          <w:rFonts w:eastAsia="Times New Roman" w:cs="Times New Roman"/>
          <w:lang w:val="bg-BG" w:eastAsia="ro-RO"/>
        </w:rPr>
      </w:pPr>
      <w:r w:rsidRPr="005C3F89">
        <w:rPr>
          <w:rFonts w:eastAsia="Times New Roman" w:cs="Times New Roman"/>
          <w:lang w:val="bg-BG" w:eastAsia="ro-RO"/>
        </w:rPr>
        <w:t>В случая с вятърния парк Green Breeze бяха използвани следните входове</w:t>
      </w:r>
      <w:r w:rsidR="00EC543A" w:rsidRPr="005C3F89">
        <w:rPr>
          <w:rFonts w:eastAsia="Times New Roman" w:cs="Times New Roman"/>
          <w:lang w:val="bg-BG" w:eastAsia="ro-RO"/>
        </w:rPr>
        <w:t>:</w:t>
      </w:r>
    </w:p>
    <w:p w14:paraId="2724EB22" w14:textId="7F1109D3" w:rsidR="00786CED" w:rsidRPr="005C3F89" w:rsidRDefault="0083750A"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Брой на турбините </w:t>
      </w:r>
      <w:r w:rsidR="00786CED" w:rsidRPr="005C3F89">
        <w:rPr>
          <w:rFonts w:eastAsia="Times New Roman" w:cs="Times New Roman"/>
          <w:lang w:val="bg-BG" w:eastAsia="ro-RO"/>
        </w:rPr>
        <w:t xml:space="preserve">(N): </w:t>
      </w:r>
      <w:r w:rsidR="003A3FD0" w:rsidRPr="005C3F89">
        <w:rPr>
          <w:rFonts w:eastAsia="Times New Roman" w:cs="Times New Roman"/>
          <w:lang w:val="bg-BG" w:eastAsia="ro-RO"/>
        </w:rPr>
        <w:t>4</w:t>
      </w:r>
      <w:r w:rsidR="00786CED" w:rsidRPr="005C3F89">
        <w:rPr>
          <w:rFonts w:eastAsia="Times New Roman" w:cs="Times New Roman"/>
          <w:lang w:val="bg-BG" w:eastAsia="ro-RO"/>
        </w:rPr>
        <w:t>6</w:t>
      </w:r>
    </w:p>
    <w:p w14:paraId="4E5D4F3E" w14:textId="04A6F756" w:rsidR="00786CED" w:rsidRPr="005C3F89" w:rsidRDefault="0083750A"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Максимална височина на вятърните турбини</w:t>
      </w:r>
      <w:r w:rsidR="00786CED" w:rsidRPr="005C3F89">
        <w:rPr>
          <w:rFonts w:eastAsia="Times New Roman" w:cs="Times New Roman"/>
          <w:lang w:val="bg-BG" w:eastAsia="ro-RO"/>
        </w:rPr>
        <w:t xml:space="preserve">: </w:t>
      </w:r>
      <w:r w:rsidR="003A3FD0" w:rsidRPr="005C3F89">
        <w:rPr>
          <w:rFonts w:eastAsia="Times New Roman" w:cs="Times New Roman"/>
          <w:lang w:val="bg-BG" w:eastAsia="ro-RO"/>
        </w:rPr>
        <w:t>170</w:t>
      </w:r>
      <w:r w:rsidR="00786CED" w:rsidRPr="005C3F89">
        <w:rPr>
          <w:rFonts w:eastAsia="Times New Roman" w:cs="Times New Roman"/>
          <w:lang w:val="bg-BG" w:eastAsia="ro-RO"/>
        </w:rPr>
        <w:t xml:space="preserve"> </w:t>
      </w:r>
      <w:r w:rsidR="008E05A3" w:rsidRPr="005C3F89">
        <w:rPr>
          <w:rFonts w:eastAsia="Times New Roman" w:cs="Times New Roman"/>
          <w:lang w:val="bg-BG" w:eastAsia="ro-RO"/>
        </w:rPr>
        <w:t>м</w:t>
      </w:r>
      <w:r w:rsidR="0032750C" w:rsidRPr="005C3F89">
        <w:rPr>
          <w:rFonts w:eastAsia="Times New Roman" w:cs="Times New Roman"/>
          <w:lang w:val="bg-BG" w:eastAsia="ro-RO"/>
        </w:rPr>
        <w:t>;</w:t>
      </w:r>
    </w:p>
    <w:p w14:paraId="6CB5D9D5" w14:textId="693B9D5D" w:rsidR="00786CED" w:rsidRPr="005C3F89" w:rsidRDefault="008E05A3"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Радиус на ротора </w:t>
      </w:r>
      <w:r w:rsidR="00786CED" w:rsidRPr="005C3F89">
        <w:rPr>
          <w:rFonts w:eastAsia="Times New Roman" w:cs="Times New Roman"/>
          <w:lang w:val="bg-BG" w:eastAsia="ro-RO"/>
        </w:rPr>
        <w:t xml:space="preserve">(R): </w:t>
      </w:r>
      <w:r w:rsidR="003A3FD0" w:rsidRPr="005C3F89">
        <w:rPr>
          <w:rFonts w:eastAsia="Times New Roman" w:cs="Times New Roman"/>
          <w:lang w:val="bg-BG" w:eastAsia="ro-RO"/>
        </w:rPr>
        <w:t>56</w:t>
      </w:r>
      <w:r w:rsidRPr="005C3F89">
        <w:rPr>
          <w:rFonts w:eastAsia="Times New Roman" w:cs="Times New Roman"/>
          <w:lang w:val="bg-BG" w:eastAsia="ro-RO"/>
        </w:rPr>
        <w:t xml:space="preserve"> м</w:t>
      </w:r>
      <w:r w:rsidR="0032750C" w:rsidRPr="005C3F89">
        <w:rPr>
          <w:rFonts w:eastAsia="Times New Roman" w:cs="Times New Roman"/>
          <w:lang w:val="bg-BG" w:eastAsia="ro-RO"/>
        </w:rPr>
        <w:t>;</w:t>
      </w:r>
    </w:p>
    <w:p w14:paraId="1772B831" w14:textId="33486459" w:rsidR="00786CED" w:rsidRPr="005C3F89" w:rsidRDefault="008E05A3"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Средна ширина на рисковата зона</w:t>
      </w:r>
      <w:r w:rsidR="00786CED" w:rsidRPr="005C3F89">
        <w:rPr>
          <w:rFonts w:eastAsia="Times New Roman" w:cs="Times New Roman"/>
          <w:lang w:val="bg-BG" w:eastAsia="ro-RO"/>
        </w:rPr>
        <w:t xml:space="preserve">: </w:t>
      </w:r>
      <w:r w:rsidR="0032750C" w:rsidRPr="005C3F89">
        <w:rPr>
          <w:rFonts w:eastAsia="Times New Roman" w:cs="Times New Roman"/>
          <w:lang w:val="bg-BG" w:eastAsia="ro-RO"/>
        </w:rPr>
        <w:t>9764</w:t>
      </w:r>
      <w:r w:rsidR="00786CED" w:rsidRPr="005C3F89">
        <w:rPr>
          <w:rFonts w:eastAsia="Times New Roman" w:cs="Times New Roman"/>
          <w:lang w:val="bg-BG" w:eastAsia="ro-RO"/>
        </w:rPr>
        <w:t xml:space="preserve"> </w:t>
      </w:r>
      <w:r w:rsidRPr="005C3F89">
        <w:rPr>
          <w:rFonts w:eastAsia="Times New Roman" w:cs="Times New Roman"/>
          <w:lang w:val="bg-BG" w:eastAsia="ro-RO"/>
        </w:rPr>
        <w:t>м</w:t>
      </w:r>
      <w:r w:rsidR="0032750C" w:rsidRPr="005C3F89">
        <w:rPr>
          <w:rFonts w:eastAsia="Times New Roman" w:cs="Times New Roman"/>
          <w:lang w:val="bg-BG" w:eastAsia="ro-RO"/>
        </w:rPr>
        <w:t>;</w:t>
      </w:r>
    </w:p>
    <w:p w14:paraId="2710F45D" w14:textId="4F3FEE28" w:rsidR="00786CED" w:rsidRPr="005C3F89" w:rsidRDefault="008E05A3"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Зоната, описана от турбините на вятърния парк</w:t>
      </w:r>
      <w:r w:rsidR="00786CED" w:rsidRPr="005C3F89">
        <w:rPr>
          <w:rFonts w:eastAsia="Times New Roman" w:cs="Times New Roman"/>
          <w:lang w:val="bg-BG" w:eastAsia="ro-RO"/>
        </w:rPr>
        <w:t xml:space="preserve">: </w:t>
      </w:r>
      <w:r w:rsidR="00926CDB" w:rsidRPr="005C3F89">
        <w:rPr>
          <w:rFonts w:eastAsia="Times New Roman" w:cs="Times New Roman"/>
          <w:lang w:val="bg-BG" w:eastAsia="ro-RO"/>
        </w:rPr>
        <w:t>823544.61</w:t>
      </w:r>
      <w:r w:rsidR="00786CED" w:rsidRPr="005C3F89">
        <w:rPr>
          <w:rFonts w:eastAsia="Times New Roman" w:cs="Times New Roman"/>
          <w:lang w:val="bg-BG" w:eastAsia="ro-RO"/>
        </w:rPr>
        <w:t xml:space="preserve"> </w:t>
      </w:r>
      <w:r w:rsidRPr="005C3F89">
        <w:rPr>
          <w:rFonts w:eastAsia="Times New Roman" w:cs="Times New Roman"/>
          <w:lang w:val="bg-BG" w:eastAsia="ro-RO"/>
        </w:rPr>
        <w:t>м</w:t>
      </w:r>
      <w:r w:rsidR="00786CED" w:rsidRPr="005C3F89">
        <w:rPr>
          <w:rFonts w:eastAsia="Times New Roman" w:cs="Times New Roman"/>
          <w:vertAlign w:val="superscript"/>
          <w:lang w:val="bg-BG" w:eastAsia="ro-RO"/>
        </w:rPr>
        <w:t>2</w:t>
      </w:r>
    </w:p>
    <w:p w14:paraId="507B4EFA" w14:textId="20CB3244" w:rsidR="00786CED" w:rsidRPr="005C3F89" w:rsidRDefault="008E05A3" w:rsidP="00786CED">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 Районът на рисковата зона </w:t>
      </w:r>
      <w:r w:rsidR="00786CED" w:rsidRPr="005C3F89">
        <w:rPr>
          <w:rFonts w:eastAsia="Times New Roman" w:cs="Times New Roman"/>
          <w:lang w:val="bg-BG" w:eastAsia="ro-RO"/>
        </w:rPr>
        <w:t xml:space="preserve">(W): </w:t>
      </w:r>
      <w:r w:rsidR="001060BC" w:rsidRPr="005C3F89">
        <w:rPr>
          <w:rFonts w:eastAsia="Times New Roman" w:cs="Times New Roman"/>
          <w:lang w:val="bg-BG" w:eastAsia="ro-RO"/>
        </w:rPr>
        <w:t xml:space="preserve">20113.84 </w:t>
      </w:r>
      <w:r w:rsidRPr="005C3F89">
        <w:rPr>
          <w:rFonts w:eastAsia="Times New Roman" w:cs="Times New Roman"/>
          <w:lang w:val="bg-BG" w:eastAsia="ro-RO"/>
        </w:rPr>
        <w:t>м</w:t>
      </w:r>
      <w:r w:rsidR="00786CED" w:rsidRPr="005C3F89">
        <w:rPr>
          <w:rFonts w:eastAsia="Times New Roman" w:cs="Times New Roman"/>
          <w:vertAlign w:val="superscript"/>
          <w:lang w:val="bg-BG" w:eastAsia="ro-RO"/>
        </w:rPr>
        <w:t>2</w:t>
      </w:r>
    </w:p>
    <w:p w14:paraId="07210F3F" w14:textId="42DECF26" w:rsidR="00EC543A" w:rsidRPr="005C3F89" w:rsidRDefault="00EC543A" w:rsidP="00B3080A">
      <w:pPr>
        <w:numPr>
          <w:ilvl w:val="2"/>
          <w:numId w:val="39"/>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br w:type="page"/>
      </w:r>
    </w:p>
    <w:p w14:paraId="1A528994" w14:textId="71C54926" w:rsidR="00EC543A" w:rsidRPr="005C3F89" w:rsidRDefault="008E05A3" w:rsidP="00EC543A">
      <w:pPr>
        <w:numPr>
          <w:ilvl w:val="1"/>
          <w:numId w:val="37"/>
        </w:numPr>
        <w:shd w:val="clear" w:color="auto" w:fill="FFFFFF"/>
        <w:tabs>
          <w:tab w:val="left" w:pos="851"/>
        </w:tabs>
        <w:spacing w:before="360" w:after="120" w:line="240" w:lineRule="auto"/>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lastRenderedPageBreak/>
        <w:t>Моделът за изчисляване на риска от сблъсък на птици с вятърни турбини в случай на нередовни полети</w:t>
      </w:r>
    </w:p>
    <w:p w14:paraId="6B74B440" w14:textId="32C34593" w:rsidR="00EC543A" w:rsidRPr="005C3F89" w:rsidRDefault="008E05A3" w:rsidP="00EC543A">
      <w:pPr>
        <w:spacing w:after="120" w:line="360" w:lineRule="auto"/>
        <w:ind w:firstLine="360"/>
        <w:jc w:val="both"/>
        <w:rPr>
          <w:rFonts w:eastAsia="Times New Roman" w:cs="Times New Roman"/>
          <w:lang w:val="bg-BG" w:eastAsia="ro-RO"/>
        </w:rPr>
      </w:pPr>
      <w:r w:rsidRPr="005C3F89">
        <w:rPr>
          <w:rFonts w:eastAsia="Times New Roman" w:cs="Times New Roman"/>
          <w:lang w:val="bg-BG" w:eastAsia="ro-RO"/>
        </w:rPr>
        <w:t>Този подход е подходящ за птици като грабливи птици, които заемат призната територия и при които наблюденията са довели до известно разбиране на вероятността за разпределение на полета над тази територия. Методът на изчисление има 6 стъпки</w:t>
      </w:r>
      <w:r w:rsidR="00EC543A" w:rsidRPr="005C3F89">
        <w:rPr>
          <w:rFonts w:eastAsia="Times New Roman" w:cs="Times New Roman"/>
          <w:lang w:val="bg-BG" w:eastAsia="ro-RO"/>
        </w:rPr>
        <w:t>:</w:t>
      </w:r>
    </w:p>
    <w:p w14:paraId="7733F202" w14:textId="551EA973" w:rsidR="00EC543A" w:rsidRPr="005C3F89" w:rsidRDefault="008E05A3" w:rsidP="00EC543A">
      <w:pPr>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Идентифициране на „рисков обем на полета“ </w:t>
      </w:r>
      <w:r w:rsidRPr="005C3F89">
        <w:rPr>
          <w:rFonts w:eastAsia="Times New Roman" w:cs="Times New Roman"/>
          <w:b/>
          <w:bCs/>
          <w:lang w:val="bg-BG" w:eastAsia="ro-RO"/>
        </w:rPr>
        <w:t>Vw</w:t>
      </w:r>
      <w:r w:rsidRPr="005C3F89">
        <w:rPr>
          <w:rFonts w:eastAsia="Times New Roman" w:cs="Times New Roman"/>
          <w:lang w:val="bg-BG" w:eastAsia="ro-RO"/>
        </w:rPr>
        <w:t>, който е площта на вятърния парк, умножена по височината на турбините</w:t>
      </w:r>
      <w:r w:rsidR="00EC543A" w:rsidRPr="005C3F89">
        <w:rPr>
          <w:rFonts w:eastAsia="Times New Roman" w:cs="Times New Roman"/>
          <w:lang w:val="bg-BG" w:eastAsia="ro-RO"/>
        </w:rPr>
        <w:t>.</w:t>
      </w:r>
    </w:p>
    <w:p w14:paraId="1ED8332F" w14:textId="5DE2A517" w:rsidR="00EC543A" w:rsidRPr="005C3F89" w:rsidRDefault="008E05A3" w:rsidP="00EC543A">
      <w:pPr>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Изчисляване на комбинирания обем на зоната на действие на роторите на вятърната централа </w:t>
      </w:r>
      <w:r w:rsidR="00EC543A" w:rsidRPr="005C3F89">
        <w:rPr>
          <w:rFonts w:eastAsia="Times New Roman" w:cs="Times New Roman"/>
          <w:b/>
          <w:bCs/>
          <w:lang w:val="bg-BG" w:eastAsia="ro-RO"/>
        </w:rPr>
        <w:t>Vr = N x πR</w:t>
      </w:r>
      <w:r w:rsidR="00EC543A" w:rsidRPr="005C3F89">
        <w:rPr>
          <w:rFonts w:eastAsia="Times New Roman" w:cs="Times New Roman"/>
          <w:b/>
          <w:bCs/>
          <w:vertAlign w:val="superscript"/>
          <w:lang w:val="bg-BG" w:eastAsia="ro-RO"/>
        </w:rPr>
        <w:t>2</w:t>
      </w:r>
      <w:r w:rsidR="00EC543A" w:rsidRPr="005C3F89">
        <w:rPr>
          <w:rFonts w:eastAsia="Times New Roman" w:cs="Times New Roman"/>
          <w:b/>
          <w:bCs/>
          <w:lang w:val="bg-BG" w:eastAsia="ro-RO"/>
        </w:rPr>
        <w:t xml:space="preserve"> x (d + l )</w:t>
      </w:r>
      <w:r w:rsidR="00EC543A" w:rsidRPr="005C3F89">
        <w:rPr>
          <w:rFonts w:eastAsia="Times New Roman" w:cs="Times New Roman"/>
          <w:lang w:val="bg-BG" w:eastAsia="ro-RO"/>
        </w:rPr>
        <w:t xml:space="preserve"> </w:t>
      </w:r>
      <w:r w:rsidRPr="005C3F89">
        <w:rPr>
          <w:rFonts w:eastAsia="Times New Roman" w:cs="Times New Roman"/>
          <w:lang w:val="bg-BG" w:eastAsia="ro-RO"/>
        </w:rPr>
        <w:t>където N е броят на вятърните турбини, d е дълбочината на ротора и l е дължината на птицата</w:t>
      </w:r>
      <w:r w:rsidR="00EC543A" w:rsidRPr="005C3F89">
        <w:rPr>
          <w:rFonts w:eastAsia="Times New Roman" w:cs="Times New Roman"/>
          <w:lang w:val="bg-BG" w:eastAsia="ro-RO"/>
        </w:rPr>
        <w:t>.</w:t>
      </w:r>
    </w:p>
    <w:p w14:paraId="383198BD" w14:textId="77777777" w:rsidR="008E05A3" w:rsidRPr="005C3F89" w:rsidRDefault="008E05A3" w:rsidP="008E05A3">
      <w:pPr>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Оценка на заетостта на птиците </w:t>
      </w:r>
      <w:r w:rsidRPr="005C3F89">
        <w:rPr>
          <w:rFonts w:eastAsia="Times New Roman" w:cs="Times New Roman"/>
          <w:b/>
          <w:bCs/>
          <w:lang w:val="bg-BG" w:eastAsia="ro-RO"/>
        </w:rPr>
        <w:t>n</w:t>
      </w:r>
      <w:r w:rsidRPr="005C3F89">
        <w:rPr>
          <w:rFonts w:eastAsia="Times New Roman" w:cs="Times New Roman"/>
          <w:lang w:val="bg-BG" w:eastAsia="ro-RO"/>
        </w:rPr>
        <w:t xml:space="preserve"> в рамките на рисковия обем на полета. Това е броят на присъстващите птици, умножен по времето, прекарано в полет, в обема на риска от полет, в рамките на периода, за който е направена оценката на сблъсъка</w:t>
      </w:r>
      <w:r w:rsidR="00EC543A" w:rsidRPr="005C3F89">
        <w:rPr>
          <w:rFonts w:eastAsia="Times New Roman" w:cs="Times New Roman"/>
          <w:lang w:val="bg-BG" w:eastAsia="ro-RO"/>
        </w:rPr>
        <w:t>.</w:t>
      </w:r>
    </w:p>
    <w:p w14:paraId="12D8FE01" w14:textId="179131D6" w:rsidR="00EC543A" w:rsidRPr="005C3F89" w:rsidRDefault="008E05A3" w:rsidP="008E05A3">
      <w:pPr>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Установяване на обема, зает от птици в обема на зоната на действие на роторите на вятърния парк </w:t>
      </w:r>
      <w:r w:rsidR="00EC543A" w:rsidRPr="005C3F89">
        <w:rPr>
          <w:rFonts w:eastAsia="Times New Roman" w:cs="Times New Roman"/>
          <w:b/>
          <w:bCs/>
          <w:lang w:val="bg-BG" w:eastAsia="ro-RO"/>
        </w:rPr>
        <w:t>n x ( Vr / Vw ) bird-sec</w:t>
      </w:r>
    </w:p>
    <w:p w14:paraId="299528C2" w14:textId="4F54BDBD" w:rsidR="00EC543A" w:rsidRPr="005C3F89" w:rsidRDefault="008E05A3" w:rsidP="008E05A3">
      <w:pPr>
        <w:pStyle w:val="ListParagraph"/>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Изчисляване на времето, необходимо на една птица да направи пълен транзит през ротора</w:t>
      </w:r>
      <w:r w:rsidR="00EC543A" w:rsidRPr="005C3F89">
        <w:rPr>
          <w:rFonts w:eastAsia="Times New Roman" w:cs="Times New Roman"/>
          <w:lang w:val="bg-BG" w:eastAsia="ro-RO"/>
        </w:rPr>
        <w:t>:</w:t>
      </w:r>
    </w:p>
    <w:p w14:paraId="5A495D63" w14:textId="323284E2" w:rsidR="00EC543A" w:rsidRPr="005C3F89" w:rsidRDefault="00EC543A" w:rsidP="00EC543A">
      <w:pPr>
        <w:spacing w:after="120" w:line="360" w:lineRule="auto"/>
        <w:ind w:firstLine="708"/>
        <w:jc w:val="both"/>
        <w:rPr>
          <w:rFonts w:eastAsia="Times New Roman" w:cs="Times New Roman"/>
          <w:lang w:val="bg-BG" w:eastAsia="ro-RO"/>
        </w:rPr>
      </w:pPr>
      <w:r w:rsidRPr="005C3F89">
        <w:rPr>
          <w:rFonts w:eastAsia="Times New Roman" w:cs="Times New Roman"/>
          <w:b/>
          <w:bCs/>
          <w:lang w:val="bg-BG" w:eastAsia="ro-RO"/>
        </w:rPr>
        <w:t>t = (d + l ) / v</w:t>
      </w:r>
      <w:r w:rsidRPr="005C3F89">
        <w:rPr>
          <w:rFonts w:eastAsia="Times New Roman" w:cs="Times New Roman"/>
          <w:lang w:val="bg-BG" w:eastAsia="ro-RO"/>
        </w:rPr>
        <w:t xml:space="preserve"> </w:t>
      </w:r>
      <w:r w:rsidR="008E05A3" w:rsidRPr="005C3F89">
        <w:rPr>
          <w:rFonts w:eastAsia="Times New Roman" w:cs="Times New Roman"/>
          <w:lang w:val="bg-BG" w:eastAsia="ro-RO"/>
        </w:rPr>
        <w:t>където v m/sec е скоростта на птицата през ротора</w:t>
      </w:r>
    </w:p>
    <w:p w14:paraId="4B9080AC" w14:textId="4BA05BCD" w:rsidR="00EC543A" w:rsidRPr="005C3F89" w:rsidRDefault="008E05A3" w:rsidP="008E05A3">
      <w:pPr>
        <w:pStyle w:val="ListParagraph"/>
        <w:numPr>
          <w:ilvl w:val="0"/>
          <w:numId w:val="18"/>
        </w:numPr>
        <w:shd w:val="clear" w:color="auto" w:fill="FFFFFF"/>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Изчисляване на броя на птиците, преминаващи през роторите, разделяне на общото заемане на обема на зоната на действие на роторите на вятърния парк в птици-секунди на времето за преминаване </w:t>
      </w:r>
      <w:r w:rsidR="00EC543A" w:rsidRPr="005C3F89">
        <w:rPr>
          <w:rFonts w:eastAsia="Times New Roman" w:cs="Times New Roman"/>
          <w:lang w:val="bg-BG" w:eastAsia="ro-RO"/>
        </w:rPr>
        <w:t>t,</w:t>
      </w:r>
    </w:p>
    <w:p w14:paraId="01A51AEF" w14:textId="0F8D52DD" w:rsidR="00EC543A" w:rsidRPr="005C3F89" w:rsidRDefault="008E05A3" w:rsidP="00EC543A">
      <w:pPr>
        <w:spacing w:line="360" w:lineRule="auto"/>
        <w:rPr>
          <w:rFonts w:eastAsia="Times New Roman" w:cs="Times New Roman"/>
          <w:lang w:val="bg-BG" w:eastAsia="ro-RO"/>
        </w:rPr>
      </w:pPr>
      <w:r w:rsidRPr="005C3F89">
        <w:rPr>
          <w:rFonts w:eastAsia="Times New Roman" w:cs="Times New Roman"/>
          <w:b/>
          <w:bCs/>
          <w:lang w:val="bg-BG" w:eastAsia="ro-RO"/>
        </w:rPr>
        <w:t xml:space="preserve">Броят на птиците, преминаващи през роторите </w:t>
      </w:r>
      <w:r w:rsidR="00EC543A" w:rsidRPr="005C3F89">
        <w:rPr>
          <w:rFonts w:eastAsia="Times New Roman" w:cs="Times New Roman"/>
          <w:b/>
          <w:bCs/>
          <w:lang w:val="bg-BG" w:eastAsia="ro-RO"/>
        </w:rPr>
        <w:t>= n x ( Vr / Vw ) / t</w:t>
      </w:r>
    </w:p>
    <w:p w14:paraId="3606EB23" w14:textId="5C64E913" w:rsidR="00EC543A" w:rsidRPr="005C3F89" w:rsidRDefault="008E05A3" w:rsidP="00EC543A">
      <w:pPr>
        <w:spacing w:after="120" w:line="360" w:lineRule="auto"/>
        <w:rPr>
          <w:rFonts w:eastAsia="Times New Roman" w:cs="Times New Roman"/>
          <w:lang w:val="bg-BG" w:eastAsia="ro-RO"/>
        </w:rPr>
      </w:pPr>
      <w:r w:rsidRPr="005C3F89">
        <w:rPr>
          <w:rFonts w:eastAsia="Times New Roman" w:cs="Times New Roman"/>
          <w:lang w:val="bg-BG" w:eastAsia="ro-RO"/>
        </w:rPr>
        <w:t>В случая с вятърния парк Green Breeze бяха използвани следните входове</w:t>
      </w:r>
      <w:r w:rsidR="00EC543A" w:rsidRPr="005C3F89">
        <w:rPr>
          <w:rFonts w:eastAsia="Times New Roman" w:cs="Times New Roman"/>
          <w:lang w:val="bg-BG" w:eastAsia="ro-RO"/>
        </w:rPr>
        <w:t>:</w:t>
      </w:r>
    </w:p>
    <w:p w14:paraId="75937D91" w14:textId="77777777" w:rsidR="008E05A3" w:rsidRPr="005C3F89" w:rsidRDefault="008E05A3" w:rsidP="00C44B9A">
      <w:pPr>
        <w:pStyle w:val="ListParagraph"/>
        <w:numPr>
          <w:ilvl w:val="0"/>
          <w:numId w:val="40"/>
        </w:numPr>
        <w:spacing w:after="120" w:line="360" w:lineRule="auto"/>
        <w:jc w:val="both"/>
        <w:rPr>
          <w:rFonts w:eastAsia="Times New Roman" w:cs="Times New Roman"/>
          <w:lang w:val="bg-BG" w:eastAsia="ro-RO"/>
        </w:rPr>
      </w:pPr>
      <w:r w:rsidRPr="005C3F89">
        <w:rPr>
          <w:rFonts w:eastAsia="Times New Roman" w:cs="Times New Roman"/>
          <w:lang w:val="bg-BG" w:eastAsia="ro-RO"/>
        </w:rPr>
        <w:t>Максимална височина на вятърните турбини</w:t>
      </w:r>
      <w:r w:rsidR="00786CED" w:rsidRPr="005C3F89">
        <w:rPr>
          <w:rFonts w:eastAsia="Times New Roman" w:cs="Times New Roman"/>
          <w:lang w:val="bg-BG" w:eastAsia="ro-RO"/>
        </w:rPr>
        <w:t xml:space="preserve">: </w:t>
      </w:r>
      <w:r w:rsidR="00D4478E" w:rsidRPr="005C3F89">
        <w:rPr>
          <w:rFonts w:eastAsia="Times New Roman" w:cs="Times New Roman"/>
          <w:lang w:val="bg-BG" w:eastAsia="ro-RO"/>
        </w:rPr>
        <w:t>170</w:t>
      </w:r>
      <w:r w:rsidR="00786CED" w:rsidRPr="005C3F89">
        <w:rPr>
          <w:rFonts w:eastAsia="Times New Roman" w:cs="Times New Roman"/>
          <w:lang w:val="bg-BG" w:eastAsia="ro-RO"/>
        </w:rPr>
        <w:t xml:space="preserve"> </w:t>
      </w:r>
      <w:r w:rsidRPr="005C3F89">
        <w:rPr>
          <w:rFonts w:eastAsia="Times New Roman" w:cs="Times New Roman"/>
          <w:lang w:val="bg-BG" w:eastAsia="ro-RO"/>
        </w:rPr>
        <w:t>м</w:t>
      </w:r>
    </w:p>
    <w:p w14:paraId="59B795AE" w14:textId="068813BF" w:rsidR="00786CED" w:rsidRPr="005C3F89" w:rsidRDefault="008E05A3" w:rsidP="00C44B9A">
      <w:pPr>
        <w:pStyle w:val="ListParagraph"/>
        <w:numPr>
          <w:ilvl w:val="0"/>
          <w:numId w:val="40"/>
        </w:num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Площ на вятърния парк </w:t>
      </w:r>
      <w:r w:rsidR="00786CED" w:rsidRPr="005C3F89">
        <w:rPr>
          <w:rFonts w:eastAsia="Times New Roman" w:cs="Times New Roman"/>
          <w:lang w:val="bg-BG" w:eastAsia="ro-RO"/>
        </w:rPr>
        <w:t xml:space="preserve">– </w:t>
      </w:r>
      <w:r w:rsidR="009141AB" w:rsidRPr="005C3F89">
        <w:rPr>
          <w:rFonts w:eastAsia="Times New Roman" w:cs="Times New Roman"/>
          <w:lang w:val="bg-BG" w:eastAsia="ro-RO"/>
        </w:rPr>
        <w:t>82354461</w:t>
      </w:r>
      <w:r w:rsidR="00786CED" w:rsidRPr="005C3F89">
        <w:rPr>
          <w:rFonts w:eastAsia="Times New Roman" w:cs="Times New Roman"/>
          <w:lang w:val="bg-BG" w:eastAsia="ro-RO"/>
        </w:rPr>
        <w:t xml:space="preserve"> </w:t>
      </w:r>
      <w:r w:rsidRPr="005C3F89">
        <w:rPr>
          <w:rFonts w:eastAsia="Times New Roman" w:cs="Times New Roman"/>
          <w:lang w:val="bg-BG" w:eastAsia="ro-RO"/>
        </w:rPr>
        <w:t>м</w:t>
      </w:r>
      <w:r w:rsidR="00786CED" w:rsidRPr="005C3F89">
        <w:rPr>
          <w:rFonts w:eastAsia="Times New Roman" w:cs="Times New Roman"/>
          <w:vertAlign w:val="superscript"/>
          <w:lang w:val="bg-BG" w:eastAsia="ro-RO"/>
        </w:rPr>
        <w:t>3</w:t>
      </w:r>
    </w:p>
    <w:p w14:paraId="72F60BA6" w14:textId="606E371E" w:rsidR="00786CED" w:rsidRPr="005C3F89" w:rsidRDefault="00786CED" w:rsidP="00786CED">
      <w:pPr>
        <w:pStyle w:val="ListParagraph"/>
        <w:numPr>
          <w:ilvl w:val="0"/>
          <w:numId w:val="40"/>
        </w:numPr>
        <w:spacing w:after="120" w:line="360" w:lineRule="auto"/>
        <w:jc w:val="both"/>
        <w:rPr>
          <w:rFonts w:eastAsia="Times New Roman" w:cs="Times New Roman"/>
          <w:lang w:val="bg-BG" w:eastAsia="ro-RO"/>
        </w:rPr>
      </w:pPr>
      <w:r w:rsidRPr="005C3F89">
        <w:rPr>
          <w:rFonts w:eastAsia="Times New Roman" w:cs="Times New Roman"/>
          <w:lang w:val="bg-BG" w:eastAsia="ro-RO"/>
        </w:rPr>
        <w:t>„</w:t>
      </w:r>
      <w:r w:rsidR="008E05A3" w:rsidRPr="005C3F89">
        <w:rPr>
          <w:rFonts w:eastAsia="Times New Roman" w:cs="Times New Roman"/>
          <w:lang w:val="bg-BG" w:eastAsia="ro-RO"/>
        </w:rPr>
        <w:t>обем на риска от полети</w:t>
      </w:r>
      <w:r w:rsidRPr="005C3F89">
        <w:rPr>
          <w:rFonts w:eastAsia="Times New Roman" w:cs="Times New Roman"/>
          <w:lang w:val="bg-BG" w:eastAsia="ro-RO"/>
        </w:rPr>
        <w:t xml:space="preserve">” Vw – </w:t>
      </w:r>
      <w:r w:rsidR="00BA550A" w:rsidRPr="005C3F89">
        <w:rPr>
          <w:rFonts w:eastAsia="Times New Roman" w:cs="Times New Roman"/>
          <w:lang w:val="bg-BG" w:eastAsia="ro-RO"/>
        </w:rPr>
        <w:t>16965019042</w:t>
      </w:r>
      <w:r w:rsidRPr="005C3F89">
        <w:rPr>
          <w:rFonts w:eastAsia="Times New Roman" w:cs="Times New Roman"/>
          <w:lang w:val="bg-BG" w:eastAsia="ro-RO"/>
        </w:rPr>
        <w:t xml:space="preserve"> </w:t>
      </w:r>
      <w:r w:rsidR="008E05A3" w:rsidRPr="005C3F89">
        <w:rPr>
          <w:rFonts w:eastAsia="Times New Roman" w:cs="Times New Roman"/>
          <w:lang w:val="bg-BG" w:eastAsia="ro-RO"/>
        </w:rPr>
        <w:t>м</w:t>
      </w:r>
      <w:r w:rsidRPr="005C3F89">
        <w:rPr>
          <w:rFonts w:eastAsia="Times New Roman" w:cs="Times New Roman"/>
          <w:vertAlign w:val="superscript"/>
          <w:lang w:val="bg-BG" w:eastAsia="ro-RO"/>
        </w:rPr>
        <w:t>3</w:t>
      </w:r>
    </w:p>
    <w:p w14:paraId="6429DE88" w14:textId="69883450" w:rsidR="00786CED" w:rsidRPr="005C3F89" w:rsidRDefault="008E05A3" w:rsidP="00786CED">
      <w:pPr>
        <w:pStyle w:val="ListParagraph"/>
        <w:numPr>
          <w:ilvl w:val="0"/>
          <w:numId w:val="40"/>
        </w:num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Радиус на ротора </w:t>
      </w:r>
      <w:r w:rsidR="00786CED" w:rsidRPr="005C3F89">
        <w:rPr>
          <w:rFonts w:eastAsia="Times New Roman" w:cs="Times New Roman"/>
          <w:lang w:val="bg-BG" w:eastAsia="ro-RO"/>
        </w:rPr>
        <w:t xml:space="preserve">(R): </w:t>
      </w:r>
      <w:r w:rsidR="00BA550A" w:rsidRPr="005C3F89">
        <w:rPr>
          <w:rFonts w:eastAsia="Times New Roman" w:cs="Times New Roman"/>
          <w:lang w:val="bg-BG" w:eastAsia="ro-RO"/>
        </w:rPr>
        <w:t>56</w:t>
      </w:r>
      <w:r w:rsidR="00786CED" w:rsidRPr="005C3F89">
        <w:rPr>
          <w:rFonts w:eastAsia="Times New Roman" w:cs="Times New Roman"/>
          <w:lang w:val="bg-BG" w:eastAsia="ro-RO"/>
        </w:rPr>
        <w:t xml:space="preserve"> </w:t>
      </w:r>
      <w:r w:rsidRPr="005C3F89">
        <w:rPr>
          <w:rFonts w:eastAsia="Times New Roman" w:cs="Times New Roman"/>
          <w:lang w:val="bg-BG" w:eastAsia="ro-RO"/>
        </w:rPr>
        <w:t>м</w:t>
      </w:r>
    </w:p>
    <w:p w14:paraId="3FAD8635" w14:textId="634E1931" w:rsidR="00EC543A" w:rsidRPr="005C3F89" w:rsidRDefault="00CE45CB" w:rsidP="00786CED">
      <w:pPr>
        <w:pStyle w:val="ListParagraph"/>
        <w:numPr>
          <w:ilvl w:val="0"/>
          <w:numId w:val="40"/>
        </w:num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Дълбочина на ротора </w:t>
      </w:r>
      <w:r w:rsidR="00786CED" w:rsidRPr="005C3F89">
        <w:rPr>
          <w:rFonts w:eastAsia="Times New Roman" w:cs="Times New Roman"/>
          <w:lang w:val="bg-BG" w:eastAsia="ro-RO"/>
        </w:rPr>
        <w:t xml:space="preserve">(d) – 4 </w:t>
      </w:r>
      <w:r w:rsidR="008E05A3" w:rsidRPr="005C3F89">
        <w:rPr>
          <w:rFonts w:eastAsia="Times New Roman" w:cs="Times New Roman"/>
          <w:lang w:val="bg-BG" w:eastAsia="ro-RO"/>
        </w:rPr>
        <w:t>м</w:t>
      </w:r>
    </w:p>
    <w:p w14:paraId="7F027BDD" w14:textId="18AE4B2B" w:rsidR="00EC543A" w:rsidRPr="005C3F89" w:rsidRDefault="00CE45CB"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t>Втората стъпка, независимо от използвания изчислителен модел, е да се изчисли вероятността птицата да бъде ударена, когато прелита през зоната на ротора.</w:t>
      </w:r>
      <w:r w:rsidR="00EC543A" w:rsidRPr="005C3F89">
        <w:rPr>
          <w:rFonts w:eastAsia="Times New Roman" w:cs="Times New Roman"/>
          <w:lang w:val="bg-BG" w:eastAsia="ro-RO"/>
        </w:rPr>
        <w:t xml:space="preserve"> </w:t>
      </w:r>
    </w:p>
    <w:p w14:paraId="1D56BA9C" w14:textId="3332BF62" w:rsidR="00EC543A" w:rsidRPr="005C3F89" w:rsidRDefault="00CE45CB" w:rsidP="00EC543A">
      <w:pPr>
        <w:autoSpaceDE w:val="0"/>
        <w:autoSpaceDN w:val="0"/>
        <w:adjustRightInd w:val="0"/>
        <w:spacing w:after="120" w:line="360" w:lineRule="auto"/>
        <w:rPr>
          <w:rFonts w:eastAsia="Times New Roman" w:cs="Times New Roman"/>
          <w:lang w:val="bg-BG" w:eastAsia="ro-RO"/>
        </w:rPr>
      </w:pPr>
      <w:r w:rsidRPr="005C3F89">
        <w:rPr>
          <w:rFonts w:eastAsia="Calibri" w:cs="Arial"/>
          <w:lang w:val="bg-BG"/>
        </w:rPr>
        <w:t xml:space="preserve">Обща вероятност </w:t>
      </w:r>
      <w:r w:rsidR="00EC543A" w:rsidRPr="005C3F89">
        <w:rPr>
          <w:rFonts w:eastAsia="Calibri" w:cs="Arial"/>
          <w:lang w:val="bg-BG"/>
        </w:rPr>
        <w:t xml:space="preserve">= </w:t>
      </w:r>
      <w:r w:rsidR="00EC543A" w:rsidRPr="005C3F89">
        <w:rPr>
          <w:rFonts w:eastAsia="Calibri" w:cs="Arial"/>
          <w:b/>
          <w:bCs/>
          <w:lang w:val="bg-BG"/>
        </w:rPr>
        <w:t>(1/</w:t>
      </w:r>
      <w:r w:rsidR="00EC543A" w:rsidRPr="005C3F89">
        <w:rPr>
          <w:rFonts w:eastAsia="SymbolMT" w:cs="SymbolMT"/>
          <w:b/>
          <w:bCs/>
          <w:lang w:val="bg-BG"/>
        </w:rPr>
        <w:t>π</w:t>
      </w:r>
      <w:r w:rsidR="00EC543A" w:rsidRPr="005C3F89">
        <w:rPr>
          <w:rFonts w:eastAsia="Calibri" w:cs="Arial"/>
          <w:b/>
          <w:bCs/>
          <w:lang w:val="bg-BG"/>
        </w:rPr>
        <w:t>R</w:t>
      </w:r>
      <w:r w:rsidR="00EC543A" w:rsidRPr="005C3F89">
        <w:rPr>
          <w:rFonts w:eastAsia="Calibri" w:cs="Arial"/>
          <w:b/>
          <w:bCs/>
          <w:vertAlign w:val="superscript"/>
          <w:lang w:val="bg-BG"/>
        </w:rPr>
        <w:t>2</w:t>
      </w:r>
      <w:r w:rsidR="00EC543A" w:rsidRPr="005C3F89">
        <w:rPr>
          <w:rFonts w:eastAsia="Calibri" w:cs="Arial"/>
          <w:b/>
          <w:bCs/>
          <w:lang w:val="bg-BG"/>
        </w:rPr>
        <w:t xml:space="preserve">) // p(r, </w:t>
      </w:r>
      <w:r w:rsidR="00EC543A" w:rsidRPr="005C3F89">
        <w:rPr>
          <w:rFonts w:ascii="Calibri" w:eastAsia="SymbolMT" w:hAnsi="Calibri" w:cs="Calibri"/>
          <w:b/>
          <w:bCs/>
          <w:lang w:val="bg-BG"/>
        </w:rPr>
        <w:t>ϕ</w:t>
      </w:r>
      <w:r w:rsidR="00EC543A" w:rsidRPr="005C3F89">
        <w:rPr>
          <w:rFonts w:eastAsia="Calibri" w:cs="Arial"/>
          <w:b/>
          <w:bCs/>
          <w:lang w:val="bg-BG"/>
        </w:rPr>
        <w:t>) r dr d</w:t>
      </w:r>
      <w:r w:rsidR="00EC543A" w:rsidRPr="005C3F89">
        <w:rPr>
          <w:rFonts w:ascii="Calibri" w:eastAsia="SymbolMT" w:hAnsi="Calibri" w:cs="Calibri"/>
          <w:b/>
          <w:bCs/>
          <w:lang w:val="bg-BG"/>
        </w:rPr>
        <w:t>ϕ</w:t>
      </w:r>
    </w:p>
    <w:p w14:paraId="0E2CC570" w14:textId="07C8F3BE" w:rsidR="00EC543A" w:rsidRPr="005C3F89" w:rsidRDefault="00CE45CB" w:rsidP="00786CED">
      <w:p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И, вероятност </w:t>
      </w:r>
      <w:r w:rsidRPr="005C3F89">
        <w:rPr>
          <w:rFonts w:eastAsia="Times New Roman" w:cs="Times New Roman"/>
          <w:b/>
          <w:bCs/>
          <w:lang w:val="bg-BG" w:eastAsia="ro-RO"/>
        </w:rPr>
        <w:t>p</w:t>
      </w:r>
      <w:r w:rsidRPr="005C3F89">
        <w:rPr>
          <w:rFonts w:eastAsia="Times New Roman" w:cs="Times New Roman"/>
          <w:lang w:val="bg-BG" w:eastAsia="ro-RO"/>
        </w:rPr>
        <w:t xml:space="preserve"> за сблъсък за птица на радиус </w:t>
      </w:r>
      <w:r w:rsidRPr="005C3F89">
        <w:rPr>
          <w:rFonts w:eastAsia="Times New Roman" w:cs="Times New Roman"/>
          <w:b/>
          <w:bCs/>
          <w:lang w:val="bg-BG" w:eastAsia="ro-RO"/>
        </w:rPr>
        <w:t>r</w:t>
      </w:r>
      <w:r w:rsidRPr="005C3F89">
        <w:rPr>
          <w:rFonts w:eastAsia="Times New Roman" w:cs="Times New Roman"/>
          <w:lang w:val="bg-BG" w:eastAsia="ro-RO"/>
        </w:rPr>
        <w:t xml:space="preserve"> от пъна</w:t>
      </w:r>
      <w:r w:rsidR="00EC543A" w:rsidRPr="005C3F89">
        <w:rPr>
          <w:rFonts w:eastAsia="Times New Roman" w:cs="Times New Roman"/>
          <w:lang w:val="bg-BG" w:eastAsia="ro-RO"/>
        </w:rPr>
        <w:t xml:space="preserve"> =</w:t>
      </w:r>
    </w:p>
    <w:p w14:paraId="669F2357" w14:textId="77777777" w:rsidR="00EC543A" w:rsidRPr="005C3F89" w:rsidRDefault="00EC543A" w:rsidP="00786CED">
      <w:pPr>
        <w:spacing w:after="120" w:line="360" w:lineRule="auto"/>
        <w:rPr>
          <w:rFonts w:ascii="SymbolMT" w:eastAsia="SymbolMT" w:hAnsi="Arial" w:cs="SymbolMT"/>
          <w:lang w:val="bg-BG"/>
        </w:rPr>
      </w:pPr>
      <w:r w:rsidRPr="005C3F89">
        <w:rPr>
          <w:rFonts w:ascii="Arial" w:eastAsia="Calibri" w:hAnsi="Arial" w:cs="Arial"/>
          <w:lang w:val="bg-BG"/>
        </w:rPr>
        <w:t>p(r) = ( b</w:t>
      </w:r>
      <w:r w:rsidRPr="005C3F89">
        <w:rPr>
          <w:rFonts w:ascii="SymbolMT" w:eastAsia="SymbolMT" w:hAnsi="Arial" w:cs="SymbolMT"/>
          <w:lang w:val="bg-BG"/>
        </w:rPr>
        <w:t>Ω</w:t>
      </w:r>
      <w:r w:rsidRPr="005C3F89">
        <w:rPr>
          <w:rFonts w:ascii="Arial" w:eastAsia="Calibri" w:hAnsi="Arial" w:cs="Arial"/>
          <w:lang w:val="bg-BG"/>
        </w:rPr>
        <w:t>/2</w:t>
      </w:r>
      <w:r w:rsidRPr="005C3F89">
        <w:rPr>
          <w:rFonts w:ascii="SymbolMT" w:eastAsia="SymbolMT" w:hAnsi="Arial" w:cs="SymbolMT"/>
          <w:lang w:val="bg-BG"/>
        </w:rPr>
        <w:t>π</w:t>
      </w:r>
      <w:r w:rsidRPr="005C3F89">
        <w:rPr>
          <w:rFonts w:ascii="Arial" w:eastAsia="Calibri" w:hAnsi="Arial" w:cs="Arial"/>
          <w:lang w:val="bg-BG"/>
        </w:rPr>
        <w:t xml:space="preserve">v ) [ K | </w:t>
      </w:r>
      <w:r w:rsidRPr="005C3F89">
        <w:rPr>
          <w:rFonts w:ascii="SymbolMT" w:eastAsia="SymbolMT" w:hAnsi="Arial" w:cs="SymbolMT"/>
          <w:lang w:val="bg-BG"/>
        </w:rPr>
        <w:t>±</w:t>
      </w:r>
      <w:r w:rsidRPr="005C3F89">
        <w:rPr>
          <w:rFonts w:ascii="SymbolMT" w:eastAsia="SymbolMT" w:hAnsi="Arial" w:cs="SymbolMT"/>
          <w:lang w:val="bg-BG"/>
        </w:rPr>
        <w:t xml:space="preserve"> </w:t>
      </w:r>
      <w:r w:rsidRPr="005C3F89">
        <w:rPr>
          <w:rFonts w:ascii="Arial" w:eastAsia="Calibri" w:hAnsi="Arial" w:cs="Arial"/>
          <w:lang w:val="bg-BG"/>
        </w:rPr>
        <w:t>c sin</w:t>
      </w:r>
      <w:r w:rsidRPr="005C3F89">
        <w:rPr>
          <w:rFonts w:ascii="SymbolMT" w:eastAsia="SymbolMT" w:hAnsi="Arial" w:cs="SymbolMT"/>
          <w:lang w:val="bg-BG"/>
        </w:rPr>
        <w:t>γ</w:t>
      </w:r>
      <w:r w:rsidRPr="005C3F89">
        <w:rPr>
          <w:rFonts w:ascii="SymbolMT" w:eastAsia="SymbolMT" w:hAnsi="Arial" w:cs="SymbolMT"/>
          <w:lang w:val="bg-BG"/>
        </w:rPr>
        <w:t xml:space="preserve"> </w:t>
      </w:r>
      <w:r w:rsidRPr="005C3F89">
        <w:rPr>
          <w:rFonts w:ascii="Arial" w:eastAsia="Calibri" w:hAnsi="Arial" w:cs="Arial"/>
          <w:lang w:val="bg-BG"/>
        </w:rPr>
        <w:t xml:space="preserve">+ </w:t>
      </w:r>
      <w:r w:rsidRPr="005C3F89">
        <w:rPr>
          <w:rFonts w:ascii="SymbolMT" w:eastAsia="SymbolMT" w:hAnsi="Arial" w:cs="SymbolMT"/>
          <w:lang w:val="bg-BG"/>
        </w:rPr>
        <w:t>α</w:t>
      </w:r>
      <w:r w:rsidRPr="005C3F89">
        <w:rPr>
          <w:rFonts w:ascii="SymbolMT" w:eastAsia="SymbolMT" w:hAnsi="Arial" w:cs="SymbolMT"/>
          <w:lang w:val="bg-BG"/>
        </w:rPr>
        <w:t xml:space="preserve"> </w:t>
      </w:r>
      <w:r w:rsidRPr="005C3F89">
        <w:rPr>
          <w:rFonts w:ascii="Arial" w:eastAsia="Calibri" w:hAnsi="Arial" w:cs="Arial"/>
          <w:lang w:val="bg-BG"/>
        </w:rPr>
        <w:t>c cos</w:t>
      </w:r>
      <w:r w:rsidRPr="005C3F89">
        <w:rPr>
          <w:rFonts w:ascii="SymbolMT" w:eastAsia="SymbolMT" w:hAnsi="Arial" w:cs="SymbolMT"/>
          <w:lang w:val="bg-BG"/>
        </w:rPr>
        <w:t>γ</w:t>
      </w:r>
      <w:r w:rsidRPr="005C3F89">
        <w:rPr>
          <w:rFonts w:ascii="SymbolMT" w:eastAsia="SymbolMT" w:hAnsi="Arial" w:cs="SymbolMT"/>
          <w:lang w:val="bg-BG"/>
        </w:rPr>
        <w:t xml:space="preserve"> </w:t>
      </w:r>
      <w:r w:rsidRPr="005C3F89">
        <w:rPr>
          <w:rFonts w:ascii="Arial" w:eastAsia="Calibri" w:hAnsi="Arial" w:cs="Arial"/>
          <w:lang w:val="bg-BG"/>
        </w:rPr>
        <w:t xml:space="preserve">| + l for </w:t>
      </w:r>
      <w:r w:rsidRPr="005C3F89">
        <w:rPr>
          <w:rFonts w:ascii="SymbolMT" w:eastAsia="SymbolMT" w:hAnsi="Arial" w:cs="SymbolMT"/>
          <w:lang w:val="bg-BG"/>
        </w:rPr>
        <w:t>α</w:t>
      </w:r>
      <w:r w:rsidRPr="005C3F89">
        <w:rPr>
          <w:rFonts w:ascii="SymbolMT" w:eastAsia="SymbolMT" w:hAnsi="Arial" w:cs="SymbolMT"/>
          <w:lang w:val="bg-BG"/>
        </w:rPr>
        <w:t xml:space="preserve"> </w:t>
      </w:r>
      <w:r w:rsidRPr="005C3F89">
        <w:rPr>
          <w:rFonts w:ascii="Arial" w:eastAsia="Calibri" w:hAnsi="Arial" w:cs="Arial"/>
          <w:lang w:val="bg-BG"/>
        </w:rPr>
        <w:t xml:space="preserve">&lt; </w:t>
      </w:r>
      <w:r w:rsidRPr="005C3F89">
        <w:rPr>
          <w:rFonts w:ascii="SymbolMT" w:eastAsia="SymbolMT" w:hAnsi="Arial" w:cs="SymbolMT"/>
          <w:lang w:val="bg-BG"/>
        </w:rPr>
        <w:t>β</w:t>
      </w:r>
    </w:p>
    <w:p w14:paraId="46305CAB" w14:textId="77777777" w:rsidR="00786CED" w:rsidRPr="005C3F89" w:rsidRDefault="00EC543A" w:rsidP="00EC543A">
      <w:pPr>
        <w:spacing w:after="120" w:line="360" w:lineRule="auto"/>
        <w:ind w:left="360" w:firstLine="4335"/>
        <w:rPr>
          <w:rFonts w:eastAsia="Times New Roman" w:cs="Times New Roman"/>
          <w:lang w:val="bg-BG" w:eastAsia="ro-RO"/>
        </w:rPr>
      </w:pPr>
      <w:r w:rsidRPr="005C3F89">
        <w:rPr>
          <w:rFonts w:ascii="Arial" w:eastAsia="Calibri" w:hAnsi="Arial" w:cs="Arial"/>
          <w:lang w:val="bg-BG"/>
        </w:rPr>
        <w:t>w</w:t>
      </w:r>
      <w:r w:rsidRPr="005C3F89">
        <w:rPr>
          <w:rFonts w:ascii="SymbolMT" w:eastAsia="SymbolMT" w:hAnsi="Arial" w:cs="SymbolMT"/>
          <w:lang w:val="bg-BG"/>
        </w:rPr>
        <w:t>α</w:t>
      </w:r>
      <w:r w:rsidRPr="005C3F89">
        <w:rPr>
          <w:rFonts w:ascii="Arial" w:eastAsia="Calibri" w:hAnsi="Arial" w:cs="Arial"/>
          <w:lang w:val="bg-BG"/>
        </w:rPr>
        <w:t xml:space="preserve">F for </w:t>
      </w:r>
      <w:r w:rsidRPr="005C3F89">
        <w:rPr>
          <w:rFonts w:ascii="SymbolMT" w:eastAsia="SymbolMT" w:hAnsi="Arial" w:cs="SymbolMT"/>
          <w:lang w:val="bg-BG"/>
        </w:rPr>
        <w:t>α</w:t>
      </w:r>
      <w:r w:rsidRPr="005C3F89">
        <w:rPr>
          <w:rFonts w:ascii="SymbolMT" w:eastAsia="SymbolMT" w:hAnsi="Arial" w:cs="SymbolMT"/>
          <w:lang w:val="bg-BG"/>
        </w:rPr>
        <w:t xml:space="preserve"> </w:t>
      </w:r>
      <w:r w:rsidRPr="005C3F89">
        <w:rPr>
          <w:rFonts w:ascii="Arial" w:eastAsia="Calibri" w:hAnsi="Arial" w:cs="Arial"/>
          <w:lang w:val="bg-BG"/>
        </w:rPr>
        <w:t xml:space="preserve">&gt; </w:t>
      </w:r>
      <w:r w:rsidRPr="005C3F89">
        <w:rPr>
          <w:rFonts w:ascii="SymbolMT" w:eastAsia="SymbolMT" w:hAnsi="Arial" w:cs="SymbolMT"/>
          <w:lang w:val="bg-BG"/>
        </w:rPr>
        <w:t>β</w:t>
      </w:r>
    </w:p>
    <w:p w14:paraId="021BAFA7" w14:textId="1A7FD2E2" w:rsidR="00EC543A" w:rsidRPr="005C3F89" w:rsidRDefault="00CE45CB" w:rsidP="00786CED">
      <w:pPr>
        <w:spacing w:after="120" w:line="360" w:lineRule="auto"/>
        <w:rPr>
          <w:rFonts w:eastAsia="Times New Roman" w:cs="Times New Roman"/>
          <w:lang w:val="bg-BG" w:eastAsia="ro-RO"/>
        </w:rPr>
      </w:pPr>
      <w:r w:rsidRPr="005C3F89">
        <w:rPr>
          <w:rFonts w:eastAsia="Times New Roman" w:cs="Times New Roman"/>
          <w:lang w:val="bg-BG" w:eastAsia="ro-RO"/>
        </w:rPr>
        <w:t>където b = броят на лопатките в ротора</w:t>
      </w:r>
    </w:p>
    <w:p w14:paraId="7B2E547C" w14:textId="0C468061" w:rsidR="00EC543A" w:rsidRPr="005C3F89" w:rsidRDefault="00EC543A" w:rsidP="00786CED">
      <w:p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Ω = </w:t>
      </w:r>
      <w:r w:rsidR="00CE45CB" w:rsidRPr="005C3F89">
        <w:rPr>
          <w:rFonts w:eastAsia="Times New Roman" w:cs="Times New Roman"/>
          <w:lang w:val="bg-BG" w:eastAsia="ro-RO"/>
        </w:rPr>
        <w:t>ъглова скорост на ротора (радиани/сек</w:t>
      </w:r>
      <w:r w:rsidRPr="005C3F89">
        <w:rPr>
          <w:rFonts w:eastAsia="Times New Roman" w:cs="Times New Roman"/>
          <w:lang w:val="bg-BG" w:eastAsia="ro-RO"/>
        </w:rPr>
        <w:t>)</w:t>
      </w:r>
    </w:p>
    <w:p w14:paraId="3B6C0971" w14:textId="4E21B09D" w:rsidR="00EC543A" w:rsidRPr="005C3F89" w:rsidRDefault="00EC543A" w:rsidP="00786CED">
      <w:pPr>
        <w:spacing w:after="120" w:line="360" w:lineRule="auto"/>
        <w:jc w:val="both"/>
        <w:rPr>
          <w:rFonts w:eastAsia="Times New Roman" w:cs="Times New Roman"/>
          <w:lang w:val="bg-BG" w:eastAsia="ro-RO"/>
        </w:rPr>
      </w:pPr>
      <w:r w:rsidRPr="005C3F89">
        <w:rPr>
          <w:rFonts w:eastAsia="Times New Roman" w:cs="Times New Roman"/>
          <w:lang w:val="bg-BG" w:eastAsia="ro-RO"/>
        </w:rPr>
        <w:t xml:space="preserve">c = </w:t>
      </w:r>
      <w:r w:rsidR="00CE45CB" w:rsidRPr="005C3F89">
        <w:rPr>
          <w:rFonts w:eastAsia="Times New Roman" w:cs="Times New Roman"/>
          <w:lang w:val="bg-BG" w:eastAsia="ro-RO"/>
        </w:rPr>
        <w:t>ширина на хордата на острието</w:t>
      </w:r>
    </w:p>
    <w:p w14:paraId="3AB3104A" w14:textId="1A472537" w:rsidR="00EC543A" w:rsidRPr="005C3F89" w:rsidRDefault="00EC543A" w:rsidP="00EC543A">
      <w:pPr>
        <w:spacing w:after="120" w:line="360" w:lineRule="auto"/>
        <w:ind w:firstLine="360"/>
        <w:jc w:val="both"/>
        <w:rPr>
          <w:rFonts w:eastAsia="Times New Roman" w:cs="Times New Roman"/>
          <w:lang w:val="bg-BG" w:eastAsia="ro-RO"/>
        </w:rPr>
      </w:pPr>
      <w:r w:rsidRPr="005C3F89">
        <w:rPr>
          <w:rFonts w:eastAsia="Times New Roman" w:cs="Times New Roman"/>
          <w:lang w:val="bg-BG" w:eastAsia="ro-RO"/>
        </w:rPr>
        <w:t xml:space="preserve">γ = </w:t>
      </w:r>
      <w:r w:rsidR="00CE45CB" w:rsidRPr="005C3F89">
        <w:rPr>
          <w:rFonts w:eastAsia="Times New Roman" w:cs="Times New Roman"/>
          <w:lang w:val="bg-BG" w:eastAsia="ro-RO"/>
        </w:rPr>
        <w:t>ъгъл на наклон на острието</w:t>
      </w:r>
    </w:p>
    <w:p w14:paraId="0284B15E" w14:textId="20652A33" w:rsidR="00EC543A" w:rsidRPr="005C3F89" w:rsidRDefault="00EC543A" w:rsidP="00EC543A">
      <w:pPr>
        <w:spacing w:after="120" w:line="360" w:lineRule="auto"/>
        <w:ind w:firstLine="360"/>
        <w:jc w:val="both"/>
        <w:rPr>
          <w:rFonts w:eastAsia="Times New Roman" w:cs="Times New Roman"/>
          <w:lang w:val="bg-BG" w:eastAsia="ro-RO"/>
        </w:rPr>
      </w:pPr>
      <w:r w:rsidRPr="005C3F89">
        <w:rPr>
          <w:rFonts w:eastAsia="Times New Roman" w:cs="Times New Roman"/>
          <w:lang w:val="bg-BG" w:eastAsia="ro-RO"/>
        </w:rPr>
        <w:t xml:space="preserve">R = </w:t>
      </w:r>
      <w:r w:rsidR="00CE45CB" w:rsidRPr="005C3F89">
        <w:rPr>
          <w:rFonts w:eastAsia="Times New Roman" w:cs="Times New Roman"/>
          <w:lang w:val="bg-BG" w:eastAsia="ro-RO"/>
        </w:rPr>
        <w:t>външния радиус на ротора</w:t>
      </w:r>
    </w:p>
    <w:p w14:paraId="37950564" w14:textId="77777777" w:rsidR="00EC543A" w:rsidRPr="005C3F89" w:rsidRDefault="00EC543A" w:rsidP="00EC543A">
      <w:pPr>
        <w:spacing w:after="120" w:line="360" w:lineRule="auto"/>
        <w:ind w:firstLine="360"/>
        <w:jc w:val="both"/>
        <w:rPr>
          <w:rFonts w:eastAsia="Times New Roman" w:cs="Times New Roman"/>
          <w:lang w:val="bg-BG" w:eastAsia="ro-RO"/>
        </w:rPr>
      </w:pPr>
    </w:p>
    <w:p w14:paraId="763F31F9" w14:textId="45FB1526" w:rsidR="00CE45CB" w:rsidRPr="005C3F89" w:rsidRDefault="00CE45CB"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t>За да се получи по-реалистична стойност на риска от сблъсък, както в случая на модел 1, така и в случая на модел 2, беше взета предвид степента на избягване, препоръчана от Scottish National Heritage: „Use of Avoidance Rates in the SNH Wind Farm Collision Risk Model.“ Този процент на избягване е различен за всеки вид и е показан в таблицата в следващия раздел</w:t>
      </w:r>
    </w:p>
    <w:p w14:paraId="79B464A5" w14:textId="6BE28DA9" w:rsidR="00EC543A" w:rsidRPr="005C3F89" w:rsidRDefault="00CE45CB" w:rsidP="00EC543A">
      <w:pPr>
        <w:numPr>
          <w:ilvl w:val="0"/>
          <w:numId w:val="37"/>
        </w:numPr>
        <w:spacing w:before="360" w:after="120" w:line="240" w:lineRule="auto"/>
        <w:jc w:val="both"/>
        <w:outlineLvl w:val="0"/>
        <w:rPr>
          <w:rFonts w:eastAsia="Times New Roman" w:cs="Times New Roman"/>
          <w:b/>
          <w:bCs/>
          <w:color w:val="00B0F0"/>
          <w:lang w:val="bg-BG" w:eastAsia="ro-RO"/>
        </w:rPr>
      </w:pPr>
      <w:r w:rsidRPr="005C3F89">
        <w:rPr>
          <w:rFonts w:eastAsia="Times New Roman" w:cs="Times New Roman"/>
          <w:b/>
          <w:bCs/>
          <w:color w:val="00B0F0"/>
          <w:lang w:val="bg-BG" w:eastAsia="ro-RO"/>
        </w:rPr>
        <w:t>РЕЗУЛТАТИ ОТ ОЦЕНКАТА НА РИСКА ОТ СБЛЪСЪК С ПТИЦИ ПРИ ВЯТЪРНИТЕ ТУРБИНИ</w:t>
      </w:r>
    </w:p>
    <w:p w14:paraId="1886168A" w14:textId="73C2728C" w:rsidR="00EC543A" w:rsidRPr="005C3F89" w:rsidRDefault="00CE45CB" w:rsidP="00EC543A">
      <w:pPr>
        <w:spacing w:after="120" w:line="360" w:lineRule="auto"/>
        <w:jc w:val="both"/>
        <w:rPr>
          <w:rFonts w:eastAsia="Times New Roman" w:cs="Times New Roman"/>
          <w:lang w:val="bg-BG" w:eastAsia="ro-RO"/>
        </w:rPr>
      </w:pPr>
      <w:r w:rsidRPr="005C3F89">
        <w:rPr>
          <w:lang w:val="bg-BG"/>
        </w:rPr>
        <w:t>От общо 63 вида птици, за които е установено присъствие в бъдещия вятърен парк черкезу-Думбръвени, само за 18 е уместна оценката на риска от сблъсък с лопатките на вятърните турбини: това са видовете птици на плячка или с плъзгащ се полет, те са подчертани в таблицата по-долу в червено. От 446 индивида, принадлежащи към видове хищни птици или плъзгащи се птици, само 197 бяха взети предвид при оценката на риска от сблъсък, представлявайки онези индивиди, които са наблюдавани във вятърния парк, летящи на височини, които ги излагат на риск от сблъсък (50 - 170 м) (Таблица № 4).</w:t>
      </w:r>
    </w:p>
    <w:p w14:paraId="6B1B64B4" w14:textId="5071DCB4" w:rsidR="00EC543A" w:rsidRPr="005C3F89" w:rsidRDefault="00CE45CB" w:rsidP="00EC543A">
      <w:pPr>
        <w:spacing w:before="120" w:line="240" w:lineRule="auto"/>
        <w:rPr>
          <w:rFonts w:eastAsia="Times New Roman" w:cs="Times New Roman"/>
          <w:b/>
          <w:bCs/>
          <w:sz w:val="16"/>
          <w:szCs w:val="16"/>
          <w:lang w:val="bg-BG" w:eastAsia="de-DE"/>
        </w:rPr>
      </w:pPr>
      <w:r w:rsidRPr="005C3F89">
        <w:rPr>
          <w:rFonts w:eastAsia="Times New Roman" w:cs="Times New Roman"/>
          <w:b/>
          <w:bCs/>
          <w:color w:val="4F81BD"/>
          <w:sz w:val="16"/>
          <w:szCs w:val="16"/>
          <w:lang w:val="bg-BG" w:eastAsia="ro-RO"/>
        </w:rPr>
        <w:t>Таблица № 4 Избор на видове птици и индивиди за оценка на риска от сблъсък</w:t>
      </w:r>
    </w:p>
    <w:tbl>
      <w:tblPr>
        <w:tblW w:w="1101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24"/>
        <w:gridCol w:w="2364"/>
        <w:gridCol w:w="1520"/>
        <w:gridCol w:w="1486"/>
        <w:gridCol w:w="1486"/>
        <w:gridCol w:w="1486"/>
        <w:gridCol w:w="1122"/>
        <w:gridCol w:w="1122"/>
      </w:tblGrid>
      <w:tr w:rsidR="0060175A" w:rsidRPr="005C3F89" w14:paraId="07C10B16" w14:textId="77777777" w:rsidTr="00CE45CB">
        <w:trPr>
          <w:trHeight w:val="1530"/>
          <w:tblHeader/>
        </w:trPr>
        <w:tc>
          <w:tcPr>
            <w:tcW w:w="424" w:type="dxa"/>
            <w:shd w:val="clear" w:color="auto" w:fill="00A2E8"/>
            <w:vAlign w:val="center"/>
            <w:hideMark/>
          </w:tcPr>
          <w:p w14:paraId="6A5004C4" w14:textId="404C199D"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p>
        </w:tc>
        <w:tc>
          <w:tcPr>
            <w:tcW w:w="2364" w:type="dxa"/>
            <w:shd w:val="clear" w:color="auto" w:fill="00A2E8"/>
            <w:noWrap/>
            <w:vAlign w:val="center"/>
            <w:hideMark/>
          </w:tcPr>
          <w:p w14:paraId="1AD3B510" w14:textId="277FF3CF"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Видове</w:t>
            </w:r>
          </w:p>
        </w:tc>
        <w:tc>
          <w:tcPr>
            <w:tcW w:w="1520" w:type="dxa"/>
            <w:shd w:val="clear" w:color="auto" w:fill="00A2E8"/>
            <w:vAlign w:val="center"/>
            <w:hideMark/>
          </w:tcPr>
          <w:p w14:paraId="46D5E2D4" w14:textId="78066C99"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Това представлява риск от сблъсък</w:t>
            </w:r>
          </w:p>
        </w:tc>
        <w:tc>
          <w:tcPr>
            <w:tcW w:w="1486" w:type="dxa"/>
            <w:shd w:val="clear" w:color="auto" w:fill="00A2E8"/>
            <w:vAlign w:val="center"/>
            <w:hideMark/>
          </w:tcPr>
          <w:p w14:paraId="166BCBD0" w14:textId="22AEF1AD"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Общ брой наблюдавани индивиди</w:t>
            </w:r>
          </w:p>
        </w:tc>
        <w:tc>
          <w:tcPr>
            <w:tcW w:w="1486" w:type="dxa"/>
            <w:shd w:val="clear" w:color="auto" w:fill="00A2E8"/>
            <w:vAlign w:val="center"/>
            <w:hideMark/>
          </w:tcPr>
          <w:p w14:paraId="4076BA83" w14:textId="3B2822F0"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Общ брой индивиди наблюдавани във вятърния парк</w:t>
            </w:r>
          </w:p>
        </w:tc>
        <w:tc>
          <w:tcPr>
            <w:tcW w:w="1486" w:type="dxa"/>
            <w:shd w:val="clear" w:color="auto" w:fill="00A2E8"/>
            <w:vAlign w:val="center"/>
            <w:hideMark/>
          </w:tcPr>
          <w:p w14:paraId="25DE062A" w14:textId="40DCA562"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Общ брой индивиди, наблюдавани на рискови височини </w:t>
            </w:r>
            <w:r w:rsidR="0060175A" w:rsidRPr="005C3F89">
              <w:rPr>
                <w:rFonts w:eastAsia="Times New Roman" w:cs="Calibri"/>
                <w:b/>
                <w:bCs/>
                <w:color w:val="FFFFFF"/>
                <w:sz w:val="16"/>
                <w:szCs w:val="16"/>
                <w:lang w:val="bg-BG" w:eastAsia="ro-RO"/>
              </w:rPr>
              <w:t xml:space="preserve">(50-170 </w:t>
            </w:r>
            <w:r w:rsidRPr="005C3F89">
              <w:rPr>
                <w:rFonts w:eastAsia="Times New Roman" w:cs="Calibri"/>
                <w:b/>
                <w:bCs/>
                <w:color w:val="FFFFFF"/>
                <w:sz w:val="16"/>
                <w:szCs w:val="16"/>
                <w:lang w:val="bg-BG" w:eastAsia="ro-RO"/>
              </w:rPr>
              <w:t>м</w:t>
            </w:r>
            <w:r w:rsidR="0060175A" w:rsidRPr="005C3F89">
              <w:rPr>
                <w:rFonts w:eastAsia="Times New Roman" w:cs="Calibri"/>
                <w:b/>
                <w:bCs/>
                <w:color w:val="FFFFFF"/>
                <w:sz w:val="16"/>
                <w:szCs w:val="16"/>
                <w:lang w:val="bg-BG" w:eastAsia="ro-RO"/>
              </w:rPr>
              <w:t>)</w:t>
            </w:r>
          </w:p>
        </w:tc>
        <w:tc>
          <w:tcPr>
            <w:tcW w:w="1122" w:type="dxa"/>
            <w:shd w:val="clear" w:color="auto" w:fill="00A2E8"/>
            <w:vAlign w:val="center"/>
            <w:hideMark/>
          </w:tcPr>
          <w:p w14:paraId="519F332D" w14:textId="7B6C65F3"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Брой на индивиди</w:t>
            </w:r>
            <w:r w:rsidR="0060175A" w:rsidRPr="005C3F89">
              <w:rPr>
                <w:rFonts w:eastAsia="Times New Roman" w:cs="Calibri"/>
                <w:b/>
                <w:bCs/>
                <w:color w:val="FFFFFF"/>
                <w:sz w:val="16"/>
                <w:szCs w:val="16"/>
                <w:lang w:val="bg-BG" w:eastAsia="ro-RO"/>
              </w:rPr>
              <w:t xml:space="preserve"> </w:t>
            </w:r>
            <w:r w:rsidRPr="005C3F89">
              <w:rPr>
                <w:rFonts w:eastAsia="Times New Roman" w:cs="Calibri"/>
                <w:b/>
                <w:bCs/>
                <w:color w:val="FFFFFF"/>
                <w:sz w:val="16"/>
                <w:szCs w:val="16"/>
                <w:lang w:val="bg-BG" w:eastAsia="ro-RO"/>
              </w:rPr>
              <w:t>Модел</w:t>
            </w:r>
            <w:r w:rsidR="0060175A" w:rsidRPr="005C3F89">
              <w:rPr>
                <w:rFonts w:eastAsia="Times New Roman" w:cs="Calibri"/>
                <w:b/>
                <w:bCs/>
                <w:color w:val="FFFFFF"/>
                <w:sz w:val="16"/>
                <w:szCs w:val="16"/>
                <w:lang w:val="bg-BG" w:eastAsia="ro-RO"/>
              </w:rPr>
              <w:t xml:space="preserve"> 1</w:t>
            </w:r>
          </w:p>
        </w:tc>
        <w:tc>
          <w:tcPr>
            <w:tcW w:w="1122" w:type="dxa"/>
            <w:shd w:val="clear" w:color="auto" w:fill="00A2E8"/>
            <w:vAlign w:val="center"/>
            <w:hideMark/>
          </w:tcPr>
          <w:p w14:paraId="637B2ED8" w14:textId="2CFBCA2D" w:rsidR="0060175A" w:rsidRPr="005C3F89" w:rsidRDefault="00CE45CB" w:rsidP="0060175A">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Брой на индивиди Модел </w:t>
            </w:r>
            <w:r w:rsidR="0060175A" w:rsidRPr="005C3F89">
              <w:rPr>
                <w:rFonts w:eastAsia="Times New Roman" w:cs="Calibri"/>
                <w:b/>
                <w:bCs/>
                <w:color w:val="FFFFFF"/>
                <w:sz w:val="16"/>
                <w:szCs w:val="16"/>
                <w:lang w:val="bg-BG" w:eastAsia="ro-RO"/>
              </w:rPr>
              <w:t>2</w:t>
            </w:r>
          </w:p>
        </w:tc>
      </w:tr>
      <w:tr w:rsidR="0060175A" w:rsidRPr="005C3F89" w14:paraId="5E294FE2" w14:textId="77777777" w:rsidTr="00CE45CB">
        <w:trPr>
          <w:trHeight w:val="300"/>
        </w:trPr>
        <w:tc>
          <w:tcPr>
            <w:tcW w:w="424" w:type="dxa"/>
            <w:shd w:val="clear" w:color="000000" w:fill="FF7C80"/>
            <w:vAlign w:val="center"/>
            <w:hideMark/>
          </w:tcPr>
          <w:p w14:paraId="13D2ECB7"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2364" w:type="dxa"/>
            <w:shd w:val="clear" w:color="000000" w:fill="FF7C80"/>
            <w:noWrap/>
            <w:vAlign w:val="center"/>
            <w:hideMark/>
          </w:tcPr>
          <w:p w14:paraId="1DCFD1EB"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gentilis</w:t>
            </w:r>
          </w:p>
        </w:tc>
        <w:tc>
          <w:tcPr>
            <w:tcW w:w="1520" w:type="dxa"/>
            <w:shd w:val="clear" w:color="000000" w:fill="FF7C80"/>
            <w:noWrap/>
            <w:vAlign w:val="center"/>
            <w:hideMark/>
          </w:tcPr>
          <w:p w14:paraId="48B4E901" w14:textId="648FBC58"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5F5BB3E3"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5C10F437"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1175B946"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6C517D5B"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0D42FE7A"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60175A" w:rsidRPr="005C3F89" w14:paraId="6D245298" w14:textId="77777777" w:rsidTr="00CE45CB">
        <w:trPr>
          <w:trHeight w:val="300"/>
        </w:trPr>
        <w:tc>
          <w:tcPr>
            <w:tcW w:w="424" w:type="dxa"/>
            <w:shd w:val="clear" w:color="000000" w:fill="FF7C80"/>
            <w:vAlign w:val="center"/>
            <w:hideMark/>
          </w:tcPr>
          <w:p w14:paraId="71EA6877"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2364" w:type="dxa"/>
            <w:shd w:val="clear" w:color="000000" w:fill="FF7C80"/>
            <w:noWrap/>
            <w:vAlign w:val="center"/>
            <w:hideMark/>
          </w:tcPr>
          <w:p w14:paraId="48B6957D"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nisus</w:t>
            </w:r>
          </w:p>
        </w:tc>
        <w:tc>
          <w:tcPr>
            <w:tcW w:w="1520" w:type="dxa"/>
            <w:shd w:val="clear" w:color="000000" w:fill="FF7C80"/>
            <w:noWrap/>
            <w:vAlign w:val="center"/>
            <w:hideMark/>
          </w:tcPr>
          <w:p w14:paraId="1F91CAC8" w14:textId="5807DBBD"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Да</w:t>
            </w:r>
          </w:p>
        </w:tc>
        <w:tc>
          <w:tcPr>
            <w:tcW w:w="1486" w:type="dxa"/>
            <w:shd w:val="clear" w:color="000000" w:fill="FF7C80"/>
            <w:noWrap/>
            <w:vAlign w:val="center"/>
            <w:hideMark/>
          </w:tcPr>
          <w:p w14:paraId="371D237D"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1486" w:type="dxa"/>
            <w:shd w:val="clear" w:color="000000" w:fill="FF7C80"/>
            <w:noWrap/>
            <w:vAlign w:val="center"/>
            <w:hideMark/>
          </w:tcPr>
          <w:p w14:paraId="73E73B2A"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1486" w:type="dxa"/>
            <w:shd w:val="clear" w:color="000000" w:fill="FF7C80"/>
            <w:noWrap/>
            <w:vAlign w:val="center"/>
            <w:hideMark/>
          </w:tcPr>
          <w:p w14:paraId="08D5A269"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1122" w:type="dxa"/>
            <w:shd w:val="clear" w:color="000000" w:fill="FF7C80"/>
            <w:noWrap/>
            <w:vAlign w:val="center"/>
            <w:hideMark/>
          </w:tcPr>
          <w:p w14:paraId="06C45C35"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1122" w:type="dxa"/>
            <w:shd w:val="clear" w:color="000000" w:fill="FF7C80"/>
            <w:noWrap/>
            <w:vAlign w:val="center"/>
            <w:hideMark/>
          </w:tcPr>
          <w:p w14:paraId="36120A5D"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60175A" w:rsidRPr="005C3F89" w14:paraId="1D57BDE2" w14:textId="77777777" w:rsidTr="00CE45CB">
        <w:trPr>
          <w:trHeight w:val="300"/>
        </w:trPr>
        <w:tc>
          <w:tcPr>
            <w:tcW w:w="424" w:type="dxa"/>
            <w:shd w:val="clear" w:color="auto" w:fill="auto"/>
            <w:vAlign w:val="center"/>
            <w:hideMark/>
          </w:tcPr>
          <w:p w14:paraId="258195FE"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2364" w:type="dxa"/>
            <w:shd w:val="clear" w:color="auto" w:fill="auto"/>
            <w:noWrap/>
            <w:vAlign w:val="center"/>
            <w:hideMark/>
          </w:tcPr>
          <w:p w14:paraId="77640604"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Alauda arvensis</w:t>
            </w:r>
          </w:p>
        </w:tc>
        <w:tc>
          <w:tcPr>
            <w:tcW w:w="1520" w:type="dxa"/>
            <w:shd w:val="clear" w:color="auto" w:fill="auto"/>
            <w:noWrap/>
            <w:vAlign w:val="center"/>
            <w:hideMark/>
          </w:tcPr>
          <w:p w14:paraId="5347B200" w14:textId="34D2B287"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00848F3B"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550</w:t>
            </w:r>
          </w:p>
        </w:tc>
        <w:tc>
          <w:tcPr>
            <w:tcW w:w="1486" w:type="dxa"/>
            <w:shd w:val="clear" w:color="auto" w:fill="auto"/>
            <w:noWrap/>
            <w:vAlign w:val="center"/>
            <w:hideMark/>
          </w:tcPr>
          <w:p w14:paraId="78778D1E"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500</w:t>
            </w:r>
          </w:p>
        </w:tc>
        <w:tc>
          <w:tcPr>
            <w:tcW w:w="1486" w:type="dxa"/>
            <w:shd w:val="clear" w:color="auto" w:fill="auto"/>
            <w:noWrap/>
            <w:vAlign w:val="center"/>
            <w:hideMark/>
          </w:tcPr>
          <w:p w14:paraId="1D6DAB11"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348713D"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D2CDE44"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72CF3D2B" w14:textId="77777777" w:rsidTr="00CE45CB">
        <w:trPr>
          <w:trHeight w:val="300"/>
        </w:trPr>
        <w:tc>
          <w:tcPr>
            <w:tcW w:w="424" w:type="dxa"/>
            <w:shd w:val="clear" w:color="auto" w:fill="auto"/>
            <w:vAlign w:val="center"/>
            <w:hideMark/>
          </w:tcPr>
          <w:p w14:paraId="4A1C3F2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2364" w:type="dxa"/>
            <w:shd w:val="clear" w:color="auto" w:fill="auto"/>
            <w:noWrap/>
            <w:vAlign w:val="center"/>
            <w:hideMark/>
          </w:tcPr>
          <w:p w14:paraId="38AF698D"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Anthus campestris</w:t>
            </w:r>
          </w:p>
        </w:tc>
        <w:tc>
          <w:tcPr>
            <w:tcW w:w="1520" w:type="dxa"/>
            <w:shd w:val="clear" w:color="auto" w:fill="auto"/>
            <w:noWrap/>
            <w:hideMark/>
          </w:tcPr>
          <w:p w14:paraId="3C710A68" w14:textId="46FB9EEB"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7A91CDC"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1486" w:type="dxa"/>
            <w:shd w:val="clear" w:color="auto" w:fill="auto"/>
            <w:noWrap/>
            <w:vAlign w:val="center"/>
            <w:hideMark/>
          </w:tcPr>
          <w:p w14:paraId="0DC4FF0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1486" w:type="dxa"/>
            <w:shd w:val="clear" w:color="auto" w:fill="auto"/>
            <w:noWrap/>
            <w:vAlign w:val="center"/>
            <w:hideMark/>
          </w:tcPr>
          <w:p w14:paraId="5978D15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B02CA2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510DBD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577D28CE" w14:textId="77777777" w:rsidTr="00CE45CB">
        <w:trPr>
          <w:trHeight w:val="300"/>
        </w:trPr>
        <w:tc>
          <w:tcPr>
            <w:tcW w:w="424" w:type="dxa"/>
            <w:shd w:val="clear" w:color="auto" w:fill="auto"/>
            <w:vAlign w:val="center"/>
            <w:hideMark/>
          </w:tcPr>
          <w:p w14:paraId="136A87F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2364" w:type="dxa"/>
            <w:shd w:val="clear" w:color="auto" w:fill="auto"/>
            <w:noWrap/>
            <w:vAlign w:val="center"/>
            <w:hideMark/>
          </w:tcPr>
          <w:p w14:paraId="78EE02FC"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Apus apus</w:t>
            </w:r>
          </w:p>
        </w:tc>
        <w:tc>
          <w:tcPr>
            <w:tcW w:w="1520" w:type="dxa"/>
            <w:shd w:val="clear" w:color="auto" w:fill="auto"/>
            <w:noWrap/>
            <w:hideMark/>
          </w:tcPr>
          <w:p w14:paraId="5DF586F7" w14:textId="7F2C4573"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2F4790A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99</w:t>
            </w:r>
          </w:p>
        </w:tc>
        <w:tc>
          <w:tcPr>
            <w:tcW w:w="1486" w:type="dxa"/>
            <w:shd w:val="clear" w:color="auto" w:fill="auto"/>
            <w:noWrap/>
            <w:vAlign w:val="center"/>
            <w:hideMark/>
          </w:tcPr>
          <w:p w14:paraId="6785A8E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83</w:t>
            </w:r>
          </w:p>
        </w:tc>
        <w:tc>
          <w:tcPr>
            <w:tcW w:w="1486" w:type="dxa"/>
            <w:shd w:val="clear" w:color="auto" w:fill="auto"/>
            <w:noWrap/>
            <w:vAlign w:val="center"/>
            <w:hideMark/>
          </w:tcPr>
          <w:p w14:paraId="0DAE0D1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938533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0DE33F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60495157" w14:textId="77777777" w:rsidTr="00CE45CB">
        <w:trPr>
          <w:trHeight w:val="300"/>
        </w:trPr>
        <w:tc>
          <w:tcPr>
            <w:tcW w:w="424" w:type="dxa"/>
            <w:shd w:val="clear" w:color="000000" w:fill="FF7C80"/>
            <w:vAlign w:val="center"/>
            <w:hideMark/>
          </w:tcPr>
          <w:p w14:paraId="7793540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2364" w:type="dxa"/>
            <w:shd w:val="clear" w:color="000000" w:fill="FF7C80"/>
            <w:noWrap/>
            <w:vAlign w:val="center"/>
            <w:hideMark/>
          </w:tcPr>
          <w:p w14:paraId="6A0A9D27"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Aquila pomarina</w:t>
            </w:r>
          </w:p>
        </w:tc>
        <w:tc>
          <w:tcPr>
            <w:tcW w:w="1520" w:type="dxa"/>
            <w:shd w:val="clear" w:color="000000" w:fill="FF7C80"/>
            <w:noWrap/>
            <w:hideMark/>
          </w:tcPr>
          <w:p w14:paraId="343BC57F" w14:textId="0B704FE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74147B4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1486" w:type="dxa"/>
            <w:shd w:val="clear" w:color="000000" w:fill="FF7C80"/>
            <w:noWrap/>
            <w:vAlign w:val="center"/>
            <w:hideMark/>
          </w:tcPr>
          <w:p w14:paraId="50CAC42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1486" w:type="dxa"/>
            <w:shd w:val="clear" w:color="000000" w:fill="FF7C80"/>
            <w:noWrap/>
            <w:vAlign w:val="center"/>
            <w:hideMark/>
          </w:tcPr>
          <w:p w14:paraId="0DD34F1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8</w:t>
            </w:r>
          </w:p>
        </w:tc>
        <w:tc>
          <w:tcPr>
            <w:tcW w:w="1122" w:type="dxa"/>
            <w:shd w:val="clear" w:color="000000" w:fill="FF7C80"/>
            <w:noWrap/>
            <w:vAlign w:val="center"/>
            <w:hideMark/>
          </w:tcPr>
          <w:p w14:paraId="7E8E70D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8</w:t>
            </w:r>
          </w:p>
        </w:tc>
        <w:tc>
          <w:tcPr>
            <w:tcW w:w="1122" w:type="dxa"/>
            <w:shd w:val="clear" w:color="000000" w:fill="FF7C80"/>
            <w:noWrap/>
            <w:vAlign w:val="center"/>
            <w:hideMark/>
          </w:tcPr>
          <w:p w14:paraId="398C8EA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0BB010C8" w14:textId="77777777" w:rsidTr="00CE45CB">
        <w:trPr>
          <w:trHeight w:val="300"/>
        </w:trPr>
        <w:tc>
          <w:tcPr>
            <w:tcW w:w="424" w:type="dxa"/>
            <w:shd w:val="clear" w:color="000000" w:fill="FF7C80"/>
            <w:vAlign w:val="center"/>
            <w:hideMark/>
          </w:tcPr>
          <w:p w14:paraId="77C26B0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2364" w:type="dxa"/>
            <w:shd w:val="clear" w:color="000000" w:fill="FF7C80"/>
            <w:noWrap/>
            <w:vAlign w:val="center"/>
            <w:hideMark/>
          </w:tcPr>
          <w:p w14:paraId="7891692C"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buteo</w:t>
            </w:r>
          </w:p>
        </w:tc>
        <w:tc>
          <w:tcPr>
            <w:tcW w:w="1520" w:type="dxa"/>
            <w:shd w:val="clear" w:color="000000" w:fill="FF7C80"/>
            <w:noWrap/>
            <w:hideMark/>
          </w:tcPr>
          <w:p w14:paraId="7D7CB7A3" w14:textId="5601BD50"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349DF5C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162</w:t>
            </w:r>
          </w:p>
        </w:tc>
        <w:tc>
          <w:tcPr>
            <w:tcW w:w="1486" w:type="dxa"/>
            <w:shd w:val="clear" w:color="000000" w:fill="FF7C80"/>
            <w:noWrap/>
            <w:vAlign w:val="center"/>
            <w:hideMark/>
          </w:tcPr>
          <w:p w14:paraId="2AE9CB9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149</w:t>
            </w:r>
          </w:p>
        </w:tc>
        <w:tc>
          <w:tcPr>
            <w:tcW w:w="1486" w:type="dxa"/>
            <w:shd w:val="clear" w:color="000000" w:fill="FF7C80"/>
            <w:noWrap/>
            <w:vAlign w:val="center"/>
            <w:hideMark/>
          </w:tcPr>
          <w:p w14:paraId="6634884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73</w:t>
            </w:r>
          </w:p>
        </w:tc>
        <w:tc>
          <w:tcPr>
            <w:tcW w:w="1122" w:type="dxa"/>
            <w:shd w:val="clear" w:color="000000" w:fill="FF7C80"/>
            <w:noWrap/>
            <w:vAlign w:val="center"/>
            <w:hideMark/>
          </w:tcPr>
          <w:p w14:paraId="085D8BA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70</w:t>
            </w:r>
          </w:p>
        </w:tc>
        <w:tc>
          <w:tcPr>
            <w:tcW w:w="1122" w:type="dxa"/>
            <w:shd w:val="clear" w:color="000000" w:fill="FF7C80"/>
            <w:noWrap/>
            <w:vAlign w:val="center"/>
            <w:hideMark/>
          </w:tcPr>
          <w:p w14:paraId="07C42AF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w:t>
            </w:r>
          </w:p>
        </w:tc>
      </w:tr>
      <w:tr w:rsidR="00CE45CB" w:rsidRPr="005C3F89" w14:paraId="5B4670DC" w14:textId="77777777" w:rsidTr="00CE45CB">
        <w:trPr>
          <w:trHeight w:val="300"/>
        </w:trPr>
        <w:tc>
          <w:tcPr>
            <w:tcW w:w="424" w:type="dxa"/>
            <w:shd w:val="clear" w:color="000000" w:fill="FF7C80"/>
            <w:vAlign w:val="center"/>
            <w:hideMark/>
          </w:tcPr>
          <w:p w14:paraId="7C80891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2364" w:type="dxa"/>
            <w:shd w:val="clear" w:color="000000" w:fill="FF7C80"/>
            <w:noWrap/>
            <w:vAlign w:val="center"/>
            <w:hideMark/>
          </w:tcPr>
          <w:p w14:paraId="6A183FA6"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rufinus</w:t>
            </w:r>
          </w:p>
        </w:tc>
        <w:tc>
          <w:tcPr>
            <w:tcW w:w="1520" w:type="dxa"/>
            <w:shd w:val="clear" w:color="000000" w:fill="FF7C80"/>
            <w:noWrap/>
            <w:hideMark/>
          </w:tcPr>
          <w:p w14:paraId="3F4EACBB" w14:textId="781E78B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48454B3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1486" w:type="dxa"/>
            <w:shd w:val="clear" w:color="000000" w:fill="FF7C80"/>
            <w:noWrap/>
            <w:vAlign w:val="center"/>
            <w:hideMark/>
          </w:tcPr>
          <w:p w14:paraId="2563492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11</w:t>
            </w:r>
          </w:p>
        </w:tc>
        <w:tc>
          <w:tcPr>
            <w:tcW w:w="1486" w:type="dxa"/>
            <w:shd w:val="clear" w:color="000000" w:fill="FF7C80"/>
            <w:noWrap/>
            <w:vAlign w:val="center"/>
            <w:hideMark/>
          </w:tcPr>
          <w:p w14:paraId="6CFB5F7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w:t>
            </w:r>
          </w:p>
        </w:tc>
        <w:tc>
          <w:tcPr>
            <w:tcW w:w="1122" w:type="dxa"/>
            <w:shd w:val="clear" w:color="000000" w:fill="FF7C80"/>
            <w:noWrap/>
            <w:vAlign w:val="center"/>
            <w:hideMark/>
          </w:tcPr>
          <w:p w14:paraId="028B79A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w:t>
            </w:r>
          </w:p>
        </w:tc>
        <w:tc>
          <w:tcPr>
            <w:tcW w:w="1122" w:type="dxa"/>
            <w:shd w:val="clear" w:color="000000" w:fill="FF7C80"/>
            <w:noWrap/>
            <w:vAlign w:val="center"/>
            <w:hideMark/>
          </w:tcPr>
          <w:p w14:paraId="3BC6F8E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4C803300" w14:textId="77777777" w:rsidTr="00556204">
        <w:trPr>
          <w:trHeight w:val="300"/>
        </w:trPr>
        <w:tc>
          <w:tcPr>
            <w:tcW w:w="424" w:type="dxa"/>
            <w:shd w:val="clear" w:color="auto" w:fill="auto"/>
            <w:vAlign w:val="center"/>
            <w:hideMark/>
          </w:tcPr>
          <w:p w14:paraId="38647D5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w:t>
            </w:r>
          </w:p>
        </w:tc>
        <w:tc>
          <w:tcPr>
            <w:tcW w:w="2364" w:type="dxa"/>
            <w:shd w:val="clear" w:color="auto" w:fill="auto"/>
            <w:noWrap/>
            <w:vAlign w:val="center"/>
            <w:hideMark/>
          </w:tcPr>
          <w:p w14:paraId="02294F25"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Caprimulgus europaeus</w:t>
            </w:r>
          </w:p>
        </w:tc>
        <w:tc>
          <w:tcPr>
            <w:tcW w:w="1520" w:type="dxa"/>
            <w:shd w:val="clear" w:color="auto" w:fill="auto"/>
            <w:noWrap/>
            <w:hideMark/>
          </w:tcPr>
          <w:p w14:paraId="05CDFE6F" w14:textId="179F62C8"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AA6A07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7566281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6B1DFB5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83FF69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8E3214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4658F71" w14:textId="77777777" w:rsidTr="00556204">
        <w:trPr>
          <w:trHeight w:val="300"/>
        </w:trPr>
        <w:tc>
          <w:tcPr>
            <w:tcW w:w="424" w:type="dxa"/>
            <w:shd w:val="clear" w:color="auto" w:fill="auto"/>
            <w:vAlign w:val="center"/>
            <w:hideMark/>
          </w:tcPr>
          <w:p w14:paraId="6D31662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2364" w:type="dxa"/>
            <w:shd w:val="clear" w:color="auto" w:fill="auto"/>
            <w:noWrap/>
            <w:vAlign w:val="center"/>
            <w:hideMark/>
          </w:tcPr>
          <w:p w14:paraId="1B290099"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Carduelis carduelis</w:t>
            </w:r>
          </w:p>
        </w:tc>
        <w:tc>
          <w:tcPr>
            <w:tcW w:w="1520" w:type="dxa"/>
            <w:shd w:val="clear" w:color="auto" w:fill="auto"/>
            <w:noWrap/>
            <w:hideMark/>
          </w:tcPr>
          <w:p w14:paraId="0F08AEFF" w14:textId="24FA13A1"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B2E361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100</w:t>
            </w:r>
          </w:p>
        </w:tc>
        <w:tc>
          <w:tcPr>
            <w:tcW w:w="1486" w:type="dxa"/>
            <w:shd w:val="clear" w:color="auto" w:fill="auto"/>
            <w:noWrap/>
            <w:vAlign w:val="center"/>
            <w:hideMark/>
          </w:tcPr>
          <w:p w14:paraId="16DD045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91</w:t>
            </w:r>
          </w:p>
        </w:tc>
        <w:tc>
          <w:tcPr>
            <w:tcW w:w="1486" w:type="dxa"/>
            <w:shd w:val="clear" w:color="auto" w:fill="auto"/>
            <w:noWrap/>
            <w:vAlign w:val="center"/>
            <w:hideMark/>
          </w:tcPr>
          <w:p w14:paraId="37FB5E9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1694F9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01EB07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D14B6D1" w14:textId="77777777" w:rsidTr="00556204">
        <w:trPr>
          <w:trHeight w:val="300"/>
        </w:trPr>
        <w:tc>
          <w:tcPr>
            <w:tcW w:w="424" w:type="dxa"/>
            <w:shd w:val="clear" w:color="auto" w:fill="auto"/>
            <w:vAlign w:val="center"/>
            <w:hideMark/>
          </w:tcPr>
          <w:p w14:paraId="373CA85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11</w:t>
            </w:r>
          </w:p>
        </w:tc>
        <w:tc>
          <w:tcPr>
            <w:tcW w:w="2364" w:type="dxa"/>
            <w:shd w:val="clear" w:color="auto" w:fill="auto"/>
            <w:noWrap/>
            <w:vAlign w:val="center"/>
            <w:hideMark/>
          </w:tcPr>
          <w:p w14:paraId="2D12BBA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Carduelis chloris</w:t>
            </w:r>
          </w:p>
        </w:tc>
        <w:tc>
          <w:tcPr>
            <w:tcW w:w="1520" w:type="dxa"/>
            <w:shd w:val="clear" w:color="auto" w:fill="auto"/>
            <w:noWrap/>
            <w:hideMark/>
          </w:tcPr>
          <w:p w14:paraId="42B55899" w14:textId="4632D12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214AD2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46</w:t>
            </w:r>
          </w:p>
        </w:tc>
        <w:tc>
          <w:tcPr>
            <w:tcW w:w="1486" w:type="dxa"/>
            <w:shd w:val="clear" w:color="auto" w:fill="auto"/>
            <w:noWrap/>
            <w:vAlign w:val="center"/>
            <w:hideMark/>
          </w:tcPr>
          <w:p w14:paraId="2E43037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46</w:t>
            </w:r>
          </w:p>
        </w:tc>
        <w:tc>
          <w:tcPr>
            <w:tcW w:w="1486" w:type="dxa"/>
            <w:shd w:val="clear" w:color="auto" w:fill="auto"/>
            <w:noWrap/>
            <w:vAlign w:val="center"/>
            <w:hideMark/>
          </w:tcPr>
          <w:p w14:paraId="5BE8A75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768E73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E7BC3D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2370B8FF" w14:textId="77777777" w:rsidTr="00CE45CB">
        <w:trPr>
          <w:trHeight w:val="300"/>
        </w:trPr>
        <w:tc>
          <w:tcPr>
            <w:tcW w:w="424" w:type="dxa"/>
            <w:shd w:val="clear" w:color="000000" w:fill="FF7C80"/>
            <w:vAlign w:val="center"/>
            <w:hideMark/>
          </w:tcPr>
          <w:p w14:paraId="2EB6541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2364" w:type="dxa"/>
            <w:shd w:val="clear" w:color="000000" w:fill="FF7C80"/>
            <w:noWrap/>
            <w:vAlign w:val="center"/>
            <w:hideMark/>
          </w:tcPr>
          <w:p w14:paraId="23C5640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ciconia</w:t>
            </w:r>
          </w:p>
        </w:tc>
        <w:tc>
          <w:tcPr>
            <w:tcW w:w="1520" w:type="dxa"/>
            <w:shd w:val="clear" w:color="000000" w:fill="FF7C80"/>
            <w:noWrap/>
            <w:hideMark/>
          </w:tcPr>
          <w:p w14:paraId="669B40AD" w14:textId="74580E4F"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6D0D086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93</w:t>
            </w:r>
          </w:p>
        </w:tc>
        <w:tc>
          <w:tcPr>
            <w:tcW w:w="1486" w:type="dxa"/>
            <w:shd w:val="clear" w:color="000000" w:fill="FF7C80"/>
            <w:noWrap/>
            <w:vAlign w:val="center"/>
            <w:hideMark/>
          </w:tcPr>
          <w:p w14:paraId="28087CA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92</w:t>
            </w:r>
          </w:p>
        </w:tc>
        <w:tc>
          <w:tcPr>
            <w:tcW w:w="1486" w:type="dxa"/>
            <w:shd w:val="clear" w:color="000000" w:fill="FF7C80"/>
            <w:noWrap/>
            <w:vAlign w:val="center"/>
            <w:hideMark/>
          </w:tcPr>
          <w:p w14:paraId="68A2409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89</w:t>
            </w:r>
          </w:p>
        </w:tc>
        <w:tc>
          <w:tcPr>
            <w:tcW w:w="1122" w:type="dxa"/>
            <w:shd w:val="clear" w:color="000000" w:fill="FF7C80"/>
            <w:noWrap/>
            <w:vAlign w:val="center"/>
            <w:hideMark/>
          </w:tcPr>
          <w:p w14:paraId="3395F19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89</w:t>
            </w:r>
          </w:p>
        </w:tc>
        <w:tc>
          <w:tcPr>
            <w:tcW w:w="1122" w:type="dxa"/>
            <w:shd w:val="clear" w:color="000000" w:fill="FF7C80"/>
            <w:noWrap/>
            <w:vAlign w:val="center"/>
            <w:hideMark/>
          </w:tcPr>
          <w:p w14:paraId="1A6157C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00E20E6E" w14:textId="77777777" w:rsidTr="00CE45CB">
        <w:trPr>
          <w:trHeight w:val="300"/>
        </w:trPr>
        <w:tc>
          <w:tcPr>
            <w:tcW w:w="424" w:type="dxa"/>
            <w:shd w:val="clear" w:color="000000" w:fill="FF7C80"/>
            <w:vAlign w:val="center"/>
            <w:hideMark/>
          </w:tcPr>
          <w:p w14:paraId="3675CA5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13</w:t>
            </w:r>
          </w:p>
        </w:tc>
        <w:tc>
          <w:tcPr>
            <w:tcW w:w="2364" w:type="dxa"/>
            <w:shd w:val="clear" w:color="000000" w:fill="FF7C80"/>
            <w:noWrap/>
            <w:vAlign w:val="center"/>
            <w:hideMark/>
          </w:tcPr>
          <w:p w14:paraId="5FE0D5FB"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nigra</w:t>
            </w:r>
          </w:p>
        </w:tc>
        <w:tc>
          <w:tcPr>
            <w:tcW w:w="1520" w:type="dxa"/>
            <w:shd w:val="clear" w:color="000000" w:fill="FF7C80"/>
            <w:noWrap/>
            <w:hideMark/>
          </w:tcPr>
          <w:p w14:paraId="4F7DDE9E" w14:textId="708EEA5E"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2AD2247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5ACDFDF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000000" w:fill="FF7C80"/>
            <w:noWrap/>
            <w:vAlign w:val="center"/>
            <w:hideMark/>
          </w:tcPr>
          <w:p w14:paraId="2B94B59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03061E1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1CBC5A5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6EDA871B" w14:textId="77777777" w:rsidTr="00CE45CB">
        <w:trPr>
          <w:trHeight w:val="300"/>
        </w:trPr>
        <w:tc>
          <w:tcPr>
            <w:tcW w:w="424" w:type="dxa"/>
            <w:shd w:val="clear" w:color="000000" w:fill="FF7C80"/>
            <w:vAlign w:val="center"/>
            <w:hideMark/>
          </w:tcPr>
          <w:p w14:paraId="7B50482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w:t>
            </w:r>
          </w:p>
        </w:tc>
        <w:tc>
          <w:tcPr>
            <w:tcW w:w="2364" w:type="dxa"/>
            <w:shd w:val="clear" w:color="000000" w:fill="FF7C80"/>
            <w:noWrap/>
            <w:vAlign w:val="center"/>
            <w:hideMark/>
          </w:tcPr>
          <w:p w14:paraId="51EC26B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Circaetus gallicus</w:t>
            </w:r>
          </w:p>
        </w:tc>
        <w:tc>
          <w:tcPr>
            <w:tcW w:w="1520" w:type="dxa"/>
            <w:shd w:val="clear" w:color="000000" w:fill="FF7C80"/>
            <w:noWrap/>
            <w:hideMark/>
          </w:tcPr>
          <w:p w14:paraId="6B95B169" w14:textId="72BCBFF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68C40A2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43C70BB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4619E54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6A7E385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0744A0D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2A3DA5C0" w14:textId="77777777" w:rsidTr="00CE45CB">
        <w:trPr>
          <w:trHeight w:val="300"/>
        </w:trPr>
        <w:tc>
          <w:tcPr>
            <w:tcW w:w="424" w:type="dxa"/>
            <w:shd w:val="clear" w:color="000000" w:fill="FF7C80"/>
            <w:vAlign w:val="center"/>
            <w:hideMark/>
          </w:tcPr>
          <w:p w14:paraId="507E097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2364" w:type="dxa"/>
            <w:shd w:val="clear" w:color="000000" w:fill="FF7C80"/>
            <w:noWrap/>
            <w:vAlign w:val="center"/>
            <w:hideMark/>
          </w:tcPr>
          <w:p w14:paraId="0E3D5753"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aeruginosus</w:t>
            </w:r>
          </w:p>
        </w:tc>
        <w:tc>
          <w:tcPr>
            <w:tcW w:w="1520" w:type="dxa"/>
            <w:shd w:val="clear" w:color="000000" w:fill="FF7C80"/>
            <w:noWrap/>
            <w:hideMark/>
          </w:tcPr>
          <w:p w14:paraId="624BB6C2" w14:textId="635A1963"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0DAF25B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37</w:t>
            </w:r>
          </w:p>
        </w:tc>
        <w:tc>
          <w:tcPr>
            <w:tcW w:w="1486" w:type="dxa"/>
            <w:shd w:val="clear" w:color="000000" w:fill="FF7C80"/>
            <w:noWrap/>
            <w:vAlign w:val="center"/>
            <w:hideMark/>
          </w:tcPr>
          <w:p w14:paraId="1347A7C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27</w:t>
            </w:r>
          </w:p>
        </w:tc>
        <w:tc>
          <w:tcPr>
            <w:tcW w:w="1486" w:type="dxa"/>
            <w:shd w:val="clear" w:color="000000" w:fill="FF7C80"/>
            <w:noWrap/>
            <w:vAlign w:val="center"/>
            <w:hideMark/>
          </w:tcPr>
          <w:p w14:paraId="3EFBD77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w:t>
            </w:r>
          </w:p>
        </w:tc>
        <w:tc>
          <w:tcPr>
            <w:tcW w:w="1122" w:type="dxa"/>
            <w:shd w:val="clear" w:color="000000" w:fill="FF7C80"/>
            <w:noWrap/>
            <w:vAlign w:val="center"/>
            <w:hideMark/>
          </w:tcPr>
          <w:p w14:paraId="5E85616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w:t>
            </w:r>
          </w:p>
        </w:tc>
        <w:tc>
          <w:tcPr>
            <w:tcW w:w="1122" w:type="dxa"/>
            <w:shd w:val="clear" w:color="000000" w:fill="FF7C80"/>
            <w:noWrap/>
            <w:vAlign w:val="center"/>
            <w:hideMark/>
          </w:tcPr>
          <w:p w14:paraId="3DF63AE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70A05800" w14:textId="77777777" w:rsidTr="00CE45CB">
        <w:trPr>
          <w:trHeight w:val="300"/>
        </w:trPr>
        <w:tc>
          <w:tcPr>
            <w:tcW w:w="424" w:type="dxa"/>
            <w:shd w:val="clear" w:color="000000" w:fill="FF7C80"/>
            <w:vAlign w:val="center"/>
            <w:hideMark/>
          </w:tcPr>
          <w:p w14:paraId="1A0C92B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w:t>
            </w:r>
          </w:p>
        </w:tc>
        <w:tc>
          <w:tcPr>
            <w:tcW w:w="2364" w:type="dxa"/>
            <w:shd w:val="clear" w:color="000000" w:fill="FF7C80"/>
            <w:noWrap/>
            <w:vAlign w:val="center"/>
            <w:hideMark/>
          </w:tcPr>
          <w:p w14:paraId="6F643EE7"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cyaneus</w:t>
            </w:r>
          </w:p>
        </w:tc>
        <w:tc>
          <w:tcPr>
            <w:tcW w:w="1520" w:type="dxa"/>
            <w:shd w:val="clear" w:color="000000" w:fill="FF7C80"/>
            <w:noWrap/>
            <w:hideMark/>
          </w:tcPr>
          <w:p w14:paraId="73CE235E" w14:textId="3DB4810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462FCC4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1486" w:type="dxa"/>
            <w:shd w:val="clear" w:color="000000" w:fill="FF7C80"/>
            <w:noWrap/>
            <w:vAlign w:val="center"/>
            <w:hideMark/>
          </w:tcPr>
          <w:p w14:paraId="32BD894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1486" w:type="dxa"/>
            <w:shd w:val="clear" w:color="000000" w:fill="FF7C80"/>
            <w:noWrap/>
            <w:vAlign w:val="center"/>
            <w:hideMark/>
          </w:tcPr>
          <w:p w14:paraId="2C474FF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1122" w:type="dxa"/>
            <w:shd w:val="clear" w:color="000000" w:fill="FF7C80"/>
            <w:noWrap/>
            <w:vAlign w:val="center"/>
            <w:hideMark/>
          </w:tcPr>
          <w:p w14:paraId="46D2956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1122" w:type="dxa"/>
            <w:shd w:val="clear" w:color="000000" w:fill="FF7C80"/>
            <w:noWrap/>
            <w:vAlign w:val="center"/>
            <w:hideMark/>
          </w:tcPr>
          <w:p w14:paraId="17BAB43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73236EB5" w14:textId="77777777" w:rsidTr="00CE45CB">
        <w:trPr>
          <w:trHeight w:val="300"/>
        </w:trPr>
        <w:tc>
          <w:tcPr>
            <w:tcW w:w="424" w:type="dxa"/>
            <w:shd w:val="clear" w:color="000000" w:fill="FF7C80"/>
            <w:vAlign w:val="center"/>
            <w:hideMark/>
          </w:tcPr>
          <w:p w14:paraId="525CF6C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17</w:t>
            </w:r>
          </w:p>
        </w:tc>
        <w:tc>
          <w:tcPr>
            <w:tcW w:w="2364" w:type="dxa"/>
            <w:shd w:val="clear" w:color="000000" w:fill="FF7C80"/>
            <w:noWrap/>
            <w:vAlign w:val="center"/>
            <w:hideMark/>
          </w:tcPr>
          <w:p w14:paraId="53741705"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pygargus</w:t>
            </w:r>
          </w:p>
        </w:tc>
        <w:tc>
          <w:tcPr>
            <w:tcW w:w="1520" w:type="dxa"/>
            <w:shd w:val="clear" w:color="000000" w:fill="FF7C80"/>
            <w:noWrap/>
            <w:hideMark/>
          </w:tcPr>
          <w:p w14:paraId="27A3F5C8" w14:textId="6384791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5818C0C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1486" w:type="dxa"/>
            <w:shd w:val="clear" w:color="000000" w:fill="FF7C80"/>
            <w:noWrap/>
            <w:vAlign w:val="center"/>
            <w:hideMark/>
          </w:tcPr>
          <w:p w14:paraId="48A7E12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1486" w:type="dxa"/>
            <w:shd w:val="clear" w:color="000000" w:fill="FF7C80"/>
            <w:noWrap/>
            <w:vAlign w:val="center"/>
            <w:hideMark/>
          </w:tcPr>
          <w:p w14:paraId="6B74F5E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010B426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27FEC04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500D1586" w14:textId="77777777" w:rsidTr="00204DCA">
        <w:trPr>
          <w:trHeight w:val="300"/>
        </w:trPr>
        <w:tc>
          <w:tcPr>
            <w:tcW w:w="424" w:type="dxa"/>
            <w:shd w:val="clear" w:color="auto" w:fill="auto"/>
            <w:vAlign w:val="center"/>
            <w:hideMark/>
          </w:tcPr>
          <w:p w14:paraId="315B185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w:t>
            </w:r>
          </w:p>
        </w:tc>
        <w:tc>
          <w:tcPr>
            <w:tcW w:w="2364" w:type="dxa"/>
            <w:shd w:val="clear" w:color="auto" w:fill="auto"/>
            <w:noWrap/>
            <w:vAlign w:val="center"/>
            <w:hideMark/>
          </w:tcPr>
          <w:p w14:paraId="0EC0B5B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Columba palumbus</w:t>
            </w:r>
          </w:p>
        </w:tc>
        <w:tc>
          <w:tcPr>
            <w:tcW w:w="1520" w:type="dxa"/>
            <w:shd w:val="clear" w:color="auto" w:fill="auto"/>
            <w:noWrap/>
            <w:hideMark/>
          </w:tcPr>
          <w:p w14:paraId="1208029A" w14:textId="4B5FBAC5"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8588E9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auto" w:fill="auto"/>
            <w:noWrap/>
            <w:vAlign w:val="center"/>
            <w:hideMark/>
          </w:tcPr>
          <w:p w14:paraId="5863C72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06DBB36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57F466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EBC7CC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2774B5B7" w14:textId="77777777" w:rsidTr="00204DCA">
        <w:trPr>
          <w:trHeight w:val="300"/>
        </w:trPr>
        <w:tc>
          <w:tcPr>
            <w:tcW w:w="424" w:type="dxa"/>
            <w:shd w:val="clear" w:color="auto" w:fill="auto"/>
            <w:vAlign w:val="center"/>
            <w:hideMark/>
          </w:tcPr>
          <w:p w14:paraId="20FF872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2364" w:type="dxa"/>
            <w:shd w:val="clear" w:color="auto" w:fill="auto"/>
            <w:noWrap/>
            <w:vAlign w:val="center"/>
            <w:hideMark/>
          </w:tcPr>
          <w:p w14:paraId="05EFC17A"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Coracias garrulus</w:t>
            </w:r>
          </w:p>
        </w:tc>
        <w:tc>
          <w:tcPr>
            <w:tcW w:w="1520" w:type="dxa"/>
            <w:shd w:val="clear" w:color="auto" w:fill="auto"/>
            <w:noWrap/>
            <w:hideMark/>
          </w:tcPr>
          <w:p w14:paraId="59DE198B" w14:textId="645268BD"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886DA7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1486" w:type="dxa"/>
            <w:shd w:val="clear" w:color="auto" w:fill="auto"/>
            <w:noWrap/>
            <w:vAlign w:val="center"/>
            <w:hideMark/>
          </w:tcPr>
          <w:p w14:paraId="2878C3F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w:t>
            </w:r>
          </w:p>
        </w:tc>
        <w:tc>
          <w:tcPr>
            <w:tcW w:w="1486" w:type="dxa"/>
            <w:shd w:val="clear" w:color="auto" w:fill="auto"/>
            <w:noWrap/>
            <w:vAlign w:val="center"/>
            <w:hideMark/>
          </w:tcPr>
          <w:p w14:paraId="3C02399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C690AE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4D556E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754FBC67" w14:textId="77777777" w:rsidTr="00CE45CB">
        <w:trPr>
          <w:trHeight w:val="300"/>
        </w:trPr>
        <w:tc>
          <w:tcPr>
            <w:tcW w:w="424" w:type="dxa"/>
            <w:shd w:val="clear" w:color="000000" w:fill="FF7C80"/>
            <w:vAlign w:val="center"/>
            <w:hideMark/>
          </w:tcPr>
          <w:p w14:paraId="436BEB5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20</w:t>
            </w:r>
          </w:p>
        </w:tc>
        <w:tc>
          <w:tcPr>
            <w:tcW w:w="2364" w:type="dxa"/>
            <w:shd w:val="clear" w:color="000000" w:fill="FF7C80"/>
            <w:noWrap/>
            <w:vAlign w:val="center"/>
            <w:hideMark/>
          </w:tcPr>
          <w:p w14:paraId="1E3176B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corax</w:t>
            </w:r>
          </w:p>
        </w:tc>
        <w:tc>
          <w:tcPr>
            <w:tcW w:w="1520" w:type="dxa"/>
            <w:shd w:val="clear" w:color="000000" w:fill="FF7C80"/>
            <w:noWrap/>
            <w:hideMark/>
          </w:tcPr>
          <w:p w14:paraId="6AA38D09" w14:textId="7F5AAA4D"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1F66949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3D5E7A0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6C7B77D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57B065A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253820D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2A2DDA29" w14:textId="77777777" w:rsidTr="00CE45CB">
        <w:trPr>
          <w:trHeight w:val="300"/>
        </w:trPr>
        <w:tc>
          <w:tcPr>
            <w:tcW w:w="424" w:type="dxa"/>
            <w:shd w:val="clear" w:color="000000" w:fill="FF7C80"/>
            <w:vAlign w:val="center"/>
            <w:hideMark/>
          </w:tcPr>
          <w:p w14:paraId="0EFBAA6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21</w:t>
            </w:r>
          </w:p>
        </w:tc>
        <w:tc>
          <w:tcPr>
            <w:tcW w:w="2364" w:type="dxa"/>
            <w:shd w:val="clear" w:color="000000" w:fill="FF7C80"/>
            <w:noWrap/>
            <w:vAlign w:val="center"/>
            <w:hideMark/>
          </w:tcPr>
          <w:p w14:paraId="67C47240"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frugilegus</w:t>
            </w:r>
          </w:p>
        </w:tc>
        <w:tc>
          <w:tcPr>
            <w:tcW w:w="1520" w:type="dxa"/>
            <w:shd w:val="clear" w:color="000000" w:fill="FF7C80"/>
            <w:noWrap/>
            <w:hideMark/>
          </w:tcPr>
          <w:p w14:paraId="765FFCBB" w14:textId="5959810B"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5B6F78F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28</w:t>
            </w:r>
          </w:p>
        </w:tc>
        <w:tc>
          <w:tcPr>
            <w:tcW w:w="1486" w:type="dxa"/>
            <w:shd w:val="clear" w:color="000000" w:fill="FF7C80"/>
            <w:noWrap/>
            <w:vAlign w:val="center"/>
            <w:hideMark/>
          </w:tcPr>
          <w:p w14:paraId="5E8045E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000000" w:fill="FF7C80"/>
            <w:noWrap/>
            <w:vAlign w:val="center"/>
            <w:hideMark/>
          </w:tcPr>
          <w:p w14:paraId="7A0705F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7A7C940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1848569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21CF474A" w14:textId="77777777" w:rsidTr="0082591D">
        <w:trPr>
          <w:trHeight w:val="300"/>
        </w:trPr>
        <w:tc>
          <w:tcPr>
            <w:tcW w:w="424" w:type="dxa"/>
            <w:shd w:val="clear" w:color="auto" w:fill="auto"/>
            <w:vAlign w:val="center"/>
            <w:hideMark/>
          </w:tcPr>
          <w:p w14:paraId="3C17166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22</w:t>
            </w:r>
          </w:p>
        </w:tc>
        <w:tc>
          <w:tcPr>
            <w:tcW w:w="2364" w:type="dxa"/>
            <w:shd w:val="clear" w:color="auto" w:fill="auto"/>
            <w:noWrap/>
            <w:vAlign w:val="center"/>
            <w:hideMark/>
          </w:tcPr>
          <w:p w14:paraId="5CC47B5C"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Coturnix coturnix</w:t>
            </w:r>
          </w:p>
        </w:tc>
        <w:tc>
          <w:tcPr>
            <w:tcW w:w="1520" w:type="dxa"/>
            <w:shd w:val="clear" w:color="auto" w:fill="auto"/>
            <w:noWrap/>
            <w:hideMark/>
          </w:tcPr>
          <w:p w14:paraId="78BD6CDB" w14:textId="426B48B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606181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02D771B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auto" w:fill="auto"/>
            <w:noWrap/>
            <w:vAlign w:val="center"/>
            <w:hideMark/>
          </w:tcPr>
          <w:p w14:paraId="1E3346C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02E7E4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2AF800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95F68A0" w14:textId="77777777" w:rsidTr="0082591D">
        <w:trPr>
          <w:trHeight w:val="300"/>
        </w:trPr>
        <w:tc>
          <w:tcPr>
            <w:tcW w:w="424" w:type="dxa"/>
            <w:shd w:val="clear" w:color="auto" w:fill="auto"/>
            <w:vAlign w:val="center"/>
            <w:hideMark/>
          </w:tcPr>
          <w:p w14:paraId="27EEA4F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23</w:t>
            </w:r>
          </w:p>
        </w:tc>
        <w:tc>
          <w:tcPr>
            <w:tcW w:w="2364" w:type="dxa"/>
            <w:shd w:val="clear" w:color="auto" w:fill="auto"/>
            <w:noWrap/>
            <w:vAlign w:val="center"/>
            <w:hideMark/>
          </w:tcPr>
          <w:p w14:paraId="093AB833"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Cuculus canorus</w:t>
            </w:r>
          </w:p>
        </w:tc>
        <w:tc>
          <w:tcPr>
            <w:tcW w:w="1520" w:type="dxa"/>
            <w:shd w:val="clear" w:color="auto" w:fill="auto"/>
            <w:noWrap/>
            <w:hideMark/>
          </w:tcPr>
          <w:p w14:paraId="2CB93FAA" w14:textId="15AA775D"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9CC2D0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1486" w:type="dxa"/>
            <w:shd w:val="clear" w:color="auto" w:fill="auto"/>
            <w:noWrap/>
            <w:vAlign w:val="center"/>
            <w:hideMark/>
          </w:tcPr>
          <w:p w14:paraId="08E76DD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316C6E0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7C4BAA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138C16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2BC4AEC" w14:textId="77777777" w:rsidTr="0082591D">
        <w:trPr>
          <w:trHeight w:val="300"/>
        </w:trPr>
        <w:tc>
          <w:tcPr>
            <w:tcW w:w="424" w:type="dxa"/>
            <w:shd w:val="clear" w:color="auto" w:fill="auto"/>
            <w:vAlign w:val="center"/>
            <w:hideMark/>
          </w:tcPr>
          <w:p w14:paraId="1C3D996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24</w:t>
            </w:r>
          </w:p>
        </w:tc>
        <w:tc>
          <w:tcPr>
            <w:tcW w:w="2364" w:type="dxa"/>
            <w:shd w:val="clear" w:color="auto" w:fill="auto"/>
            <w:noWrap/>
            <w:vAlign w:val="center"/>
            <w:hideMark/>
          </w:tcPr>
          <w:p w14:paraId="023368CE"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Delichon urbica</w:t>
            </w:r>
          </w:p>
        </w:tc>
        <w:tc>
          <w:tcPr>
            <w:tcW w:w="1520" w:type="dxa"/>
            <w:shd w:val="clear" w:color="auto" w:fill="auto"/>
            <w:noWrap/>
            <w:hideMark/>
          </w:tcPr>
          <w:p w14:paraId="09484C87" w14:textId="100146FC"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5AC988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1486" w:type="dxa"/>
            <w:shd w:val="clear" w:color="auto" w:fill="auto"/>
            <w:noWrap/>
            <w:vAlign w:val="center"/>
            <w:hideMark/>
          </w:tcPr>
          <w:p w14:paraId="396480CC"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41</w:t>
            </w:r>
          </w:p>
        </w:tc>
        <w:tc>
          <w:tcPr>
            <w:tcW w:w="1486" w:type="dxa"/>
            <w:shd w:val="clear" w:color="auto" w:fill="auto"/>
            <w:noWrap/>
            <w:vAlign w:val="center"/>
            <w:hideMark/>
          </w:tcPr>
          <w:p w14:paraId="5FADF62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FC8895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B4A76C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543F296D" w14:textId="77777777" w:rsidTr="0082591D">
        <w:trPr>
          <w:trHeight w:val="300"/>
        </w:trPr>
        <w:tc>
          <w:tcPr>
            <w:tcW w:w="424" w:type="dxa"/>
            <w:shd w:val="clear" w:color="auto" w:fill="auto"/>
            <w:vAlign w:val="center"/>
            <w:hideMark/>
          </w:tcPr>
          <w:p w14:paraId="7C931F4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25</w:t>
            </w:r>
          </w:p>
        </w:tc>
        <w:tc>
          <w:tcPr>
            <w:tcW w:w="2364" w:type="dxa"/>
            <w:shd w:val="clear" w:color="auto" w:fill="auto"/>
            <w:noWrap/>
            <w:vAlign w:val="center"/>
            <w:hideMark/>
          </w:tcPr>
          <w:p w14:paraId="3323643F"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Emberiza calandra</w:t>
            </w:r>
          </w:p>
        </w:tc>
        <w:tc>
          <w:tcPr>
            <w:tcW w:w="1520" w:type="dxa"/>
            <w:shd w:val="clear" w:color="auto" w:fill="auto"/>
            <w:noWrap/>
            <w:hideMark/>
          </w:tcPr>
          <w:p w14:paraId="6FC99821" w14:textId="38D1654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23DE22A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200</w:t>
            </w:r>
          </w:p>
        </w:tc>
        <w:tc>
          <w:tcPr>
            <w:tcW w:w="1486" w:type="dxa"/>
            <w:shd w:val="clear" w:color="auto" w:fill="auto"/>
            <w:noWrap/>
            <w:vAlign w:val="center"/>
            <w:hideMark/>
          </w:tcPr>
          <w:p w14:paraId="1BE318B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195</w:t>
            </w:r>
          </w:p>
        </w:tc>
        <w:tc>
          <w:tcPr>
            <w:tcW w:w="1486" w:type="dxa"/>
            <w:shd w:val="clear" w:color="auto" w:fill="auto"/>
            <w:noWrap/>
            <w:vAlign w:val="center"/>
            <w:hideMark/>
          </w:tcPr>
          <w:p w14:paraId="7236D32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C4E85D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B721FE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C9B6F96" w14:textId="77777777" w:rsidTr="0082591D">
        <w:trPr>
          <w:trHeight w:val="300"/>
        </w:trPr>
        <w:tc>
          <w:tcPr>
            <w:tcW w:w="424" w:type="dxa"/>
            <w:shd w:val="clear" w:color="auto" w:fill="auto"/>
            <w:vAlign w:val="center"/>
            <w:hideMark/>
          </w:tcPr>
          <w:p w14:paraId="1625172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2364" w:type="dxa"/>
            <w:shd w:val="clear" w:color="auto" w:fill="auto"/>
            <w:noWrap/>
            <w:vAlign w:val="center"/>
            <w:hideMark/>
          </w:tcPr>
          <w:p w14:paraId="27F559B5"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Emberiza hortulana</w:t>
            </w:r>
          </w:p>
        </w:tc>
        <w:tc>
          <w:tcPr>
            <w:tcW w:w="1520" w:type="dxa"/>
            <w:shd w:val="clear" w:color="auto" w:fill="auto"/>
            <w:noWrap/>
            <w:hideMark/>
          </w:tcPr>
          <w:p w14:paraId="0A7F2CE1" w14:textId="0C468C7B"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BE9691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5471576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1B33895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3280CB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27DBBD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60175A" w:rsidRPr="005C3F89" w14:paraId="3FF8DAB6" w14:textId="77777777" w:rsidTr="00CE45CB">
        <w:trPr>
          <w:trHeight w:val="300"/>
        </w:trPr>
        <w:tc>
          <w:tcPr>
            <w:tcW w:w="424" w:type="dxa"/>
            <w:shd w:val="clear" w:color="auto" w:fill="auto"/>
            <w:vAlign w:val="center"/>
            <w:hideMark/>
          </w:tcPr>
          <w:p w14:paraId="3214907B"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lastRenderedPageBreak/>
              <w:t>27</w:t>
            </w:r>
          </w:p>
        </w:tc>
        <w:tc>
          <w:tcPr>
            <w:tcW w:w="2364" w:type="dxa"/>
            <w:shd w:val="clear" w:color="auto" w:fill="auto"/>
            <w:noWrap/>
            <w:vAlign w:val="center"/>
            <w:hideMark/>
          </w:tcPr>
          <w:p w14:paraId="59F780FE"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Erithacus rubecula</w:t>
            </w:r>
          </w:p>
        </w:tc>
        <w:tc>
          <w:tcPr>
            <w:tcW w:w="1520" w:type="dxa"/>
            <w:shd w:val="clear" w:color="auto" w:fill="auto"/>
            <w:noWrap/>
            <w:vAlign w:val="center"/>
            <w:hideMark/>
          </w:tcPr>
          <w:p w14:paraId="071C86F7" w14:textId="436A42D5"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6C725A6A"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7A03868C"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744D9461"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F424040"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BA7D090"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86CA8B9" w14:textId="77777777" w:rsidTr="00CE45CB">
        <w:trPr>
          <w:trHeight w:val="300"/>
        </w:trPr>
        <w:tc>
          <w:tcPr>
            <w:tcW w:w="424" w:type="dxa"/>
            <w:shd w:val="clear" w:color="000000" w:fill="FF7C80"/>
            <w:vAlign w:val="center"/>
            <w:hideMark/>
          </w:tcPr>
          <w:p w14:paraId="48EB4D0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28</w:t>
            </w:r>
          </w:p>
        </w:tc>
        <w:tc>
          <w:tcPr>
            <w:tcW w:w="2364" w:type="dxa"/>
            <w:shd w:val="clear" w:color="000000" w:fill="FF7C80"/>
            <w:noWrap/>
            <w:vAlign w:val="center"/>
            <w:hideMark/>
          </w:tcPr>
          <w:p w14:paraId="05F63E37"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columbarius</w:t>
            </w:r>
          </w:p>
        </w:tc>
        <w:tc>
          <w:tcPr>
            <w:tcW w:w="1520" w:type="dxa"/>
            <w:shd w:val="clear" w:color="000000" w:fill="FF7C80"/>
            <w:noWrap/>
            <w:hideMark/>
          </w:tcPr>
          <w:p w14:paraId="52BD7A74" w14:textId="45580136"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4A0F900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5214445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6E8F80F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12548EF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50FDECA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275ED062" w14:textId="77777777" w:rsidTr="00CE45CB">
        <w:trPr>
          <w:trHeight w:val="300"/>
        </w:trPr>
        <w:tc>
          <w:tcPr>
            <w:tcW w:w="424" w:type="dxa"/>
            <w:shd w:val="clear" w:color="000000" w:fill="FF7C80"/>
            <w:vAlign w:val="center"/>
            <w:hideMark/>
          </w:tcPr>
          <w:p w14:paraId="3B9183D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29</w:t>
            </w:r>
          </w:p>
        </w:tc>
        <w:tc>
          <w:tcPr>
            <w:tcW w:w="2364" w:type="dxa"/>
            <w:shd w:val="clear" w:color="000000" w:fill="FF7C80"/>
            <w:noWrap/>
            <w:vAlign w:val="center"/>
            <w:hideMark/>
          </w:tcPr>
          <w:p w14:paraId="587AD51F"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subbuteo</w:t>
            </w:r>
          </w:p>
        </w:tc>
        <w:tc>
          <w:tcPr>
            <w:tcW w:w="1520" w:type="dxa"/>
            <w:shd w:val="clear" w:color="000000" w:fill="FF7C80"/>
            <w:noWrap/>
            <w:hideMark/>
          </w:tcPr>
          <w:p w14:paraId="7B4EEB30" w14:textId="3519A9E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1DA183F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5850EB4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335E09D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39AD105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3F57D3A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2AFF5568" w14:textId="77777777" w:rsidTr="00CE45CB">
        <w:trPr>
          <w:trHeight w:val="300"/>
        </w:trPr>
        <w:tc>
          <w:tcPr>
            <w:tcW w:w="424" w:type="dxa"/>
            <w:shd w:val="clear" w:color="000000" w:fill="FF7C80"/>
            <w:vAlign w:val="center"/>
            <w:hideMark/>
          </w:tcPr>
          <w:p w14:paraId="7B6D13F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30</w:t>
            </w:r>
          </w:p>
        </w:tc>
        <w:tc>
          <w:tcPr>
            <w:tcW w:w="2364" w:type="dxa"/>
            <w:shd w:val="clear" w:color="000000" w:fill="FF7C80"/>
            <w:noWrap/>
            <w:vAlign w:val="center"/>
            <w:hideMark/>
          </w:tcPr>
          <w:p w14:paraId="22A3FF2A"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tinnunculus</w:t>
            </w:r>
          </w:p>
        </w:tc>
        <w:tc>
          <w:tcPr>
            <w:tcW w:w="1520" w:type="dxa"/>
            <w:shd w:val="clear" w:color="000000" w:fill="FF7C80"/>
            <w:noWrap/>
            <w:hideMark/>
          </w:tcPr>
          <w:p w14:paraId="0880C1A8" w14:textId="4E95D38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Да </w:t>
            </w:r>
          </w:p>
        </w:tc>
        <w:tc>
          <w:tcPr>
            <w:tcW w:w="1486" w:type="dxa"/>
            <w:shd w:val="clear" w:color="000000" w:fill="FF7C80"/>
            <w:noWrap/>
            <w:vAlign w:val="center"/>
            <w:hideMark/>
          </w:tcPr>
          <w:p w14:paraId="4E9203E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1486" w:type="dxa"/>
            <w:shd w:val="clear" w:color="000000" w:fill="FF7C80"/>
            <w:noWrap/>
            <w:vAlign w:val="center"/>
            <w:hideMark/>
          </w:tcPr>
          <w:p w14:paraId="52AB8AE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41</w:t>
            </w:r>
          </w:p>
        </w:tc>
        <w:tc>
          <w:tcPr>
            <w:tcW w:w="1486" w:type="dxa"/>
            <w:shd w:val="clear" w:color="000000" w:fill="FF7C80"/>
            <w:noWrap/>
            <w:vAlign w:val="center"/>
            <w:hideMark/>
          </w:tcPr>
          <w:p w14:paraId="19FCBAA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w:t>
            </w:r>
          </w:p>
        </w:tc>
        <w:tc>
          <w:tcPr>
            <w:tcW w:w="1122" w:type="dxa"/>
            <w:shd w:val="clear" w:color="000000" w:fill="FF7C80"/>
            <w:noWrap/>
            <w:vAlign w:val="center"/>
            <w:hideMark/>
          </w:tcPr>
          <w:p w14:paraId="0F91606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w:t>
            </w:r>
          </w:p>
        </w:tc>
        <w:tc>
          <w:tcPr>
            <w:tcW w:w="1122" w:type="dxa"/>
            <w:shd w:val="clear" w:color="000000" w:fill="FF7C80"/>
            <w:noWrap/>
            <w:vAlign w:val="center"/>
            <w:hideMark/>
          </w:tcPr>
          <w:p w14:paraId="572B163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1B6C3EAE" w14:textId="77777777" w:rsidTr="002B52AD">
        <w:trPr>
          <w:trHeight w:val="300"/>
        </w:trPr>
        <w:tc>
          <w:tcPr>
            <w:tcW w:w="424" w:type="dxa"/>
            <w:shd w:val="clear" w:color="auto" w:fill="auto"/>
            <w:vAlign w:val="center"/>
            <w:hideMark/>
          </w:tcPr>
          <w:p w14:paraId="207C371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31</w:t>
            </w:r>
          </w:p>
        </w:tc>
        <w:tc>
          <w:tcPr>
            <w:tcW w:w="2364" w:type="dxa"/>
            <w:shd w:val="clear" w:color="auto" w:fill="auto"/>
            <w:noWrap/>
            <w:vAlign w:val="center"/>
            <w:hideMark/>
          </w:tcPr>
          <w:p w14:paraId="5859818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Fringilla coelebs</w:t>
            </w:r>
          </w:p>
        </w:tc>
        <w:tc>
          <w:tcPr>
            <w:tcW w:w="1520" w:type="dxa"/>
            <w:shd w:val="clear" w:color="auto" w:fill="auto"/>
            <w:noWrap/>
            <w:hideMark/>
          </w:tcPr>
          <w:p w14:paraId="7CCB2FFF" w14:textId="452DD0C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9FD319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216338C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76851CF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BB58CF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EEED4F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25373D50" w14:textId="77777777" w:rsidTr="002B52AD">
        <w:trPr>
          <w:trHeight w:val="300"/>
        </w:trPr>
        <w:tc>
          <w:tcPr>
            <w:tcW w:w="424" w:type="dxa"/>
            <w:shd w:val="clear" w:color="auto" w:fill="auto"/>
            <w:vAlign w:val="center"/>
            <w:hideMark/>
          </w:tcPr>
          <w:p w14:paraId="22AD48D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32</w:t>
            </w:r>
          </w:p>
        </w:tc>
        <w:tc>
          <w:tcPr>
            <w:tcW w:w="2364" w:type="dxa"/>
            <w:shd w:val="clear" w:color="auto" w:fill="auto"/>
            <w:noWrap/>
            <w:vAlign w:val="center"/>
            <w:hideMark/>
          </w:tcPr>
          <w:p w14:paraId="6CD1343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Galerida cristata</w:t>
            </w:r>
          </w:p>
        </w:tc>
        <w:tc>
          <w:tcPr>
            <w:tcW w:w="1520" w:type="dxa"/>
            <w:shd w:val="clear" w:color="auto" w:fill="auto"/>
            <w:noWrap/>
            <w:hideMark/>
          </w:tcPr>
          <w:p w14:paraId="30CC9AA4" w14:textId="2D619A43"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45540D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1486" w:type="dxa"/>
            <w:shd w:val="clear" w:color="auto" w:fill="auto"/>
            <w:noWrap/>
            <w:vAlign w:val="center"/>
            <w:hideMark/>
          </w:tcPr>
          <w:p w14:paraId="45A5924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1486" w:type="dxa"/>
            <w:shd w:val="clear" w:color="auto" w:fill="auto"/>
            <w:noWrap/>
            <w:vAlign w:val="center"/>
            <w:hideMark/>
          </w:tcPr>
          <w:p w14:paraId="7BEAB37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5F4DDF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DF4038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5510C852" w14:textId="77777777" w:rsidTr="002B52AD">
        <w:trPr>
          <w:trHeight w:val="300"/>
        </w:trPr>
        <w:tc>
          <w:tcPr>
            <w:tcW w:w="424" w:type="dxa"/>
            <w:shd w:val="clear" w:color="auto" w:fill="auto"/>
            <w:vAlign w:val="center"/>
            <w:hideMark/>
          </w:tcPr>
          <w:p w14:paraId="5337EA8C"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33</w:t>
            </w:r>
          </w:p>
        </w:tc>
        <w:tc>
          <w:tcPr>
            <w:tcW w:w="2364" w:type="dxa"/>
            <w:shd w:val="clear" w:color="auto" w:fill="auto"/>
            <w:noWrap/>
            <w:vAlign w:val="center"/>
            <w:hideMark/>
          </w:tcPr>
          <w:p w14:paraId="232DD773"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Gallinago gallinago</w:t>
            </w:r>
          </w:p>
        </w:tc>
        <w:tc>
          <w:tcPr>
            <w:tcW w:w="1520" w:type="dxa"/>
            <w:shd w:val="clear" w:color="auto" w:fill="auto"/>
            <w:noWrap/>
            <w:hideMark/>
          </w:tcPr>
          <w:p w14:paraId="30AF2168" w14:textId="69E1CA4F"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9A1695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5052672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044B058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D1FC9C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78CF14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5F5FB4E8" w14:textId="77777777" w:rsidTr="002B52AD">
        <w:trPr>
          <w:trHeight w:val="300"/>
        </w:trPr>
        <w:tc>
          <w:tcPr>
            <w:tcW w:w="424" w:type="dxa"/>
            <w:shd w:val="clear" w:color="auto" w:fill="auto"/>
            <w:vAlign w:val="center"/>
            <w:hideMark/>
          </w:tcPr>
          <w:p w14:paraId="7FE1CCF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34</w:t>
            </w:r>
          </w:p>
        </w:tc>
        <w:tc>
          <w:tcPr>
            <w:tcW w:w="2364" w:type="dxa"/>
            <w:shd w:val="clear" w:color="auto" w:fill="auto"/>
            <w:noWrap/>
            <w:vAlign w:val="center"/>
            <w:hideMark/>
          </w:tcPr>
          <w:p w14:paraId="14816ED6"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Garrulus glandarius</w:t>
            </w:r>
          </w:p>
        </w:tc>
        <w:tc>
          <w:tcPr>
            <w:tcW w:w="1520" w:type="dxa"/>
            <w:shd w:val="clear" w:color="auto" w:fill="auto"/>
            <w:noWrap/>
            <w:hideMark/>
          </w:tcPr>
          <w:p w14:paraId="4485BD51" w14:textId="2C23B5F2"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9BCA16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348878C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728E695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C6D3DB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5E6B94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60175A" w:rsidRPr="005C3F89" w14:paraId="066FF885" w14:textId="77777777" w:rsidTr="00CE45CB">
        <w:trPr>
          <w:trHeight w:val="300"/>
        </w:trPr>
        <w:tc>
          <w:tcPr>
            <w:tcW w:w="424" w:type="dxa"/>
            <w:shd w:val="clear" w:color="000000" w:fill="FF7C80"/>
            <w:vAlign w:val="center"/>
            <w:hideMark/>
          </w:tcPr>
          <w:p w14:paraId="75AC24BC"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35</w:t>
            </w:r>
          </w:p>
        </w:tc>
        <w:tc>
          <w:tcPr>
            <w:tcW w:w="2364" w:type="dxa"/>
            <w:shd w:val="clear" w:color="000000" w:fill="FF7C80"/>
            <w:noWrap/>
            <w:vAlign w:val="center"/>
            <w:hideMark/>
          </w:tcPr>
          <w:p w14:paraId="680A352F"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Hieraaetus pennatus</w:t>
            </w:r>
          </w:p>
        </w:tc>
        <w:tc>
          <w:tcPr>
            <w:tcW w:w="1520" w:type="dxa"/>
            <w:shd w:val="clear" w:color="000000" w:fill="FF7C80"/>
            <w:noWrap/>
            <w:vAlign w:val="center"/>
            <w:hideMark/>
          </w:tcPr>
          <w:p w14:paraId="6AA733B3" w14:textId="278180F1"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Да</w:t>
            </w:r>
          </w:p>
        </w:tc>
        <w:tc>
          <w:tcPr>
            <w:tcW w:w="1486" w:type="dxa"/>
            <w:shd w:val="clear" w:color="000000" w:fill="FF7C80"/>
            <w:noWrap/>
            <w:vAlign w:val="center"/>
            <w:hideMark/>
          </w:tcPr>
          <w:p w14:paraId="2B773BE3"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18412F7C"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000000" w:fill="FF7C80"/>
            <w:noWrap/>
            <w:vAlign w:val="center"/>
            <w:hideMark/>
          </w:tcPr>
          <w:p w14:paraId="17C76E7B"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58E634A2"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1122" w:type="dxa"/>
            <w:shd w:val="clear" w:color="000000" w:fill="FF7C80"/>
            <w:noWrap/>
            <w:vAlign w:val="center"/>
            <w:hideMark/>
          </w:tcPr>
          <w:p w14:paraId="127DFD6D"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0D0B6F37" w14:textId="77777777" w:rsidTr="00EB4D7E">
        <w:trPr>
          <w:trHeight w:val="300"/>
        </w:trPr>
        <w:tc>
          <w:tcPr>
            <w:tcW w:w="424" w:type="dxa"/>
            <w:shd w:val="clear" w:color="auto" w:fill="auto"/>
            <w:vAlign w:val="center"/>
            <w:hideMark/>
          </w:tcPr>
          <w:p w14:paraId="109DC97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36</w:t>
            </w:r>
          </w:p>
        </w:tc>
        <w:tc>
          <w:tcPr>
            <w:tcW w:w="2364" w:type="dxa"/>
            <w:shd w:val="clear" w:color="auto" w:fill="auto"/>
            <w:noWrap/>
            <w:vAlign w:val="center"/>
            <w:hideMark/>
          </w:tcPr>
          <w:p w14:paraId="1046376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Hirundo rustica</w:t>
            </w:r>
          </w:p>
        </w:tc>
        <w:tc>
          <w:tcPr>
            <w:tcW w:w="1520" w:type="dxa"/>
            <w:shd w:val="clear" w:color="auto" w:fill="auto"/>
            <w:noWrap/>
            <w:hideMark/>
          </w:tcPr>
          <w:p w14:paraId="70C7BF68" w14:textId="74A4CC6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A06EEF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219</w:t>
            </w:r>
          </w:p>
        </w:tc>
        <w:tc>
          <w:tcPr>
            <w:tcW w:w="1486" w:type="dxa"/>
            <w:shd w:val="clear" w:color="auto" w:fill="auto"/>
            <w:noWrap/>
            <w:vAlign w:val="center"/>
            <w:hideMark/>
          </w:tcPr>
          <w:p w14:paraId="37097EA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184</w:t>
            </w:r>
          </w:p>
        </w:tc>
        <w:tc>
          <w:tcPr>
            <w:tcW w:w="1486" w:type="dxa"/>
            <w:shd w:val="clear" w:color="auto" w:fill="auto"/>
            <w:noWrap/>
            <w:vAlign w:val="center"/>
            <w:hideMark/>
          </w:tcPr>
          <w:p w14:paraId="024B894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6DD673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6CE8D3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76BACFF4" w14:textId="77777777" w:rsidTr="00EB4D7E">
        <w:trPr>
          <w:trHeight w:val="300"/>
        </w:trPr>
        <w:tc>
          <w:tcPr>
            <w:tcW w:w="424" w:type="dxa"/>
            <w:shd w:val="clear" w:color="auto" w:fill="auto"/>
            <w:vAlign w:val="center"/>
            <w:hideMark/>
          </w:tcPr>
          <w:p w14:paraId="0AB63F5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37</w:t>
            </w:r>
          </w:p>
        </w:tc>
        <w:tc>
          <w:tcPr>
            <w:tcW w:w="2364" w:type="dxa"/>
            <w:shd w:val="clear" w:color="auto" w:fill="auto"/>
            <w:noWrap/>
            <w:vAlign w:val="center"/>
            <w:hideMark/>
          </w:tcPr>
          <w:p w14:paraId="0CA996F9"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Lanius collurio</w:t>
            </w:r>
          </w:p>
        </w:tc>
        <w:tc>
          <w:tcPr>
            <w:tcW w:w="1520" w:type="dxa"/>
            <w:shd w:val="clear" w:color="auto" w:fill="auto"/>
            <w:noWrap/>
            <w:hideMark/>
          </w:tcPr>
          <w:p w14:paraId="61118D2C" w14:textId="0B897B10"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7961AC1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58</w:t>
            </w:r>
          </w:p>
        </w:tc>
        <w:tc>
          <w:tcPr>
            <w:tcW w:w="1486" w:type="dxa"/>
            <w:shd w:val="clear" w:color="auto" w:fill="auto"/>
            <w:noWrap/>
            <w:vAlign w:val="center"/>
            <w:hideMark/>
          </w:tcPr>
          <w:p w14:paraId="3314102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1486" w:type="dxa"/>
            <w:shd w:val="clear" w:color="auto" w:fill="auto"/>
            <w:noWrap/>
            <w:vAlign w:val="center"/>
            <w:hideMark/>
          </w:tcPr>
          <w:p w14:paraId="23BB7BC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A879D0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FA0611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2D4397D2" w14:textId="77777777" w:rsidTr="00EB4D7E">
        <w:trPr>
          <w:trHeight w:val="300"/>
        </w:trPr>
        <w:tc>
          <w:tcPr>
            <w:tcW w:w="424" w:type="dxa"/>
            <w:shd w:val="clear" w:color="auto" w:fill="auto"/>
            <w:vAlign w:val="center"/>
            <w:hideMark/>
          </w:tcPr>
          <w:p w14:paraId="77C8C0D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38</w:t>
            </w:r>
          </w:p>
        </w:tc>
        <w:tc>
          <w:tcPr>
            <w:tcW w:w="2364" w:type="dxa"/>
            <w:shd w:val="clear" w:color="auto" w:fill="auto"/>
            <w:noWrap/>
            <w:vAlign w:val="center"/>
            <w:hideMark/>
          </w:tcPr>
          <w:p w14:paraId="6B9B0C63"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Lanius minor</w:t>
            </w:r>
          </w:p>
        </w:tc>
        <w:tc>
          <w:tcPr>
            <w:tcW w:w="1520" w:type="dxa"/>
            <w:shd w:val="clear" w:color="auto" w:fill="auto"/>
            <w:noWrap/>
            <w:hideMark/>
          </w:tcPr>
          <w:p w14:paraId="36371DCA" w14:textId="00249AE8"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7B7E908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417C0D3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4F15015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3E0CC6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20D8F6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78867BF" w14:textId="77777777" w:rsidTr="00EB4D7E">
        <w:trPr>
          <w:trHeight w:val="300"/>
        </w:trPr>
        <w:tc>
          <w:tcPr>
            <w:tcW w:w="424" w:type="dxa"/>
            <w:shd w:val="clear" w:color="auto" w:fill="auto"/>
            <w:vAlign w:val="center"/>
            <w:hideMark/>
          </w:tcPr>
          <w:p w14:paraId="1524239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39</w:t>
            </w:r>
          </w:p>
        </w:tc>
        <w:tc>
          <w:tcPr>
            <w:tcW w:w="2364" w:type="dxa"/>
            <w:shd w:val="clear" w:color="auto" w:fill="auto"/>
            <w:noWrap/>
            <w:vAlign w:val="center"/>
            <w:hideMark/>
          </w:tcPr>
          <w:p w14:paraId="26770D16"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Larus cachinnans</w:t>
            </w:r>
          </w:p>
        </w:tc>
        <w:tc>
          <w:tcPr>
            <w:tcW w:w="1520" w:type="dxa"/>
            <w:shd w:val="clear" w:color="auto" w:fill="auto"/>
            <w:noWrap/>
            <w:hideMark/>
          </w:tcPr>
          <w:p w14:paraId="403DD0AC" w14:textId="0D19E4D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E7B1B7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88</w:t>
            </w:r>
          </w:p>
        </w:tc>
        <w:tc>
          <w:tcPr>
            <w:tcW w:w="1486" w:type="dxa"/>
            <w:shd w:val="clear" w:color="auto" w:fill="auto"/>
            <w:noWrap/>
            <w:vAlign w:val="center"/>
            <w:hideMark/>
          </w:tcPr>
          <w:p w14:paraId="73DA95C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74</w:t>
            </w:r>
          </w:p>
        </w:tc>
        <w:tc>
          <w:tcPr>
            <w:tcW w:w="1486" w:type="dxa"/>
            <w:shd w:val="clear" w:color="auto" w:fill="auto"/>
            <w:noWrap/>
            <w:vAlign w:val="center"/>
            <w:hideMark/>
          </w:tcPr>
          <w:p w14:paraId="23B0C77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FDFECE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C9126B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5923266" w14:textId="77777777" w:rsidTr="00EB4D7E">
        <w:trPr>
          <w:trHeight w:val="300"/>
        </w:trPr>
        <w:tc>
          <w:tcPr>
            <w:tcW w:w="424" w:type="dxa"/>
            <w:shd w:val="clear" w:color="auto" w:fill="auto"/>
            <w:vAlign w:val="center"/>
            <w:hideMark/>
          </w:tcPr>
          <w:p w14:paraId="5700D59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40</w:t>
            </w:r>
          </w:p>
        </w:tc>
        <w:tc>
          <w:tcPr>
            <w:tcW w:w="2364" w:type="dxa"/>
            <w:shd w:val="clear" w:color="auto" w:fill="auto"/>
            <w:noWrap/>
            <w:vAlign w:val="center"/>
            <w:hideMark/>
          </w:tcPr>
          <w:p w14:paraId="560FCFF6"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Luscinia luscinia</w:t>
            </w:r>
          </w:p>
        </w:tc>
        <w:tc>
          <w:tcPr>
            <w:tcW w:w="1520" w:type="dxa"/>
            <w:shd w:val="clear" w:color="auto" w:fill="auto"/>
            <w:noWrap/>
            <w:hideMark/>
          </w:tcPr>
          <w:p w14:paraId="37A9E7BC" w14:textId="18C4003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0C2BE93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0B9DEB1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4450DFF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DAC13C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D801428"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CD3939D" w14:textId="77777777" w:rsidTr="00EB4D7E">
        <w:trPr>
          <w:trHeight w:val="300"/>
        </w:trPr>
        <w:tc>
          <w:tcPr>
            <w:tcW w:w="424" w:type="dxa"/>
            <w:shd w:val="clear" w:color="auto" w:fill="auto"/>
            <w:vAlign w:val="center"/>
            <w:hideMark/>
          </w:tcPr>
          <w:p w14:paraId="44A4543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41</w:t>
            </w:r>
          </w:p>
        </w:tc>
        <w:tc>
          <w:tcPr>
            <w:tcW w:w="2364" w:type="dxa"/>
            <w:shd w:val="clear" w:color="auto" w:fill="auto"/>
            <w:noWrap/>
            <w:vAlign w:val="center"/>
            <w:hideMark/>
          </w:tcPr>
          <w:p w14:paraId="6F407230"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Luscinia megarhynchos</w:t>
            </w:r>
          </w:p>
        </w:tc>
        <w:tc>
          <w:tcPr>
            <w:tcW w:w="1520" w:type="dxa"/>
            <w:shd w:val="clear" w:color="auto" w:fill="auto"/>
            <w:noWrap/>
            <w:hideMark/>
          </w:tcPr>
          <w:p w14:paraId="166986F6" w14:textId="21BD327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696B580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561C8AB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200157B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E8F79F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146310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BBF321C" w14:textId="77777777" w:rsidTr="00EB4D7E">
        <w:trPr>
          <w:trHeight w:val="300"/>
        </w:trPr>
        <w:tc>
          <w:tcPr>
            <w:tcW w:w="424" w:type="dxa"/>
            <w:shd w:val="clear" w:color="auto" w:fill="auto"/>
            <w:vAlign w:val="center"/>
            <w:hideMark/>
          </w:tcPr>
          <w:p w14:paraId="6BD2BF1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42</w:t>
            </w:r>
          </w:p>
        </w:tc>
        <w:tc>
          <w:tcPr>
            <w:tcW w:w="2364" w:type="dxa"/>
            <w:shd w:val="clear" w:color="auto" w:fill="auto"/>
            <w:noWrap/>
            <w:vAlign w:val="center"/>
            <w:hideMark/>
          </w:tcPr>
          <w:p w14:paraId="0EFA5D2E"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Melanocorypha calandra</w:t>
            </w:r>
          </w:p>
        </w:tc>
        <w:tc>
          <w:tcPr>
            <w:tcW w:w="1520" w:type="dxa"/>
            <w:shd w:val="clear" w:color="auto" w:fill="auto"/>
            <w:noWrap/>
            <w:hideMark/>
          </w:tcPr>
          <w:p w14:paraId="35D5769E" w14:textId="0D0FDC2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9345B1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1486" w:type="dxa"/>
            <w:shd w:val="clear" w:color="auto" w:fill="auto"/>
            <w:noWrap/>
            <w:vAlign w:val="center"/>
            <w:hideMark/>
          </w:tcPr>
          <w:p w14:paraId="4898984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1486" w:type="dxa"/>
            <w:shd w:val="clear" w:color="auto" w:fill="auto"/>
            <w:noWrap/>
            <w:vAlign w:val="center"/>
            <w:hideMark/>
          </w:tcPr>
          <w:p w14:paraId="21173B88"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353926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824EDB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6AC57FEE" w14:textId="77777777" w:rsidTr="00EB4D7E">
        <w:trPr>
          <w:trHeight w:val="300"/>
        </w:trPr>
        <w:tc>
          <w:tcPr>
            <w:tcW w:w="424" w:type="dxa"/>
            <w:shd w:val="clear" w:color="auto" w:fill="auto"/>
            <w:vAlign w:val="center"/>
            <w:hideMark/>
          </w:tcPr>
          <w:p w14:paraId="40F2265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43</w:t>
            </w:r>
          </w:p>
        </w:tc>
        <w:tc>
          <w:tcPr>
            <w:tcW w:w="2364" w:type="dxa"/>
            <w:shd w:val="clear" w:color="auto" w:fill="auto"/>
            <w:noWrap/>
            <w:vAlign w:val="center"/>
            <w:hideMark/>
          </w:tcPr>
          <w:p w14:paraId="24B61DCB"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Merops apiaster</w:t>
            </w:r>
          </w:p>
        </w:tc>
        <w:tc>
          <w:tcPr>
            <w:tcW w:w="1520" w:type="dxa"/>
            <w:shd w:val="clear" w:color="auto" w:fill="auto"/>
            <w:noWrap/>
            <w:hideMark/>
          </w:tcPr>
          <w:p w14:paraId="79A1B914" w14:textId="3AC89166"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C46274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147</w:t>
            </w:r>
          </w:p>
        </w:tc>
        <w:tc>
          <w:tcPr>
            <w:tcW w:w="1486" w:type="dxa"/>
            <w:shd w:val="clear" w:color="auto" w:fill="auto"/>
            <w:noWrap/>
            <w:vAlign w:val="center"/>
            <w:hideMark/>
          </w:tcPr>
          <w:p w14:paraId="3A5DC81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68</w:t>
            </w:r>
          </w:p>
        </w:tc>
        <w:tc>
          <w:tcPr>
            <w:tcW w:w="1486" w:type="dxa"/>
            <w:shd w:val="clear" w:color="auto" w:fill="auto"/>
            <w:noWrap/>
            <w:vAlign w:val="center"/>
            <w:hideMark/>
          </w:tcPr>
          <w:p w14:paraId="3AD26A35"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541482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479ABEE"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C25D9F7" w14:textId="77777777" w:rsidTr="00EB4D7E">
        <w:trPr>
          <w:trHeight w:val="300"/>
        </w:trPr>
        <w:tc>
          <w:tcPr>
            <w:tcW w:w="424" w:type="dxa"/>
            <w:shd w:val="clear" w:color="auto" w:fill="auto"/>
            <w:vAlign w:val="center"/>
            <w:hideMark/>
          </w:tcPr>
          <w:p w14:paraId="35C9CFB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44</w:t>
            </w:r>
          </w:p>
        </w:tc>
        <w:tc>
          <w:tcPr>
            <w:tcW w:w="2364" w:type="dxa"/>
            <w:shd w:val="clear" w:color="auto" w:fill="auto"/>
            <w:noWrap/>
            <w:vAlign w:val="center"/>
            <w:hideMark/>
          </w:tcPr>
          <w:p w14:paraId="1A316117"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Motacilla alba</w:t>
            </w:r>
          </w:p>
        </w:tc>
        <w:tc>
          <w:tcPr>
            <w:tcW w:w="1520" w:type="dxa"/>
            <w:shd w:val="clear" w:color="auto" w:fill="auto"/>
            <w:noWrap/>
            <w:hideMark/>
          </w:tcPr>
          <w:p w14:paraId="73667423" w14:textId="07AD3BE4"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C82592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56</w:t>
            </w:r>
          </w:p>
        </w:tc>
        <w:tc>
          <w:tcPr>
            <w:tcW w:w="1486" w:type="dxa"/>
            <w:shd w:val="clear" w:color="auto" w:fill="auto"/>
            <w:noWrap/>
            <w:vAlign w:val="center"/>
            <w:hideMark/>
          </w:tcPr>
          <w:p w14:paraId="6FA3F3E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1486" w:type="dxa"/>
            <w:shd w:val="clear" w:color="auto" w:fill="auto"/>
            <w:noWrap/>
            <w:vAlign w:val="center"/>
            <w:hideMark/>
          </w:tcPr>
          <w:p w14:paraId="7FD1D07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F3771B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D128FD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6C45D9CE" w14:textId="77777777" w:rsidTr="00EB4D7E">
        <w:trPr>
          <w:trHeight w:val="300"/>
        </w:trPr>
        <w:tc>
          <w:tcPr>
            <w:tcW w:w="424" w:type="dxa"/>
            <w:shd w:val="clear" w:color="auto" w:fill="auto"/>
            <w:vAlign w:val="center"/>
            <w:hideMark/>
          </w:tcPr>
          <w:p w14:paraId="6327BA0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45</w:t>
            </w:r>
          </w:p>
        </w:tc>
        <w:tc>
          <w:tcPr>
            <w:tcW w:w="2364" w:type="dxa"/>
            <w:shd w:val="clear" w:color="auto" w:fill="auto"/>
            <w:noWrap/>
            <w:vAlign w:val="center"/>
            <w:hideMark/>
          </w:tcPr>
          <w:p w14:paraId="0619CFC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Motacilla flava</w:t>
            </w:r>
          </w:p>
        </w:tc>
        <w:tc>
          <w:tcPr>
            <w:tcW w:w="1520" w:type="dxa"/>
            <w:shd w:val="clear" w:color="auto" w:fill="auto"/>
            <w:noWrap/>
            <w:hideMark/>
          </w:tcPr>
          <w:p w14:paraId="2744E893" w14:textId="5E2D1775"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99B1CB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233</w:t>
            </w:r>
          </w:p>
        </w:tc>
        <w:tc>
          <w:tcPr>
            <w:tcW w:w="1486" w:type="dxa"/>
            <w:shd w:val="clear" w:color="auto" w:fill="auto"/>
            <w:noWrap/>
            <w:vAlign w:val="center"/>
            <w:hideMark/>
          </w:tcPr>
          <w:p w14:paraId="6EA9F6CA"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215</w:t>
            </w:r>
          </w:p>
        </w:tc>
        <w:tc>
          <w:tcPr>
            <w:tcW w:w="1486" w:type="dxa"/>
            <w:shd w:val="clear" w:color="auto" w:fill="auto"/>
            <w:noWrap/>
            <w:vAlign w:val="center"/>
            <w:hideMark/>
          </w:tcPr>
          <w:p w14:paraId="096DA0D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DBF281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9722D6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84C10A0" w14:textId="77777777" w:rsidTr="00EB4D7E">
        <w:trPr>
          <w:trHeight w:val="300"/>
        </w:trPr>
        <w:tc>
          <w:tcPr>
            <w:tcW w:w="424" w:type="dxa"/>
            <w:shd w:val="clear" w:color="auto" w:fill="auto"/>
            <w:vAlign w:val="center"/>
            <w:hideMark/>
          </w:tcPr>
          <w:p w14:paraId="4EC1B5E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46</w:t>
            </w:r>
          </w:p>
        </w:tc>
        <w:tc>
          <w:tcPr>
            <w:tcW w:w="2364" w:type="dxa"/>
            <w:shd w:val="clear" w:color="auto" w:fill="auto"/>
            <w:noWrap/>
            <w:vAlign w:val="center"/>
            <w:hideMark/>
          </w:tcPr>
          <w:p w14:paraId="786C9212"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Oenanthe oenanthe</w:t>
            </w:r>
          </w:p>
        </w:tc>
        <w:tc>
          <w:tcPr>
            <w:tcW w:w="1520" w:type="dxa"/>
            <w:shd w:val="clear" w:color="auto" w:fill="auto"/>
            <w:noWrap/>
            <w:hideMark/>
          </w:tcPr>
          <w:p w14:paraId="782CA1FD" w14:textId="5FA3C183"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634F650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1486" w:type="dxa"/>
            <w:shd w:val="clear" w:color="auto" w:fill="auto"/>
            <w:noWrap/>
            <w:vAlign w:val="center"/>
            <w:hideMark/>
          </w:tcPr>
          <w:p w14:paraId="77E318E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1486" w:type="dxa"/>
            <w:shd w:val="clear" w:color="auto" w:fill="auto"/>
            <w:noWrap/>
            <w:vAlign w:val="center"/>
            <w:hideMark/>
          </w:tcPr>
          <w:p w14:paraId="5E3F369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A1D8B88"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A7EA9F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6FE9E0B6" w14:textId="77777777" w:rsidTr="00F53A10">
        <w:trPr>
          <w:trHeight w:val="300"/>
        </w:trPr>
        <w:tc>
          <w:tcPr>
            <w:tcW w:w="424" w:type="dxa"/>
            <w:shd w:val="clear" w:color="auto" w:fill="auto"/>
            <w:vAlign w:val="center"/>
            <w:hideMark/>
          </w:tcPr>
          <w:p w14:paraId="6926891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47</w:t>
            </w:r>
          </w:p>
        </w:tc>
        <w:tc>
          <w:tcPr>
            <w:tcW w:w="2364" w:type="dxa"/>
            <w:shd w:val="clear" w:color="auto" w:fill="auto"/>
            <w:noWrap/>
            <w:vAlign w:val="center"/>
            <w:hideMark/>
          </w:tcPr>
          <w:p w14:paraId="06651AD6"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Parus major</w:t>
            </w:r>
          </w:p>
        </w:tc>
        <w:tc>
          <w:tcPr>
            <w:tcW w:w="1520" w:type="dxa"/>
            <w:shd w:val="clear" w:color="auto" w:fill="auto"/>
            <w:noWrap/>
            <w:hideMark/>
          </w:tcPr>
          <w:p w14:paraId="6FC3260F" w14:textId="3338C87B"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2C97EEA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5BAA86F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3808312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D51ADC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185AA7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9E416FB" w14:textId="77777777" w:rsidTr="00F53A10">
        <w:trPr>
          <w:trHeight w:val="300"/>
        </w:trPr>
        <w:tc>
          <w:tcPr>
            <w:tcW w:w="424" w:type="dxa"/>
            <w:shd w:val="clear" w:color="auto" w:fill="auto"/>
            <w:vAlign w:val="center"/>
            <w:hideMark/>
          </w:tcPr>
          <w:p w14:paraId="7A5E9083"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48</w:t>
            </w:r>
          </w:p>
        </w:tc>
        <w:tc>
          <w:tcPr>
            <w:tcW w:w="2364" w:type="dxa"/>
            <w:shd w:val="clear" w:color="auto" w:fill="auto"/>
            <w:noWrap/>
            <w:vAlign w:val="center"/>
            <w:hideMark/>
          </w:tcPr>
          <w:p w14:paraId="18DAEF19"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Passer domesticus</w:t>
            </w:r>
          </w:p>
        </w:tc>
        <w:tc>
          <w:tcPr>
            <w:tcW w:w="1520" w:type="dxa"/>
            <w:shd w:val="clear" w:color="auto" w:fill="auto"/>
            <w:noWrap/>
            <w:hideMark/>
          </w:tcPr>
          <w:p w14:paraId="22134F27" w14:textId="72DE93B5"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9D0401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70</w:t>
            </w:r>
          </w:p>
        </w:tc>
        <w:tc>
          <w:tcPr>
            <w:tcW w:w="1486" w:type="dxa"/>
            <w:shd w:val="clear" w:color="auto" w:fill="auto"/>
            <w:noWrap/>
            <w:vAlign w:val="center"/>
            <w:hideMark/>
          </w:tcPr>
          <w:p w14:paraId="2536AF2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62</w:t>
            </w:r>
          </w:p>
        </w:tc>
        <w:tc>
          <w:tcPr>
            <w:tcW w:w="1486" w:type="dxa"/>
            <w:shd w:val="clear" w:color="auto" w:fill="auto"/>
            <w:noWrap/>
            <w:vAlign w:val="center"/>
            <w:hideMark/>
          </w:tcPr>
          <w:p w14:paraId="3DEA695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4D850A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99BD26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6AF0192" w14:textId="77777777" w:rsidTr="00F53A10">
        <w:trPr>
          <w:trHeight w:val="300"/>
        </w:trPr>
        <w:tc>
          <w:tcPr>
            <w:tcW w:w="424" w:type="dxa"/>
            <w:shd w:val="clear" w:color="auto" w:fill="auto"/>
            <w:vAlign w:val="center"/>
            <w:hideMark/>
          </w:tcPr>
          <w:p w14:paraId="4E52794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49</w:t>
            </w:r>
          </w:p>
        </w:tc>
        <w:tc>
          <w:tcPr>
            <w:tcW w:w="2364" w:type="dxa"/>
            <w:shd w:val="clear" w:color="auto" w:fill="auto"/>
            <w:noWrap/>
            <w:vAlign w:val="center"/>
            <w:hideMark/>
          </w:tcPr>
          <w:p w14:paraId="4D04117B"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Perdix perdix</w:t>
            </w:r>
          </w:p>
        </w:tc>
        <w:tc>
          <w:tcPr>
            <w:tcW w:w="1520" w:type="dxa"/>
            <w:shd w:val="clear" w:color="auto" w:fill="auto"/>
            <w:noWrap/>
            <w:hideMark/>
          </w:tcPr>
          <w:p w14:paraId="301F705B" w14:textId="1A0C8058"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126104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30</w:t>
            </w:r>
          </w:p>
        </w:tc>
        <w:tc>
          <w:tcPr>
            <w:tcW w:w="1486" w:type="dxa"/>
            <w:shd w:val="clear" w:color="auto" w:fill="auto"/>
            <w:noWrap/>
            <w:vAlign w:val="center"/>
            <w:hideMark/>
          </w:tcPr>
          <w:p w14:paraId="6C4B36A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29</w:t>
            </w:r>
          </w:p>
        </w:tc>
        <w:tc>
          <w:tcPr>
            <w:tcW w:w="1486" w:type="dxa"/>
            <w:shd w:val="clear" w:color="auto" w:fill="auto"/>
            <w:noWrap/>
            <w:vAlign w:val="center"/>
            <w:hideMark/>
          </w:tcPr>
          <w:p w14:paraId="1C7B993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CB21EB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851016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60175A" w:rsidRPr="005C3F89" w14:paraId="3598E1A8" w14:textId="77777777" w:rsidTr="00CE45CB">
        <w:trPr>
          <w:trHeight w:val="300"/>
        </w:trPr>
        <w:tc>
          <w:tcPr>
            <w:tcW w:w="424" w:type="dxa"/>
            <w:shd w:val="clear" w:color="000000" w:fill="FF7C80"/>
            <w:vAlign w:val="center"/>
            <w:hideMark/>
          </w:tcPr>
          <w:p w14:paraId="02DBDFE9"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50</w:t>
            </w:r>
          </w:p>
        </w:tc>
        <w:tc>
          <w:tcPr>
            <w:tcW w:w="2364" w:type="dxa"/>
            <w:shd w:val="clear" w:color="000000" w:fill="FF7C80"/>
            <w:noWrap/>
            <w:vAlign w:val="center"/>
            <w:hideMark/>
          </w:tcPr>
          <w:p w14:paraId="4829A504" w14:textId="77777777" w:rsidR="0060175A" w:rsidRPr="005C3F89" w:rsidRDefault="0060175A" w:rsidP="0060175A">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Pernis apivorus</w:t>
            </w:r>
          </w:p>
        </w:tc>
        <w:tc>
          <w:tcPr>
            <w:tcW w:w="1520" w:type="dxa"/>
            <w:shd w:val="clear" w:color="000000" w:fill="FF7C80"/>
            <w:noWrap/>
            <w:vAlign w:val="center"/>
            <w:hideMark/>
          </w:tcPr>
          <w:p w14:paraId="00AC6D37" w14:textId="5DAC4C4E" w:rsidR="0060175A" w:rsidRPr="005C3F89" w:rsidRDefault="00CE45CB"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Да</w:t>
            </w:r>
          </w:p>
        </w:tc>
        <w:tc>
          <w:tcPr>
            <w:tcW w:w="1486" w:type="dxa"/>
            <w:shd w:val="clear" w:color="000000" w:fill="FF7C80"/>
            <w:noWrap/>
            <w:vAlign w:val="center"/>
            <w:hideMark/>
          </w:tcPr>
          <w:p w14:paraId="71E68A87"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345D5C0C" w14:textId="77777777" w:rsidR="0060175A" w:rsidRPr="005C3F89" w:rsidRDefault="0060175A" w:rsidP="0060175A">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1486" w:type="dxa"/>
            <w:shd w:val="clear" w:color="000000" w:fill="FF7C80"/>
            <w:noWrap/>
            <w:vAlign w:val="center"/>
            <w:hideMark/>
          </w:tcPr>
          <w:p w14:paraId="7CA1193D"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4B52340B"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1122" w:type="dxa"/>
            <w:shd w:val="clear" w:color="000000" w:fill="FF7C80"/>
            <w:noWrap/>
            <w:vAlign w:val="center"/>
            <w:hideMark/>
          </w:tcPr>
          <w:p w14:paraId="2BA35FA4" w14:textId="77777777" w:rsidR="0060175A" w:rsidRPr="005C3F89" w:rsidRDefault="0060175A" w:rsidP="0060175A">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r>
      <w:tr w:rsidR="00CE45CB" w:rsidRPr="005C3F89" w14:paraId="0AE8414D" w14:textId="77777777" w:rsidTr="00E66CAE">
        <w:trPr>
          <w:trHeight w:val="300"/>
        </w:trPr>
        <w:tc>
          <w:tcPr>
            <w:tcW w:w="424" w:type="dxa"/>
            <w:shd w:val="clear" w:color="auto" w:fill="auto"/>
            <w:vAlign w:val="center"/>
            <w:hideMark/>
          </w:tcPr>
          <w:p w14:paraId="4515C40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51</w:t>
            </w:r>
          </w:p>
        </w:tc>
        <w:tc>
          <w:tcPr>
            <w:tcW w:w="2364" w:type="dxa"/>
            <w:shd w:val="clear" w:color="auto" w:fill="auto"/>
            <w:noWrap/>
            <w:vAlign w:val="center"/>
            <w:hideMark/>
          </w:tcPr>
          <w:p w14:paraId="6F0DD36C"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Phasianus colchicus</w:t>
            </w:r>
          </w:p>
        </w:tc>
        <w:tc>
          <w:tcPr>
            <w:tcW w:w="1520" w:type="dxa"/>
            <w:shd w:val="clear" w:color="auto" w:fill="auto"/>
            <w:noWrap/>
            <w:hideMark/>
          </w:tcPr>
          <w:p w14:paraId="0074CDC0" w14:textId="7385446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C05E77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1486" w:type="dxa"/>
            <w:shd w:val="clear" w:color="auto" w:fill="auto"/>
            <w:noWrap/>
            <w:vAlign w:val="center"/>
            <w:hideMark/>
          </w:tcPr>
          <w:p w14:paraId="298C7F5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1486" w:type="dxa"/>
            <w:shd w:val="clear" w:color="auto" w:fill="auto"/>
            <w:noWrap/>
            <w:vAlign w:val="center"/>
            <w:hideMark/>
          </w:tcPr>
          <w:p w14:paraId="0DFF09A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C2265B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EA3BF2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7DD3AA19" w14:textId="77777777" w:rsidTr="00E66CAE">
        <w:trPr>
          <w:trHeight w:val="300"/>
        </w:trPr>
        <w:tc>
          <w:tcPr>
            <w:tcW w:w="424" w:type="dxa"/>
            <w:shd w:val="clear" w:color="auto" w:fill="auto"/>
            <w:vAlign w:val="center"/>
            <w:hideMark/>
          </w:tcPr>
          <w:p w14:paraId="0B1DDCD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52</w:t>
            </w:r>
          </w:p>
        </w:tc>
        <w:tc>
          <w:tcPr>
            <w:tcW w:w="2364" w:type="dxa"/>
            <w:shd w:val="clear" w:color="auto" w:fill="auto"/>
            <w:noWrap/>
            <w:vAlign w:val="center"/>
            <w:hideMark/>
          </w:tcPr>
          <w:p w14:paraId="13ACCB61"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Phoenicurus phoenicurus</w:t>
            </w:r>
          </w:p>
        </w:tc>
        <w:tc>
          <w:tcPr>
            <w:tcW w:w="1520" w:type="dxa"/>
            <w:shd w:val="clear" w:color="auto" w:fill="auto"/>
            <w:noWrap/>
            <w:hideMark/>
          </w:tcPr>
          <w:p w14:paraId="6702FFB8" w14:textId="0E4855A1"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7919363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57426BA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1486" w:type="dxa"/>
            <w:shd w:val="clear" w:color="auto" w:fill="auto"/>
            <w:noWrap/>
            <w:vAlign w:val="center"/>
            <w:hideMark/>
          </w:tcPr>
          <w:p w14:paraId="2A29713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2E9FD2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5A1089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E6113A7" w14:textId="77777777" w:rsidTr="00E66CAE">
        <w:trPr>
          <w:trHeight w:val="300"/>
        </w:trPr>
        <w:tc>
          <w:tcPr>
            <w:tcW w:w="424" w:type="dxa"/>
            <w:shd w:val="clear" w:color="auto" w:fill="auto"/>
            <w:vAlign w:val="center"/>
            <w:hideMark/>
          </w:tcPr>
          <w:p w14:paraId="3C317D1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53</w:t>
            </w:r>
          </w:p>
        </w:tc>
        <w:tc>
          <w:tcPr>
            <w:tcW w:w="2364" w:type="dxa"/>
            <w:shd w:val="clear" w:color="auto" w:fill="auto"/>
            <w:noWrap/>
            <w:vAlign w:val="center"/>
            <w:hideMark/>
          </w:tcPr>
          <w:p w14:paraId="5198A682"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Pica pica</w:t>
            </w:r>
          </w:p>
        </w:tc>
        <w:tc>
          <w:tcPr>
            <w:tcW w:w="1520" w:type="dxa"/>
            <w:shd w:val="clear" w:color="auto" w:fill="auto"/>
            <w:noWrap/>
            <w:hideMark/>
          </w:tcPr>
          <w:p w14:paraId="6838AA2F" w14:textId="758A6F41"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60E5A88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69</w:t>
            </w:r>
          </w:p>
        </w:tc>
        <w:tc>
          <w:tcPr>
            <w:tcW w:w="1486" w:type="dxa"/>
            <w:shd w:val="clear" w:color="auto" w:fill="auto"/>
            <w:noWrap/>
            <w:vAlign w:val="center"/>
            <w:hideMark/>
          </w:tcPr>
          <w:p w14:paraId="65806DD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1486" w:type="dxa"/>
            <w:shd w:val="clear" w:color="auto" w:fill="auto"/>
            <w:noWrap/>
            <w:vAlign w:val="center"/>
            <w:hideMark/>
          </w:tcPr>
          <w:p w14:paraId="0B02763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87D32A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60C3BD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C2CAECF" w14:textId="77777777" w:rsidTr="00E66CAE">
        <w:trPr>
          <w:trHeight w:val="300"/>
        </w:trPr>
        <w:tc>
          <w:tcPr>
            <w:tcW w:w="424" w:type="dxa"/>
            <w:shd w:val="clear" w:color="auto" w:fill="auto"/>
            <w:vAlign w:val="center"/>
            <w:hideMark/>
          </w:tcPr>
          <w:p w14:paraId="7D3BD87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54</w:t>
            </w:r>
          </w:p>
        </w:tc>
        <w:tc>
          <w:tcPr>
            <w:tcW w:w="2364" w:type="dxa"/>
            <w:shd w:val="clear" w:color="auto" w:fill="auto"/>
            <w:noWrap/>
            <w:vAlign w:val="center"/>
            <w:hideMark/>
          </w:tcPr>
          <w:p w14:paraId="7BEB3AAB"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Riparia riparia</w:t>
            </w:r>
          </w:p>
        </w:tc>
        <w:tc>
          <w:tcPr>
            <w:tcW w:w="1520" w:type="dxa"/>
            <w:shd w:val="clear" w:color="auto" w:fill="auto"/>
            <w:noWrap/>
            <w:hideMark/>
          </w:tcPr>
          <w:p w14:paraId="0A36A73D" w14:textId="21F2CA29"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6DBA7F0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26A87F1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29209B4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2F0D6CA"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C6CFCD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2C3DACF" w14:textId="77777777" w:rsidTr="00E66CAE">
        <w:trPr>
          <w:trHeight w:val="300"/>
        </w:trPr>
        <w:tc>
          <w:tcPr>
            <w:tcW w:w="424" w:type="dxa"/>
            <w:shd w:val="clear" w:color="auto" w:fill="auto"/>
            <w:vAlign w:val="center"/>
            <w:hideMark/>
          </w:tcPr>
          <w:p w14:paraId="293AE17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55</w:t>
            </w:r>
          </w:p>
        </w:tc>
        <w:tc>
          <w:tcPr>
            <w:tcW w:w="2364" w:type="dxa"/>
            <w:shd w:val="clear" w:color="auto" w:fill="auto"/>
            <w:noWrap/>
            <w:vAlign w:val="center"/>
            <w:hideMark/>
          </w:tcPr>
          <w:p w14:paraId="52E94B4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Saxicola rubetra</w:t>
            </w:r>
          </w:p>
        </w:tc>
        <w:tc>
          <w:tcPr>
            <w:tcW w:w="1520" w:type="dxa"/>
            <w:shd w:val="clear" w:color="auto" w:fill="auto"/>
            <w:noWrap/>
            <w:hideMark/>
          </w:tcPr>
          <w:p w14:paraId="5AF9DEF3" w14:textId="5A9DB67C"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EEAE94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1486" w:type="dxa"/>
            <w:shd w:val="clear" w:color="auto" w:fill="auto"/>
            <w:noWrap/>
            <w:vAlign w:val="center"/>
            <w:hideMark/>
          </w:tcPr>
          <w:p w14:paraId="5504B3F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1486" w:type="dxa"/>
            <w:shd w:val="clear" w:color="auto" w:fill="auto"/>
            <w:noWrap/>
            <w:vAlign w:val="center"/>
            <w:hideMark/>
          </w:tcPr>
          <w:p w14:paraId="3079F7A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21DCBF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C26422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BC43276" w14:textId="77777777" w:rsidTr="00E66CAE">
        <w:trPr>
          <w:trHeight w:val="300"/>
        </w:trPr>
        <w:tc>
          <w:tcPr>
            <w:tcW w:w="424" w:type="dxa"/>
            <w:shd w:val="clear" w:color="auto" w:fill="auto"/>
            <w:vAlign w:val="center"/>
            <w:hideMark/>
          </w:tcPr>
          <w:p w14:paraId="6EAE037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56</w:t>
            </w:r>
          </w:p>
        </w:tc>
        <w:tc>
          <w:tcPr>
            <w:tcW w:w="2364" w:type="dxa"/>
            <w:shd w:val="clear" w:color="auto" w:fill="auto"/>
            <w:noWrap/>
            <w:vAlign w:val="center"/>
            <w:hideMark/>
          </w:tcPr>
          <w:p w14:paraId="24C835B7"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Streptopelia decaocto</w:t>
            </w:r>
          </w:p>
        </w:tc>
        <w:tc>
          <w:tcPr>
            <w:tcW w:w="1520" w:type="dxa"/>
            <w:shd w:val="clear" w:color="auto" w:fill="auto"/>
            <w:noWrap/>
            <w:hideMark/>
          </w:tcPr>
          <w:p w14:paraId="2FC17197" w14:textId="7EBDF688"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2B2F8BF8"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29</w:t>
            </w:r>
          </w:p>
        </w:tc>
        <w:tc>
          <w:tcPr>
            <w:tcW w:w="1486" w:type="dxa"/>
            <w:shd w:val="clear" w:color="auto" w:fill="auto"/>
            <w:noWrap/>
            <w:vAlign w:val="center"/>
            <w:hideMark/>
          </w:tcPr>
          <w:p w14:paraId="5A1961F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26</w:t>
            </w:r>
          </w:p>
        </w:tc>
        <w:tc>
          <w:tcPr>
            <w:tcW w:w="1486" w:type="dxa"/>
            <w:shd w:val="clear" w:color="auto" w:fill="auto"/>
            <w:noWrap/>
            <w:vAlign w:val="center"/>
            <w:hideMark/>
          </w:tcPr>
          <w:p w14:paraId="1AD0156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BD1CDA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ACAA90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4E32837E" w14:textId="77777777" w:rsidTr="00E66CAE">
        <w:trPr>
          <w:trHeight w:val="300"/>
        </w:trPr>
        <w:tc>
          <w:tcPr>
            <w:tcW w:w="424" w:type="dxa"/>
            <w:shd w:val="clear" w:color="auto" w:fill="auto"/>
            <w:vAlign w:val="center"/>
            <w:hideMark/>
          </w:tcPr>
          <w:p w14:paraId="40D0B182"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57</w:t>
            </w:r>
          </w:p>
        </w:tc>
        <w:tc>
          <w:tcPr>
            <w:tcW w:w="2364" w:type="dxa"/>
            <w:shd w:val="clear" w:color="auto" w:fill="auto"/>
            <w:noWrap/>
            <w:vAlign w:val="center"/>
            <w:hideMark/>
          </w:tcPr>
          <w:p w14:paraId="21369D7F"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Streptopelia turtur</w:t>
            </w:r>
          </w:p>
        </w:tc>
        <w:tc>
          <w:tcPr>
            <w:tcW w:w="1520" w:type="dxa"/>
            <w:shd w:val="clear" w:color="auto" w:fill="auto"/>
            <w:noWrap/>
            <w:hideMark/>
          </w:tcPr>
          <w:p w14:paraId="4744DFBD" w14:textId="345DAD3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8481DE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1486" w:type="dxa"/>
            <w:shd w:val="clear" w:color="auto" w:fill="auto"/>
            <w:noWrap/>
            <w:vAlign w:val="center"/>
            <w:hideMark/>
          </w:tcPr>
          <w:p w14:paraId="41AF9190"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0770241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424897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38B9E27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1E3B910" w14:textId="77777777" w:rsidTr="00E66CAE">
        <w:trPr>
          <w:trHeight w:val="300"/>
        </w:trPr>
        <w:tc>
          <w:tcPr>
            <w:tcW w:w="424" w:type="dxa"/>
            <w:shd w:val="clear" w:color="auto" w:fill="auto"/>
            <w:vAlign w:val="center"/>
            <w:hideMark/>
          </w:tcPr>
          <w:p w14:paraId="02EB477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58</w:t>
            </w:r>
          </w:p>
        </w:tc>
        <w:tc>
          <w:tcPr>
            <w:tcW w:w="2364" w:type="dxa"/>
            <w:shd w:val="clear" w:color="auto" w:fill="auto"/>
            <w:noWrap/>
            <w:vAlign w:val="center"/>
            <w:hideMark/>
          </w:tcPr>
          <w:p w14:paraId="1720D5FB"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Sturnus vulgaris</w:t>
            </w:r>
          </w:p>
        </w:tc>
        <w:tc>
          <w:tcPr>
            <w:tcW w:w="1520" w:type="dxa"/>
            <w:shd w:val="clear" w:color="auto" w:fill="auto"/>
            <w:noWrap/>
            <w:hideMark/>
          </w:tcPr>
          <w:p w14:paraId="61BDB16F" w14:textId="6C269E3A"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454CE97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982</w:t>
            </w:r>
          </w:p>
        </w:tc>
        <w:tc>
          <w:tcPr>
            <w:tcW w:w="1486" w:type="dxa"/>
            <w:shd w:val="clear" w:color="auto" w:fill="auto"/>
            <w:noWrap/>
            <w:vAlign w:val="center"/>
            <w:hideMark/>
          </w:tcPr>
          <w:p w14:paraId="32A50A3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866</w:t>
            </w:r>
          </w:p>
        </w:tc>
        <w:tc>
          <w:tcPr>
            <w:tcW w:w="1486" w:type="dxa"/>
            <w:shd w:val="clear" w:color="auto" w:fill="auto"/>
            <w:noWrap/>
            <w:vAlign w:val="center"/>
            <w:hideMark/>
          </w:tcPr>
          <w:p w14:paraId="0084C7BB"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0EF00D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BFF0806"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19F4C1D" w14:textId="77777777" w:rsidTr="00E66CAE">
        <w:trPr>
          <w:trHeight w:val="300"/>
        </w:trPr>
        <w:tc>
          <w:tcPr>
            <w:tcW w:w="424" w:type="dxa"/>
            <w:shd w:val="clear" w:color="auto" w:fill="auto"/>
            <w:vAlign w:val="center"/>
            <w:hideMark/>
          </w:tcPr>
          <w:p w14:paraId="083F751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59</w:t>
            </w:r>
          </w:p>
        </w:tc>
        <w:tc>
          <w:tcPr>
            <w:tcW w:w="2364" w:type="dxa"/>
            <w:shd w:val="clear" w:color="auto" w:fill="auto"/>
            <w:noWrap/>
            <w:vAlign w:val="center"/>
            <w:hideMark/>
          </w:tcPr>
          <w:p w14:paraId="057C3B91"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Sylvia atricapilla</w:t>
            </w:r>
          </w:p>
        </w:tc>
        <w:tc>
          <w:tcPr>
            <w:tcW w:w="1520" w:type="dxa"/>
            <w:shd w:val="clear" w:color="auto" w:fill="auto"/>
            <w:noWrap/>
            <w:hideMark/>
          </w:tcPr>
          <w:p w14:paraId="0A05EA58" w14:textId="7687A902"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1FFBDC15"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1C36C841"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1486" w:type="dxa"/>
            <w:shd w:val="clear" w:color="auto" w:fill="auto"/>
            <w:noWrap/>
            <w:vAlign w:val="center"/>
            <w:hideMark/>
          </w:tcPr>
          <w:p w14:paraId="7CAD290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1A0C9D7C"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10255B7"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6EE5085E" w14:textId="77777777" w:rsidTr="00E66CAE">
        <w:trPr>
          <w:trHeight w:val="300"/>
        </w:trPr>
        <w:tc>
          <w:tcPr>
            <w:tcW w:w="424" w:type="dxa"/>
            <w:shd w:val="clear" w:color="auto" w:fill="auto"/>
            <w:vAlign w:val="center"/>
            <w:hideMark/>
          </w:tcPr>
          <w:p w14:paraId="5737A71C"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60</w:t>
            </w:r>
          </w:p>
        </w:tc>
        <w:tc>
          <w:tcPr>
            <w:tcW w:w="2364" w:type="dxa"/>
            <w:shd w:val="clear" w:color="auto" w:fill="auto"/>
            <w:noWrap/>
            <w:vAlign w:val="center"/>
            <w:hideMark/>
          </w:tcPr>
          <w:p w14:paraId="0D12CE51"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Turdus merula</w:t>
            </w:r>
          </w:p>
        </w:tc>
        <w:tc>
          <w:tcPr>
            <w:tcW w:w="1520" w:type="dxa"/>
            <w:shd w:val="clear" w:color="auto" w:fill="auto"/>
            <w:noWrap/>
            <w:hideMark/>
          </w:tcPr>
          <w:p w14:paraId="2581C302" w14:textId="35A47FA8"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7E22E56F"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w:t>
            </w:r>
          </w:p>
        </w:tc>
        <w:tc>
          <w:tcPr>
            <w:tcW w:w="1486" w:type="dxa"/>
            <w:shd w:val="clear" w:color="auto" w:fill="auto"/>
            <w:noWrap/>
            <w:vAlign w:val="center"/>
            <w:hideMark/>
          </w:tcPr>
          <w:p w14:paraId="1BC8DEFE"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1486" w:type="dxa"/>
            <w:shd w:val="clear" w:color="auto" w:fill="auto"/>
            <w:noWrap/>
            <w:vAlign w:val="center"/>
            <w:hideMark/>
          </w:tcPr>
          <w:p w14:paraId="041F7FEF"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477B962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6B3BC44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01BC577E" w14:textId="77777777" w:rsidTr="006A54B9">
        <w:trPr>
          <w:trHeight w:val="300"/>
        </w:trPr>
        <w:tc>
          <w:tcPr>
            <w:tcW w:w="424" w:type="dxa"/>
            <w:shd w:val="clear" w:color="auto" w:fill="auto"/>
            <w:vAlign w:val="center"/>
            <w:hideMark/>
          </w:tcPr>
          <w:p w14:paraId="637EE9AB"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61</w:t>
            </w:r>
          </w:p>
        </w:tc>
        <w:tc>
          <w:tcPr>
            <w:tcW w:w="2364" w:type="dxa"/>
            <w:shd w:val="clear" w:color="auto" w:fill="auto"/>
            <w:noWrap/>
            <w:vAlign w:val="center"/>
            <w:hideMark/>
          </w:tcPr>
          <w:p w14:paraId="16D73824"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Turdus philomelos</w:t>
            </w:r>
          </w:p>
        </w:tc>
        <w:tc>
          <w:tcPr>
            <w:tcW w:w="1520" w:type="dxa"/>
            <w:shd w:val="clear" w:color="auto" w:fill="auto"/>
            <w:noWrap/>
            <w:hideMark/>
          </w:tcPr>
          <w:p w14:paraId="59916996" w14:textId="67C28DE3"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3A8C754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1486" w:type="dxa"/>
            <w:shd w:val="clear" w:color="auto" w:fill="auto"/>
            <w:noWrap/>
            <w:vAlign w:val="center"/>
            <w:hideMark/>
          </w:tcPr>
          <w:p w14:paraId="397C4A8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w:t>
            </w:r>
          </w:p>
        </w:tc>
        <w:tc>
          <w:tcPr>
            <w:tcW w:w="1486" w:type="dxa"/>
            <w:shd w:val="clear" w:color="auto" w:fill="auto"/>
            <w:noWrap/>
            <w:vAlign w:val="center"/>
            <w:hideMark/>
          </w:tcPr>
          <w:p w14:paraId="70443B84"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4AC175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59072251"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365A156E" w14:textId="77777777" w:rsidTr="006A54B9">
        <w:trPr>
          <w:trHeight w:val="300"/>
        </w:trPr>
        <w:tc>
          <w:tcPr>
            <w:tcW w:w="424" w:type="dxa"/>
            <w:shd w:val="clear" w:color="auto" w:fill="auto"/>
            <w:vAlign w:val="center"/>
            <w:hideMark/>
          </w:tcPr>
          <w:p w14:paraId="31753CFD"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62</w:t>
            </w:r>
          </w:p>
        </w:tc>
        <w:tc>
          <w:tcPr>
            <w:tcW w:w="2364" w:type="dxa"/>
            <w:shd w:val="clear" w:color="auto" w:fill="auto"/>
            <w:noWrap/>
            <w:vAlign w:val="center"/>
            <w:hideMark/>
          </w:tcPr>
          <w:p w14:paraId="79B182F0"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Turdus pilaris</w:t>
            </w:r>
          </w:p>
        </w:tc>
        <w:tc>
          <w:tcPr>
            <w:tcW w:w="1520" w:type="dxa"/>
            <w:shd w:val="clear" w:color="auto" w:fill="auto"/>
            <w:noWrap/>
            <w:hideMark/>
          </w:tcPr>
          <w:p w14:paraId="29F9178B" w14:textId="3F6DF72C"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408E7C4"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38</w:t>
            </w:r>
          </w:p>
        </w:tc>
        <w:tc>
          <w:tcPr>
            <w:tcW w:w="1486" w:type="dxa"/>
            <w:shd w:val="clear" w:color="auto" w:fill="auto"/>
            <w:noWrap/>
            <w:vAlign w:val="center"/>
            <w:hideMark/>
          </w:tcPr>
          <w:p w14:paraId="74B033D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21</w:t>
            </w:r>
          </w:p>
        </w:tc>
        <w:tc>
          <w:tcPr>
            <w:tcW w:w="1486" w:type="dxa"/>
            <w:shd w:val="clear" w:color="auto" w:fill="auto"/>
            <w:noWrap/>
            <w:vAlign w:val="center"/>
            <w:hideMark/>
          </w:tcPr>
          <w:p w14:paraId="26C2106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7DFB3F83"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2AC08279"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r w:rsidR="00CE45CB" w:rsidRPr="005C3F89" w14:paraId="59F6ABE8" w14:textId="77777777" w:rsidTr="006A54B9">
        <w:trPr>
          <w:trHeight w:val="300"/>
        </w:trPr>
        <w:tc>
          <w:tcPr>
            <w:tcW w:w="424" w:type="dxa"/>
            <w:shd w:val="clear" w:color="auto" w:fill="auto"/>
            <w:vAlign w:val="center"/>
            <w:hideMark/>
          </w:tcPr>
          <w:p w14:paraId="38F4DCA7"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63</w:t>
            </w:r>
          </w:p>
        </w:tc>
        <w:tc>
          <w:tcPr>
            <w:tcW w:w="2364" w:type="dxa"/>
            <w:shd w:val="clear" w:color="auto" w:fill="auto"/>
            <w:noWrap/>
            <w:vAlign w:val="center"/>
            <w:hideMark/>
          </w:tcPr>
          <w:p w14:paraId="24C1B548" w14:textId="77777777" w:rsidR="00CE45CB" w:rsidRPr="005C3F89" w:rsidRDefault="00CE45CB" w:rsidP="00CE45CB">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Upupa epops</w:t>
            </w:r>
          </w:p>
        </w:tc>
        <w:tc>
          <w:tcPr>
            <w:tcW w:w="1520" w:type="dxa"/>
            <w:shd w:val="clear" w:color="auto" w:fill="auto"/>
            <w:noWrap/>
            <w:hideMark/>
          </w:tcPr>
          <w:p w14:paraId="365450FE" w14:textId="188979C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Не</w:t>
            </w:r>
          </w:p>
        </w:tc>
        <w:tc>
          <w:tcPr>
            <w:tcW w:w="1486" w:type="dxa"/>
            <w:shd w:val="clear" w:color="auto" w:fill="auto"/>
            <w:noWrap/>
            <w:vAlign w:val="center"/>
            <w:hideMark/>
          </w:tcPr>
          <w:p w14:paraId="5BB3DED6"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51</w:t>
            </w:r>
          </w:p>
        </w:tc>
        <w:tc>
          <w:tcPr>
            <w:tcW w:w="1486" w:type="dxa"/>
            <w:shd w:val="clear" w:color="auto" w:fill="auto"/>
            <w:noWrap/>
            <w:vAlign w:val="center"/>
            <w:hideMark/>
          </w:tcPr>
          <w:p w14:paraId="1E78AB49" w14:textId="77777777" w:rsidR="00CE45CB" w:rsidRPr="005C3F89" w:rsidRDefault="00CE45CB" w:rsidP="00CE45CB">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34</w:t>
            </w:r>
          </w:p>
        </w:tc>
        <w:tc>
          <w:tcPr>
            <w:tcW w:w="1486" w:type="dxa"/>
            <w:shd w:val="clear" w:color="auto" w:fill="auto"/>
            <w:noWrap/>
            <w:vAlign w:val="center"/>
            <w:hideMark/>
          </w:tcPr>
          <w:p w14:paraId="164FC672"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D7CBC5D"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c>
          <w:tcPr>
            <w:tcW w:w="1122" w:type="dxa"/>
            <w:shd w:val="clear" w:color="auto" w:fill="auto"/>
            <w:noWrap/>
            <w:vAlign w:val="center"/>
            <w:hideMark/>
          </w:tcPr>
          <w:p w14:paraId="0552F110" w14:textId="77777777" w:rsidR="00CE45CB" w:rsidRPr="005C3F89" w:rsidRDefault="00CE45CB" w:rsidP="00CE45CB">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w:t>
            </w:r>
          </w:p>
        </w:tc>
      </w:tr>
    </w:tbl>
    <w:p w14:paraId="0F447E24" w14:textId="77777777" w:rsidR="00EC543A" w:rsidRPr="005C3F89" w:rsidRDefault="00EC543A" w:rsidP="00EC543A">
      <w:pPr>
        <w:spacing w:line="240" w:lineRule="auto"/>
        <w:rPr>
          <w:rFonts w:eastAsia="Times New Roman" w:cs="Times New Roman"/>
          <w:sz w:val="24"/>
          <w:szCs w:val="24"/>
          <w:lang w:val="bg-BG" w:eastAsia="ro-RO"/>
        </w:rPr>
      </w:pPr>
    </w:p>
    <w:p w14:paraId="51A7DA5B" w14:textId="20DD9A39" w:rsidR="00EC543A" w:rsidRPr="005C3F89" w:rsidRDefault="00CE45CB" w:rsidP="00EC543A">
      <w:pPr>
        <w:numPr>
          <w:ilvl w:val="1"/>
          <w:numId w:val="37"/>
        </w:numPr>
        <w:shd w:val="clear" w:color="auto" w:fill="FFFFFF"/>
        <w:spacing w:before="360" w:after="120" w:line="240" w:lineRule="auto"/>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t>Резултати от моделирането на риска от сблъсък на птици с вятърни турбини по време на миграционни полети</w:t>
      </w:r>
    </w:p>
    <w:p w14:paraId="2D88FD3E" w14:textId="77777777" w:rsidR="00986B96" w:rsidRPr="005C3F89" w:rsidRDefault="00986B96" w:rsidP="00EC543A">
      <w:pPr>
        <w:spacing w:after="120" w:line="360" w:lineRule="auto"/>
        <w:jc w:val="both"/>
        <w:rPr>
          <w:rFonts w:eastAsia="Times New Roman" w:cs="Times New Roman"/>
          <w:lang w:val="bg-BG" w:eastAsia="ro-RO"/>
        </w:rPr>
      </w:pPr>
    </w:p>
    <w:p w14:paraId="2F70C680" w14:textId="65D63E84" w:rsidR="00EC543A" w:rsidRPr="005C3F89" w:rsidRDefault="00CE45CB" w:rsidP="00EC543A">
      <w:pPr>
        <w:spacing w:after="120" w:line="360" w:lineRule="auto"/>
        <w:jc w:val="both"/>
        <w:rPr>
          <w:rFonts w:eastAsia="Times New Roman" w:cs="Times New Roman"/>
          <w:lang w:val="bg-BG" w:eastAsia="ro-RO"/>
        </w:rPr>
      </w:pPr>
      <w:r w:rsidRPr="005C3F89">
        <w:rPr>
          <w:rFonts w:eastAsia="Times New Roman" w:cs="Times New Roman"/>
          <w:lang w:val="bg-BG" w:eastAsia="ro-RO"/>
        </w:rPr>
        <w:lastRenderedPageBreak/>
        <w:t>От 18 вида, за които рискът от сблъсък с вятърни турбини е оценен с помощта на изчислителен модел 1, в случай на миграции, като се вземе предвид степента на избягване, за 12 вида рискът от сблъсък е положителен спрямо двата календара година. За нито един от 12-те вида рискът от сблъсък не показва резултат над единица, което предполага, че рискът от смъртност за анализираните видове е под един индивид/година</w:t>
      </w:r>
      <w:r w:rsidR="00EC543A" w:rsidRPr="005C3F89">
        <w:rPr>
          <w:rFonts w:eastAsia="Times New Roman" w:cs="Times New Roman"/>
          <w:lang w:val="bg-BG" w:eastAsia="ro-RO"/>
        </w:rPr>
        <w:t>.</w:t>
      </w:r>
    </w:p>
    <w:p w14:paraId="147BF67E" w14:textId="6D2B3443" w:rsidR="00EC543A" w:rsidRPr="005C3F89" w:rsidRDefault="00CE45CB" w:rsidP="00CE45CB">
      <w:pPr>
        <w:spacing w:after="120" w:line="360" w:lineRule="auto"/>
        <w:jc w:val="both"/>
        <w:rPr>
          <w:rFonts w:eastAsia="Times New Roman" w:cs="Times New Roman"/>
          <w:lang w:val="bg-BG" w:eastAsia="ro-RO"/>
        </w:rPr>
        <w:sectPr w:rsidR="00EC543A" w:rsidRPr="005C3F89" w:rsidSect="00003747">
          <w:pgSz w:w="11906" w:h="16838"/>
          <w:pgMar w:top="851" w:right="656" w:bottom="1260" w:left="810" w:header="567" w:footer="567" w:gutter="0"/>
          <w:cols w:space="708"/>
          <w:titlePg/>
          <w:docGrid w:linePitch="360"/>
        </w:sectPr>
      </w:pPr>
      <w:r w:rsidRPr="005C3F89">
        <w:rPr>
          <w:rFonts w:eastAsia="Times New Roman" w:cs="Times New Roman"/>
          <w:lang w:val="bg-BG" w:eastAsia="ro-RO"/>
        </w:rPr>
        <w:t xml:space="preserve">Резултатите от оценката на риска от сблъсък на хищни птици и планериращи птици, използвайки изчислителен модел 1, като се взема предвид степента на избягване, са представени в таблицата по-долу </w:t>
      </w:r>
      <w:r w:rsidR="00EC543A" w:rsidRPr="005C3F89">
        <w:rPr>
          <w:rFonts w:eastAsia="Times New Roman" w:cs="Times New Roman"/>
          <w:lang w:val="bg-BG" w:eastAsia="ro-RO"/>
        </w:rPr>
        <w:t>(</w:t>
      </w:r>
      <w:r w:rsidRPr="005C3F89">
        <w:rPr>
          <w:rFonts w:eastAsia="Times New Roman" w:cs="Times New Roman"/>
          <w:b/>
          <w:bCs/>
          <w:color w:val="009DF0" w:themeColor="text2"/>
          <w:lang w:val="bg-BG" w:eastAsia="ro-RO"/>
        </w:rPr>
        <w:t>Таблица № 5</w:t>
      </w:r>
      <w:r w:rsidR="00EC543A" w:rsidRPr="005C3F89">
        <w:rPr>
          <w:rFonts w:eastAsia="Times New Roman" w:cs="Times New Roman"/>
          <w:lang w:val="bg-BG" w:eastAsia="ro-RO"/>
        </w:rPr>
        <w:t>).</w:t>
      </w:r>
    </w:p>
    <w:p w14:paraId="0B028F96" w14:textId="424B2989" w:rsidR="001F1F75" w:rsidRPr="005C3F89" w:rsidRDefault="00313107" w:rsidP="00EC543A">
      <w:pPr>
        <w:spacing w:before="120" w:line="240" w:lineRule="auto"/>
        <w:rPr>
          <w:rFonts w:eastAsia="Times New Roman" w:cs="Times New Roman"/>
          <w:b/>
          <w:bCs/>
          <w:color w:val="4F81BD"/>
          <w:sz w:val="16"/>
          <w:szCs w:val="16"/>
          <w:lang w:val="bg-BG" w:eastAsia="ro-RO"/>
        </w:rPr>
      </w:pPr>
      <w:r w:rsidRPr="005C3F89">
        <w:rPr>
          <w:rFonts w:eastAsia="Times New Roman" w:cs="Times New Roman"/>
          <w:b/>
          <w:bCs/>
          <w:color w:val="4F81BD"/>
          <w:sz w:val="16"/>
          <w:szCs w:val="16"/>
          <w:lang w:val="bg-BG" w:eastAsia="ro-RO"/>
        </w:rPr>
        <w:lastRenderedPageBreak/>
        <w:t>Таблица № 5 Риск от сблъсък на хищни и летящи видове птици, изчислен по модел 1</w:t>
      </w:r>
    </w:p>
    <w:tbl>
      <w:tblPr>
        <w:tblW w:w="14004"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425"/>
        <w:gridCol w:w="3076"/>
        <w:gridCol w:w="1005"/>
        <w:gridCol w:w="1247"/>
        <w:gridCol w:w="1375"/>
        <w:gridCol w:w="1339"/>
        <w:gridCol w:w="1247"/>
        <w:gridCol w:w="718"/>
        <w:gridCol w:w="1199"/>
        <w:gridCol w:w="1167"/>
        <w:gridCol w:w="1919"/>
      </w:tblGrid>
      <w:tr w:rsidR="00D92A88" w:rsidRPr="005C3F89" w14:paraId="6E15EBB0" w14:textId="77777777" w:rsidTr="00CE45CB">
        <w:trPr>
          <w:trHeight w:val="1069"/>
          <w:jc w:val="center"/>
        </w:trPr>
        <w:tc>
          <w:tcPr>
            <w:tcW w:w="476" w:type="dxa"/>
            <w:shd w:val="clear" w:color="auto" w:fill="00A2E8"/>
            <w:vAlign w:val="center"/>
          </w:tcPr>
          <w:p w14:paraId="22D0E262" w14:textId="63EE91E2"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p>
        </w:tc>
        <w:tc>
          <w:tcPr>
            <w:tcW w:w="3077" w:type="dxa"/>
            <w:shd w:val="clear" w:color="auto" w:fill="00A2E8"/>
            <w:vAlign w:val="center"/>
          </w:tcPr>
          <w:p w14:paraId="42898D0A" w14:textId="0E83D237"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Видове</w:t>
            </w:r>
          </w:p>
        </w:tc>
        <w:tc>
          <w:tcPr>
            <w:tcW w:w="1006" w:type="dxa"/>
            <w:shd w:val="clear" w:color="auto" w:fill="00A2E8"/>
            <w:vAlign w:val="center"/>
            <w:hideMark/>
          </w:tcPr>
          <w:p w14:paraId="31F47E64" w14:textId="5B06C76A"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Честота на полета</w:t>
            </w:r>
          </w:p>
        </w:tc>
        <w:tc>
          <w:tcPr>
            <w:tcW w:w="979" w:type="dxa"/>
            <w:shd w:val="clear" w:color="auto" w:fill="00A2E8"/>
            <w:vAlign w:val="center"/>
            <w:hideMark/>
          </w:tcPr>
          <w:p w14:paraId="0BA1A04B" w14:textId="42192332"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Броят на птиците, прелитащи през рисковата зона</w:t>
            </w:r>
          </w:p>
        </w:tc>
        <w:tc>
          <w:tcPr>
            <w:tcW w:w="1280" w:type="dxa"/>
            <w:shd w:val="clear" w:color="auto" w:fill="00A2E8"/>
            <w:vAlign w:val="center"/>
            <w:hideMark/>
          </w:tcPr>
          <w:p w14:paraId="528F082E" w14:textId="365809AB"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Среден брой птици/час наблюдение</w:t>
            </w:r>
          </w:p>
        </w:tc>
        <w:tc>
          <w:tcPr>
            <w:tcW w:w="1340" w:type="dxa"/>
            <w:shd w:val="clear" w:color="auto" w:fill="00A2E8"/>
            <w:vAlign w:val="center"/>
            <w:hideMark/>
          </w:tcPr>
          <w:p w14:paraId="432D1B98" w14:textId="72458E97"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Общо часове на активност на вида за една година (180 дни)*</w:t>
            </w:r>
          </w:p>
        </w:tc>
        <w:tc>
          <w:tcPr>
            <w:tcW w:w="1235" w:type="dxa"/>
            <w:shd w:val="clear" w:color="auto" w:fill="00A2E8"/>
            <w:vAlign w:val="center"/>
            <w:hideMark/>
          </w:tcPr>
          <w:p w14:paraId="34886019" w14:textId="11867975"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Брой птици, прелитащи през рисковата зона през целия сезон</w:t>
            </w:r>
          </w:p>
        </w:tc>
        <w:tc>
          <w:tcPr>
            <w:tcW w:w="718" w:type="dxa"/>
            <w:shd w:val="clear" w:color="auto" w:fill="00A2E8"/>
            <w:vAlign w:val="center"/>
            <w:hideMark/>
          </w:tcPr>
          <w:p w14:paraId="6EDB7CAA" w14:textId="77777777" w:rsidR="00D92A88" w:rsidRPr="005C3F89" w:rsidRDefault="00D92A88"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"p"</w:t>
            </w:r>
          </w:p>
        </w:tc>
        <w:tc>
          <w:tcPr>
            <w:tcW w:w="1200" w:type="dxa"/>
            <w:shd w:val="clear" w:color="auto" w:fill="00A2E8"/>
            <w:vAlign w:val="center"/>
            <w:hideMark/>
          </w:tcPr>
          <w:p w14:paraId="754A80F0" w14:textId="65320A6A" w:rsidR="00D92A88" w:rsidRPr="005C3F89" w:rsidRDefault="00CE45CB"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Риск от сблъсък без отчитане на степента на избягване</w:t>
            </w:r>
          </w:p>
        </w:tc>
        <w:tc>
          <w:tcPr>
            <w:tcW w:w="773" w:type="dxa"/>
            <w:shd w:val="clear" w:color="auto" w:fill="00A2E8"/>
            <w:vAlign w:val="center"/>
            <w:hideMark/>
          </w:tcPr>
          <w:p w14:paraId="464168B4" w14:textId="289E9903" w:rsidR="00D92A88" w:rsidRPr="005C3F89" w:rsidRDefault="006160C0"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Процент на избягване</w:t>
            </w:r>
          </w:p>
        </w:tc>
        <w:tc>
          <w:tcPr>
            <w:tcW w:w="1920" w:type="dxa"/>
            <w:shd w:val="clear" w:color="auto" w:fill="00A2E8"/>
            <w:vAlign w:val="center"/>
            <w:hideMark/>
          </w:tcPr>
          <w:p w14:paraId="565AA26C" w14:textId="2CF7B225" w:rsidR="00D92A88" w:rsidRPr="005C3F89" w:rsidRDefault="006160C0" w:rsidP="00D92A88">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Брой сблъсъци на година със степен на избягване</w:t>
            </w:r>
          </w:p>
        </w:tc>
      </w:tr>
      <w:tr w:rsidR="00D92A88" w:rsidRPr="005C3F89" w14:paraId="25677E5B" w14:textId="77777777" w:rsidTr="00D92A88">
        <w:trPr>
          <w:trHeight w:val="70"/>
          <w:jc w:val="center"/>
        </w:trPr>
        <w:tc>
          <w:tcPr>
            <w:tcW w:w="476" w:type="dxa"/>
            <w:shd w:val="clear" w:color="auto" w:fill="auto"/>
            <w:vAlign w:val="center"/>
            <w:hideMark/>
          </w:tcPr>
          <w:p w14:paraId="59FFB2B3"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3077" w:type="dxa"/>
            <w:shd w:val="clear" w:color="auto" w:fill="auto"/>
            <w:noWrap/>
            <w:vAlign w:val="center"/>
            <w:hideMark/>
          </w:tcPr>
          <w:p w14:paraId="41776F4B"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gentilis</w:t>
            </w:r>
          </w:p>
        </w:tc>
        <w:tc>
          <w:tcPr>
            <w:tcW w:w="1006" w:type="dxa"/>
            <w:shd w:val="clear" w:color="auto" w:fill="auto"/>
            <w:noWrap/>
            <w:vAlign w:val="center"/>
            <w:hideMark/>
          </w:tcPr>
          <w:p w14:paraId="1DF56A2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6AF67F8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hideMark/>
          </w:tcPr>
          <w:p w14:paraId="0D87800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2247CE6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37C55BC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vAlign w:val="center"/>
            <w:hideMark/>
          </w:tcPr>
          <w:p w14:paraId="295E6A1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0,063</w:t>
            </w:r>
          </w:p>
        </w:tc>
        <w:tc>
          <w:tcPr>
            <w:tcW w:w="1200" w:type="dxa"/>
            <w:shd w:val="clear" w:color="auto" w:fill="auto"/>
            <w:noWrap/>
            <w:vAlign w:val="center"/>
            <w:hideMark/>
          </w:tcPr>
          <w:p w14:paraId="2617A4F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vAlign w:val="center"/>
            <w:hideMark/>
          </w:tcPr>
          <w:p w14:paraId="742006D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0BB477E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5F596637" w14:textId="77777777" w:rsidTr="00D92A88">
        <w:trPr>
          <w:trHeight w:val="70"/>
          <w:jc w:val="center"/>
        </w:trPr>
        <w:tc>
          <w:tcPr>
            <w:tcW w:w="476" w:type="dxa"/>
            <w:shd w:val="clear" w:color="auto" w:fill="auto"/>
            <w:vAlign w:val="center"/>
            <w:hideMark/>
          </w:tcPr>
          <w:p w14:paraId="0E672275"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3077" w:type="dxa"/>
            <w:shd w:val="clear" w:color="auto" w:fill="auto"/>
            <w:noWrap/>
            <w:vAlign w:val="center"/>
            <w:hideMark/>
          </w:tcPr>
          <w:p w14:paraId="25A19B3A"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nisus</w:t>
            </w:r>
          </w:p>
        </w:tc>
        <w:tc>
          <w:tcPr>
            <w:tcW w:w="1006" w:type="dxa"/>
            <w:shd w:val="clear" w:color="auto" w:fill="auto"/>
            <w:noWrap/>
            <w:vAlign w:val="center"/>
            <w:hideMark/>
          </w:tcPr>
          <w:p w14:paraId="43CCC6C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21F3924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0,55</w:t>
            </w:r>
          </w:p>
        </w:tc>
        <w:tc>
          <w:tcPr>
            <w:tcW w:w="1280" w:type="dxa"/>
            <w:shd w:val="clear" w:color="auto" w:fill="auto"/>
            <w:noWrap/>
            <w:vAlign w:val="center"/>
            <w:hideMark/>
          </w:tcPr>
          <w:p w14:paraId="18402FB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w:t>
            </w:r>
          </w:p>
        </w:tc>
        <w:tc>
          <w:tcPr>
            <w:tcW w:w="1340" w:type="dxa"/>
            <w:shd w:val="clear" w:color="auto" w:fill="auto"/>
            <w:noWrap/>
            <w:vAlign w:val="center"/>
            <w:hideMark/>
          </w:tcPr>
          <w:p w14:paraId="7172A17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55A86DD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15,14</w:t>
            </w:r>
          </w:p>
        </w:tc>
        <w:tc>
          <w:tcPr>
            <w:tcW w:w="718" w:type="dxa"/>
            <w:shd w:val="clear" w:color="auto" w:fill="auto"/>
            <w:vAlign w:val="center"/>
            <w:hideMark/>
          </w:tcPr>
          <w:p w14:paraId="398A289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0,046</w:t>
            </w:r>
          </w:p>
        </w:tc>
        <w:tc>
          <w:tcPr>
            <w:tcW w:w="1200" w:type="dxa"/>
            <w:shd w:val="clear" w:color="auto" w:fill="auto"/>
            <w:noWrap/>
            <w:vAlign w:val="center"/>
            <w:hideMark/>
          </w:tcPr>
          <w:p w14:paraId="0443389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0,699</w:t>
            </w:r>
          </w:p>
        </w:tc>
        <w:tc>
          <w:tcPr>
            <w:tcW w:w="773" w:type="dxa"/>
            <w:shd w:val="clear" w:color="auto" w:fill="auto"/>
            <w:vAlign w:val="center"/>
            <w:hideMark/>
          </w:tcPr>
          <w:p w14:paraId="21DFB52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1E34818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0,014</w:t>
            </w:r>
          </w:p>
        </w:tc>
      </w:tr>
      <w:tr w:rsidR="00D92A88" w:rsidRPr="005C3F89" w14:paraId="6A707DA6" w14:textId="77777777" w:rsidTr="00D92A88">
        <w:trPr>
          <w:trHeight w:val="70"/>
          <w:jc w:val="center"/>
        </w:trPr>
        <w:tc>
          <w:tcPr>
            <w:tcW w:w="476" w:type="dxa"/>
            <w:shd w:val="clear" w:color="auto" w:fill="auto"/>
            <w:vAlign w:val="center"/>
            <w:hideMark/>
          </w:tcPr>
          <w:p w14:paraId="03B32DD7"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3077" w:type="dxa"/>
            <w:shd w:val="clear" w:color="auto" w:fill="auto"/>
            <w:noWrap/>
            <w:vAlign w:val="center"/>
            <w:hideMark/>
          </w:tcPr>
          <w:p w14:paraId="0BF24D20"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Aquila pomarina</w:t>
            </w:r>
          </w:p>
        </w:tc>
        <w:tc>
          <w:tcPr>
            <w:tcW w:w="1006" w:type="dxa"/>
            <w:shd w:val="clear" w:color="auto" w:fill="auto"/>
            <w:noWrap/>
            <w:vAlign w:val="center"/>
            <w:hideMark/>
          </w:tcPr>
          <w:p w14:paraId="69858B0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43348E6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2,20</w:t>
            </w:r>
          </w:p>
        </w:tc>
        <w:tc>
          <w:tcPr>
            <w:tcW w:w="1280" w:type="dxa"/>
            <w:shd w:val="clear" w:color="auto" w:fill="auto"/>
            <w:noWrap/>
            <w:vAlign w:val="center"/>
            <w:hideMark/>
          </w:tcPr>
          <w:p w14:paraId="5247B1A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0,03</w:t>
            </w:r>
          </w:p>
        </w:tc>
        <w:tc>
          <w:tcPr>
            <w:tcW w:w="1340" w:type="dxa"/>
            <w:shd w:val="clear" w:color="auto" w:fill="auto"/>
            <w:noWrap/>
            <w:vAlign w:val="center"/>
            <w:hideMark/>
          </w:tcPr>
          <w:p w14:paraId="2376276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06D2AA4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60,57</w:t>
            </w:r>
          </w:p>
        </w:tc>
        <w:tc>
          <w:tcPr>
            <w:tcW w:w="718" w:type="dxa"/>
            <w:shd w:val="clear" w:color="auto" w:fill="auto"/>
            <w:noWrap/>
            <w:vAlign w:val="center"/>
            <w:hideMark/>
          </w:tcPr>
          <w:p w14:paraId="5ADB5C6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0,054</w:t>
            </w:r>
          </w:p>
        </w:tc>
        <w:tc>
          <w:tcPr>
            <w:tcW w:w="1200" w:type="dxa"/>
            <w:shd w:val="clear" w:color="auto" w:fill="auto"/>
            <w:noWrap/>
            <w:vAlign w:val="center"/>
            <w:hideMark/>
          </w:tcPr>
          <w:p w14:paraId="2C74C9D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3,289</w:t>
            </w:r>
          </w:p>
        </w:tc>
        <w:tc>
          <w:tcPr>
            <w:tcW w:w="773" w:type="dxa"/>
            <w:shd w:val="clear" w:color="auto" w:fill="auto"/>
            <w:noWrap/>
            <w:vAlign w:val="center"/>
            <w:hideMark/>
          </w:tcPr>
          <w:p w14:paraId="1770F31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632A57A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0,066</w:t>
            </w:r>
          </w:p>
        </w:tc>
      </w:tr>
      <w:tr w:rsidR="00D92A88" w:rsidRPr="005C3F89" w14:paraId="02734218" w14:textId="77777777" w:rsidTr="00D92A88">
        <w:trPr>
          <w:trHeight w:val="300"/>
          <w:jc w:val="center"/>
        </w:trPr>
        <w:tc>
          <w:tcPr>
            <w:tcW w:w="476" w:type="dxa"/>
            <w:shd w:val="clear" w:color="auto" w:fill="auto"/>
            <w:vAlign w:val="center"/>
            <w:hideMark/>
          </w:tcPr>
          <w:p w14:paraId="7891320D"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3077" w:type="dxa"/>
            <w:shd w:val="clear" w:color="auto" w:fill="auto"/>
            <w:noWrap/>
            <w:vAlign w:val="center"/>
            <w:hideMark/>
          </w:tcPr>
          <w:p w14:paraId="753A1A60"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buteo</w:t>
            </w:r>
          </w:p>
        </w:tc>
        <w:tc>
          <w:tcPr>
            <w:tcW w:w="1006" w:type="dxa"/>
            <w:shd w:val="clear" w:color="auto" w:fill="auto"/>
            <w:noWrap/>
            <w:vAlign w:val="center"/>
            <w:hideMark/>
          </w:tcPr>
          <w:p w14:paraId="5112C63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584C0B9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19,25</w:t>
            </w:r>
          </w:p>
        </w:tc>
        <w:tc>
          <w:tcPr>
            <w:tcW w:w="1280" w:type="dxa"/>
            <w:shd w:val="clear" w:color="auto" w:fill="auto"/>
            <w:noWrap/>
            <w:vAlign w:val="center"/>
            <w:hideMark/>
          </w:tcPr>
          <w:p w14:paraId="7866971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0,24</w:t>
            </w:r>
          </w:p>
        </w:tc>
        <w:tc>
          <w:tcPr>
            <w:tcW w:w="1340" w:type="dxa"/>
            <w:shd w:val="clear" w:color="auto" w:fill="auto"/>
            <w:noWrap/>
            <w:vAlign w:val="center"/>
            <w:hideMark/>
          </w:tcPr>
          <w:p w14:paraId="12BF66B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53D50D3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529,95</w:t>
            </w:r>
          </w:p>
        </w:tc>
        <w:tc>
          <w:tcPr>
            <w:tcW w:w="718" w:type="dxa"/>
            <w:shd w:val="clear" w:color="auto" w:fill="auto"/>
            <w:noWrap/>
            <w:vAlign w:val="center"/>
            <w:hideMark/>
          </w:tcPr>
          <w:p w14:paraId="2F69E04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0,057</w:t>
            </w:r>
          </w:p>
        </w:tc>
        <w:tc>
          <w:tcPr>
            <w:tcW w:w="1200" w:type="dxa"/>
            <w:shd w:val="clear" w:color="auto" w:fill="auto"/>
            <w:noWrap/>
            <w:vAlign w:val="center"/>
            <w:hideMark/>
          </w:tcPr>
          <w:p w14:paraId="0BCE256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29,959</w:t>
            </w:r>
          </w:p>
        </w:tc>
        <w:tc>
          <w:tcPr>
            <w:tcW w:w="773" w:type="dxa"/>
            <w:shd w:val="clear" w:color="auto" w:fill="auto"/>
            <w:noWrap/>
            <w:vAlign w:val="center"/>
            <w:hideMark/>
          </w:tcPr>
          <w:p w14:paraId="7E7E25A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48766E5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0,599</w:t>
            </w:r>
          </w:p>
        </w:tc>
      </w:tr>
      <w:tr w:rsidR="00D92A88" w:rsidRPr="005C3F89" w14:paraId="5C62BE90" w14:textId="77777777" w:rsidTr="00D92A88">
        <w:trPr>
          <w:trHeight w:val="70"/>
          <w:jc w:val="center"/>
        </w:trPr>
        <w:tc>
          <w:tcPr>
            <w:tcW w:w="476" w:type="dxa"/>
            <w:shd w:val="clear" w:color="auto" w:fill="auto"/>
            <w:vAlign w:val="center"/>
            <w:hideMark/>
          </w:tcPr>
          <w:p w14:paraId="1ABB4154"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3077" w:type="dxa"/>
            <w:shd w:val="clear" w:color="auto" w:fill="auto"/>
            <w:noWrap/>
            <w:vAlign w:val="center"/>
            <w:hideMark/>
          </w:tcPr>
          <w:p w14:paraId="1CC5E63F"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rufinus</w:t>
            </w:r>
          </w:p>
        </w:tc>
        <w:tc>
          <w:tcPr>
            <w:tcW w:w="1006" w:type="dxa"/>
            <w:shd w:val="clear" w:color="auto" w:fill="auto"/>
            <w:noWrap/>
            <w:vAlign w:val="center"/>
            <w:hideMark/>
          </w:tcPr>
          <w:p w14:paraId="6F1EC83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0AF4C5B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1,10</w:t>
            </w:r>
          </w:p>
        </w:tc>
        <w:tc>
          <w:tcPr>
            <w:tcW w:w="1280" w:type="dxa"/>
            <w:shd w:val="clear" w:color="auto" w:fill="auto"/>
            <w:noWrap/>
            <w:vAlign w:val="center"/>
            <w:hideMark/>
          </w:tcPr>
          <w:p w14:paraId="6B51091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w:t>
            </w:r>
          </w:p>
        </w:tc>
        <w:tc>
          <w:tcPr>
            <w:tcW w:w="1340" w:type="dxa"/>
            <w:shd w:val="clear" w:color="auto" w:fill="auto"/>
            <w:noWrap/>
            <w:vAlign w:val="center"/>
            <w:hideMark/>
          </w:tcPr>
          <w:p w14:paraId="1ED79A5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5049D34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30,28</w:t>
            </w:r>
          </w:p>
        </w:tc>
        <w:tc>
          <w:tcPr>
            <w:tcW w:w="718" w:type="dxa"/>
            <w:shd w:val="clear" w:color="auto" w:fill="auto"/>
            <w:noWrap/>
            <w:vAlign w:val="center"/>
            <w:hideMark/>
          </w:tcPr>
          <w:p w14:paraId="3B3C11E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0,052</w:t>
            </w:r>
          </w:p>
        </w:tc>
        <w:tc>
          <w:tcPr>
            <w:tcW w:w="1200" w:type="dxa"/>
            <w:shd w:val="clear" w:color="auto" w:fill="auto"/>
            <w:noWrap/>
            <w:vAlign w:val="center"/>
            <w:hideMark/>
          </w:tcPr>
          <w:p w14:paraId="0A88B2F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1,573</w:t>
            </w:r>
          </w:p>
        </w:tc>
        <w:tc>
          <w:tcPr>
            <w:tcW w:w="773" w:type="dxa"/>
            <w:shd w:val="clear" w:color="auto" w:fill="auto"/>
            <w:noWrap/>
            <w:vAlign w:val="center"/>
            <w:hideMark/>
          </w:tcPr>
          <w:p w14:paraId="3945E5C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498DB4E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0,031</w:t>
            </w:r>
          </w:p>
        </w:tc>
      </w:tr>
      <w:tr w:rsidR="00D92A88" w:rsidRPr="005C3F89" w14:paraId="5B734F9C" w14:textId="77777777" w:rsidTr="00D92A88">
        <w:trPr>
          <w:trHeight w:val="300"/>
          <w:jc w:val="center"/>
        </w:trPr>
        <w:tc>
          <w:tcPr>
            <w:tcW w:w="476" w:type="dxa"/>
            <w:shd w:val="clear" w:color="auto" w:fill="auto"/>
            <w:vAlign w:val="center"/>
            <w:hideMark/>
          </w:tcPr>
          <w:p w14:paraId="53358BAE"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3077" w:type="dxa"/>
            <w:shd w:val="clear" w:color="auto" w:fill="auto"/>
            <w:noWrap/>
            <w:vAlign w:val="center"/>
            <w:hideMark/>
          </w:tcPr>
          <w:p w14:paraId="483C653B"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ciconia</w:t>
            </w:r>
          </w:p>
        </w:tc>
        <w:tc>
          <w:tcPr>
            <w:tcW w:w="1006" w:type="dxa"/>
            <w:shd w:val="clear" w:color="auto" w:fill="auto"/>
            <w:noWrap/>
            <w:vAlign w:val="center"/>
            <w:hideMark/>
          </w:tcPr>
          <w:p w14:paraId="50046C2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54B6580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24,48</w:t>
            </w:r>
          </w:p>
        </w:tc>
        <w:tc>
          <w:tcPr>
            <w:tcW w:w="1280" w:type="dxa"/>
            <w:shd w:val="clear" w:color="auto" w:fill="auto"/>
            <w:noWrap/>
            <w:vAlign w:val="center"/>
            <w:hideMark/>
          </w:tcPr>
          <w:p w14:paraId="725BFD6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0,31</w:t>
            </w:r>
          </w:p>
        </w:tc>
        <w:tc>
          <w:tcPr>
            <w:tcW w:w="1340" w:type="dxa"/>
            <w:shd w:val="clear" w:color="auto" w:fill="auto"/>
            <w:noWrap/>
            <w:vAlign w:val="center"/>
            <w:hideMark/>
          </w:tcPr>
          <w:p w14:paraId="4E1531B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1E21C08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673,79</w:t>
            </w:r>
          </w:p>
        </w:tc>
        <w:tc>
          <w:tcPr>
            <w:tcW w:w="718" w:type="dxa"/>
            <w:shd w:val="clear" w:color="auto" w:fill="auto"/>
            <w:noWrap/>
            <w:vAlign w:val="center"/>
            <w:hideMark/>
          </w:tcPr>
          <w:p w14:paraId="0FE4D77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0,074</w:t>
            </w:r>
          </w:p>
        </w:tc>
        <w:tc>
          <w:tcPr>
            <w:tcW w:w="1200" w:type="dxa"/>
            <w:shd w:val="clear" w:color="auto" w:fill="auto"/>
            <w:noWrap/>
            <w:vAlign w:val="center"/>
            <w:hideMark/>
          </w:tcPr>
          <w:p w14:paraId="592A957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49,898</w:t>
            </w:r>
          </w:p>
        </w:tc>
        <w:tc>
          <w:tcPr>
            <w:tcW w:w="773" w:type="dxa"/>
            <w:shd w:val="clear" w:color="auto" w:fill="auto"/>
            <w:noWrap/>
            <w:vAlign w:val="center"/>
            <w:hideMark/>
          </w:tcPr>
          <w:p w14:paraId="51B500F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27F41FC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0,998</w:t>
            </w:r>
          </w:p>
        </w:tc>
      </w:tr>
      <w:tr w:rsidR="00D92A88" w:rsidRPr="005C3F89" w14:paraId="67785C57" w14:textId="77777777" w:rsidTr="00D92A88">
        <w:trPr>
          <w:trHeight w:val="300"/>
          <w:jc w:val="center"/>
        </w:trPr>
        <w:tc>
          <w:tcPr>
            <w:tcW w:w="476" w:type="dxa"/>
            <w:shd w:val="clear" w:color="auto" w:fill="auto"/>
            <w:vAlign w:val="center"/>
            <w:hideMark/>
          </w:tcPr>
          <w:p w14:paraId="71C1F05B"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3077" w:type="dxa"/>
            <w:shd w:val="clear" w:color="auto" w:fill="auto"/>
            <w:noWrap/>
            <w:vAlign w:val="center"/>
            <w:hideMark/>
          </w:tcPr>
          <w:p w14:paraId="382EC759"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nigra</w:t>
            </w:r>
          </w:p>
        </w:tc>
        <w:tc>
          <w:tcPr>
            <w:tcW w:w="1006" w:type="dxa"/>
            <w:shd w:val="clear" w:color="auto" w:fill="auto"/>
            <w:noWrap/>
            <w:vAlign w:val="center"/>
            <w:hideMark/>
          </w:tcPr>
          <w:p w14:paraId="75A2779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979" w:type="dxa"/>
            <w:shd w:val="clear" w:color="auto" w:fill="auto"/>
            <w:noWrap/>
            <w:vAlign w:val="center"/>
            <w:hideMark/>
          </w:tcPr>
          <w:p w14:paraId="74D21ED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hideMark/>
          </w:tcPr>
          <w:p w14:paraId="3BF6E3D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098EB98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4370E38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noWrap/>
            <w:vAlign w:val="center"/>
            <w:hideMark/>
          </w:tcPr>
          <w:p w14:paraId="5CD6CB8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0,066</w:t>
            </w:r>
          </w:p>
        </w:tc>
        <w:tc>
          <w:tcPr>
            <w:tcW w:w="1200" w:type="dxa"/>
            <w:shd w:val="clear" w:color="auto" w:fill="auto"/>
            <w:noWrap/>
            <w:vAlign w:val="center"/>
            <w:hideMark/>
          </w:tcPr>
          <w:p w14:paraId="374AC71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noWrap/>
            <w:vAlign w:val="center"/>
            <w:hideMark/>
          </w:tcPr>
          <w:p w14:paraId="4AC3CCE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5498080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3306422F" w14:textId="77777777" w:rsidTr="00D92A88">
        <w:trPr>
          <w:trHeight w:val="300"/>
          <w:jc w:val="center"/>
        </w:trPr>
        <w:tc>
          <w:tcPr>
            <w:tcW w:w="476" w:type="dxa"/>
            <w:shd w:val="clear" w:color="auto" w:fill="auto"/>
            <w:vAlign w:val="center"/>
            <w:hideMark/>
          </w:tcPr>
          <w:p w14:paraId="0F7B5C1C"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3077" w:type="dxa"/>
            <w:shd w:val="clear" w:color="auto" w:fill="auto"/>
            <w:noWrap/>
            <w:vAlign w:val="center"/>
            <w:hideMark/>
          </w:tcPr>
          <w:p w14:paraId="0A89643C"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Circaetus gallicus</w:t>
            </w:r>
          </w:p>
        </w:tc>
        <w:tc>
          <w:tcPr>
            <w:tcW w:w="1006" w:type="dxa"/>
            <w:shd w:val="clear" w:color="auto" w:fill="auto"/>
            <w:noWrap/>
            <w:vAlign w:val="center"/>
            <w:hideMark/>
          </w:tcPr>
          <w:p w14:paraId="53D6FEE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79FDCB1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0,28</w:t>
            </w:r>
          </w:p>
        </w:tc>
        <w:tc>
          <w:tcPr>
            <w:tcW w:w="1280" w:type="dxa"/>
            <w:shd w:val="clear" w:color="auto" w:fill="auto"/>
            <w:noWrap/>
            <w:vAlign w:val="center"/>
            <w:hideMark/>
          </w:tcPr>
          <w:p w14:paraId="1865362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7DDA64B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3E57447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7,57</w:t>
            </w:r>
          </w:p>
        </w:tc>
        <w:tc>
          <w:tcPr>
            <w:tcW w:w="718" w:type="dxa"/>
            <w:shd w:val="clear" w:color="auto" w:fill="auto"/>
            <w:noWrap/>
            <w:vAlign w:val="center"/>
            <w:hideMark/>
          </w:tcPr>
          <w:p w14:paraId="34EB07E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0,057</w:t>
            </w:r>
          </w:p>
        </w:tc>
        <w:tc>
          <w:tcPr>
            <w:tcW w:w="1200" w:type="dxa"/>
            <w:shd w:val="clear" w:color="auto" w:fill="auto"/>
            <w:noWrap/>
            <w:vAlign w:val="center"/>
            <w:hideMark/>
          </w:tcPr>
          <w:p w14:paraId="379B5EB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0,434</w:t>
            </w:r>
          </w:p>
        </w:tc>
        <w:tc>
          <w:tcPr>
            <w:tcW w:w="773" w:type="dxa"/>
            <w:shd w:val="clear" w:color="auto" w:fill="auto"/>
            <w:noWrap/>
            <w:vAlign w:val="center"/>
            <w:hideMark/>
          </w:tcPr>
          <w:p w14:paraId="5E8C9F7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53CE790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0,009</w:t>
            </w:r>
          </w:p>
        </w:tc>
      </w:tr>
      <w:tr w:rsidR="00D92A88" w:rsidRPr="005C3F89" w14:paraId="37D7F523" w14:textId="77777777" w:rsidTr="00D92A88">
        <w:trPr>
          <w:trHeight w:val="300"/>
          <w:jc w:val="center"/>
        </w:trPr>
        <w:tc>
          <w:tcPr>
            <w:tcW w:w="476" w:type="dxa"/>
            <w:shd w:val="clear" w:color="auto" w:fill="auto"/>
            <w:vAlign w:val="center"/>
            <w:hideMark/>
          </w:tcPr>
          <w:p w14:paraId="1225DED7"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w:t>
            </w:r>
          </w:p>
        </w:tc>
        <w:tc>
          <w:tcPr>
            <w:tcW w:w="3077" w:type="dxa"/>
            <w:shd w:val="clear" w:color="auto" w:fill="auto"/>
            <w:noWrap/>
            <w:vAlign w:val="center"/>
            <w:hideMark/>
          </w:tcPr>
          <w:p w14:paraId="51E2A8CF"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aeruginosus</w:t>
            </w:r>
          </w:p>
        </w:tc>
        <w:tc>
          <w:tcPr>
            <w:tcW w:w="1006" w:type="dxa"/>
            <w:shd w:val="clear" w:color="auto" w:fill="auto"/>
            <w:noWrap/>
            <w:vAlign w:val="center"/>
            <w:hideMark/>
          </w:tcPr>
          <w:p w14:paraId="7F72EAB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76A315F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0,83</w:t>
            </w:r>
          </w:p>
        </w:tc>
        <w:tc>
          <w:tcPr>
            <w:tcW w:w="1280" w:type="dxa"/>
            <w:shd w:val="clear" w:color="auto" w:fill="auto"/>
            <w:noWrap/>
            <w:vAlign w:val="center"/>
            <w:hideMark/>
          </w:tcPr>
          <w:p w14:paraId="698E9A7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w:t>
            </w:r>
          </w:p>
        </w:tc>
        <w:tc>
          <w:tcPr>
            <w:tcW w:w="1340" w:type="dxa"/>
            <w:shd w:val="clear" w:color="auto" w:fill="auto"/>
            <w:noWrap/>
            <w:vAlign w:val="center"/>
            <w:hideMark/>
          </w:tcPr>
          <w:p w14:paraId="1EC7C8A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716A76B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22,71</w:t>
            </w:r>
          </w:p>
        </w:tc>
        <w:tc>
          <w:tcPr>
            <w:tcW w:w="718" w:type="dxa"/>
            <w:shd w:val="clear" w:color="auto" w:fill="auto"/>
            <w:noWrap/>
            <w:vAlign w:val="center"/>
            <w:hideMark/>
          </w:tcPr>
          <w:p w14:paraId="1C58B9C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0,056</w:t>
            </w:r>
          </w:p>
        </w:tc>
        <w:tc>
          <w:tcPr>
            <w:tcW w:w="1200" w:type="dxa"/>
            <w:shd w:val="clear" w:color="auto" w:fill="auto"/>
            <w:noWrap/>
            <w:vAlign w:val="center"/>
            <w:hideMark/>
          </w:tcPr>
          <w:p w14:paraId="12DBA77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1,263</w:t>
            </w:r>
          </w:p>
        </w:tc>
        <w:tc>
          <w:tcPr>
            <w:tcW w:w="773" w:type="dxa"/>
            <w:shd w:val="clear" w:color="auto" w:fill="auto"/>
            <w:noWrap/>
            <w:vAlign w:val="center"/>
            <w:hideMark/>
          </w:tcPr>
          <w:p w14:paraId="0FB34A9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6C41EAC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0,025</w:t>
            </w:r>
          </w:p>
        </w:tc>
      </w:tr>
      <w:tr w:rsidR="00D92A88" w:rsidRPr="005C3F89" w14:paraId="2A013D7E" w14:textId="77777777" w:rsidTr="00D92A88">
        <w:trPr>
          <w:trHeight w:val="300"/>
          <w:jc w:val="center"/>
        </w:trPr>
        <w:tc>
          <w:tcPr>
            <w:tcW w:w="476" w:type="dxa"/>
            <w:shd w:val="clear" w:color="auto" w:fill="auto"/>
            <w:vAlign w:val="center"/>
            <w:hideMark/>
          </w:tcPr>
          <w:p w14:paraId="72E3FF7A"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3077" w:type="dxa"/>
            <w:shd w:val="clear" w:color="auto" w:fill="auto"/>
            <w:noWrap/>
            <w:vAlign w:val="center"/>
            <w:hideMark/>
          </w:tcPr>
          <w:p w14:paraId="2FCCDB44"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cyaneus</w:t>
            </w:r>
          </w:p>
        </w:tc>
        <w:tc>
          <w:tcPr>
            <w:tcW w:w="1006" w:type="dxa"/>
            <w:shd w:val="clear" w:color="auto" w:fill="auto"/>
            <w:noWrap/>
            <w:vAlign w:val="center"/>
            <w:hideMark/>
          </w:tcPr>
          <w:p w14:paraId="6104819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04EB648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0,55</w:t>
            </w:r>
          </w:p>
        </w:tc>
        <w:tc>
          <w:tcPr>
            <w:tcW w:w="1280" w:type="dxa"/>
            <w:shd w:val="clear" w:color="auto" w:fill="auto"/>
            <w:noWrap/>
            <w:vAlign w:val="center"/>
            <w:hideMark/>
          </w:tcPr>
          <w:p w14:paraId="557D5CF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w:t>
            </w:r>
          </w:p>
        </w:tc>
        <w:tc>
          <w:tcPr>
            <w:tcW w:w="1340" w:type="dxa"/>
            <w:shd w:val="clear" w:color="auto" w:fill="auto"/>
            <w:noWrap/>
            <w:vAlign w:val="center"/>
            <w:hideMark/>
          </w:tcPr>
          <w:p w14:paraId="4565926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64AF601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15,14</w:t>
            </w:r>
          </w:p>
        </w:tc>
        <w:tc>
          <w:tcPr>
            <w:tcW w:w="718" w:type="dxa"/>
            <w:shd w:val="clear" w:color="auto" w:fill="auto"/>
            <w:noWrap/>
            <w:vAlign w:val="center"/>
            <w:hideMark/>
          </w:tcPr>
          <w:p w14:paraId="37068CA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0,053</w:t>
            </w:r>
          </w:p>
        </w:tc>
        <w:tc>
          <w:tcPr>
            <w:tcW w:w="1200" w:type="dxa"/>
            <w:shd w:val="clear" w:color="auto" w:fill="auto"/>
            <w:noWrap/>
            <w:vAlign w:val="center"/>
            <w:hideMark/>
          </w:tcPr>
          <w:p w14:paraId="114DC56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0,808</w:t>
            </w:r>
          </w:p>
        </w:tc>
        <w:tc>
          <w:tcPr>
            <w:tcW w:w="773" w:type="dxa"/>
            <w:shd w:val="clear" w:color="auto" w:fill="auto"/>
            <w:noWrap/>
            <w:vAlign w:val="center"/>
            <w:hideMark/>
          </w:tcPr>
          <w:p w14:paraId="6F9A836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99%</w:t>
            </w:r>
          </w:p>
        </w:tc>
        <w:tc>
          <w:tcPr>
            <w:tcW w:w="1920" w:type="dxa"/>
            <w:shd w:val="clear" w:color="auto" w:fill="auto"/>
            <w:noWrap/>
            <w:vAlign w:val="center"/>
            <w:hideMark/>
          </w:tcPr>
          <w:p w14:paraId="15B05D8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0,008</w:t>
            </w:r>
          </w:p>
        </w:tc>
      </w:tr>
      <w:tr w:rsidR="00D92A88" w:rsidRPr="005C3F89" w14:paraId="623D3F90" w14:textId="77777777" w:rsidTr="00D92A88">
        <w:trPr>
          <w:trHeight w:val="300"/>
          <w:jc w:val="center"/>
        </w:trPr>
        <w:tc>
          <w:tcPr>
            <w:tcW w:w="476" w:type="dxa"/>
            <w:shd w:val="clear" w:color="auto" w:fill="auto"/>
            <w:vAlign w:val="center"/>
            <w:hideMark/>
          </w:tcPr>
          <w:p w14:paraId="0CA0D3C2"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11</w:t>
            </w:r>
          </w:p>
        </w:tc>
        <w:tc>
          <w:tcPr>
            <w:tcW w:w="3077" w:type="dxa"/>
            <w:shd w:val="clear" w:color="auto" w:fill="auto"/>
            <w:noWrap/>
            <w:vAlign w:val="center"/>
            <w:hideMark/>
          </w:tcPr>
          <w:p w14:paraId="10E869CF"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pygargus</w:t>
            </w:r>
          </w:p>
        </w:tc>
        <w:tc>
          <w:tcPr>
            <w:tcW w:w="1006" w:type="dxa"/>
            <w:shd w:val="clear" w:color="auto" w:fill="auto"/>
            <w:noWrap/>
            <w:vAlign w:val="center"/>
            <w:hideMark/>
          </w:tcPr>
          <w:p w14:paraId="3F2FE3B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2B40DD0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hideMark/>
          </w:tcPr>
          <w:p w14:paraId="726CD3D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5408186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559D08E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noWrap/>
            <w:vAlign w:val="center"/>
            <w:hideMark/>
          </w:tcPr>
          <w:p w14:paraId="046B457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0,050</w:t>
            </w:r>
          </w:p>
        </w:tc>
        <w:tc>
          <w:tcPr>
            <w:tcW w:w="1200" w:type="dxa"/>
            <w:shd w:val="clear" w:color="auto" w:fill="auto"/>
            <w:noWrap/>
            <w:vAlign w:val="center"/>
            <w:hideMark/>
          </w:tcPr>
          <w:p w14:paraId="2254748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noWrap/>
            <w:vAlign w:val="center"/>
            <w:hideMark/>
          </w:tcPr>
          <w:p w14:paraId="1D07C69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4E59B33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0520E7B8" w14:textId="77777777" w:rsidTr="00D92A88">
        <w:trPr>
          <w:trHeight w:val="300"/>
          <w:jc w:val="center"/>
        </w:trPr>
        <w:tc>
          <w:tcPr>
            <w:tcW w:w="476" w:type="dxa"/>
            <w:shd w:val="clear" w:color="auto" w:fill="auto"/>
            <w:vAlign w:val="center"/>
            <w:hideMark/>
          </w:tcPr>
          <w:p w14:paraId="62BC5772"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3077" w:type="dxa"/>
            <w:shd w:val="clear" w:color="auto" w:fill="auto"/>
            <w:noWrap/>
            <w:vAlign w:val="center"/>
            <w:hideMark/>
          </w:tcPr>
          <w:p w14:paraId="6E738BF9"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corax</w:t>
            </w:r>
          </w:p>
        </w:tc>
        <w:tc>
          <w:tcPr>
            <w:tcW w:w="1006" w:type="dxa"/>
            <w:shd w:val="clear" w:color="auto" w:fill="auto"/>
            <w:noWrap/>
            <w:vAlign w:val="center"/>
            <w:hideMark/>
          </w:tcPr>
          <w:p w14:paraId="61CDCE4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2F709A7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0,28</w:t>
            </w:r>
          </w:p>
        </w:tc>
        <w:tc>
          <w:tcPr>
            <w:tcW w:w="1280" w:type="dxa"/>
            <w:shd w:val="clear" w:color="auto" w:fill="auto"/>
            <w:noWrap/>
            <w:vAlign w:val="center"/>
            <w:hideMark/>
          </w:tcPr>
          <w:p w14:paraId="0DE2CB6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50A2182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7585023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7,57</w:t>
            </w:r>
          </w:p>
        </w:tc>
        <w:tc>
          <w:tcPr>
            <w:tcW w:w="718" w:type="dxa"/>
            <w:shd w:val="clear" w:color="auto" w:fill="auto"/>
            <w:noWrap/>
            <w:vAlign w:val="center"/>
            <w:hideMark/>
          </w:tcPr>
          <w:p w14:paraId="0AB3738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0,049</w:t>
            </w:r>
          </w:p>
        </w:tc>
        <w:tc>
          <w:tcPr>
            <w:tcW w:w="1200" w:type="dxa"/>
            <w:shd w:val="clear" w:color="auto" w:fill="auto"/>
            <w:noWrap/>
            <w:vAlign w:val="center"/>
            <w:hideMark/>
          </w:tcPr>
          <w:p w14:paraId="21635FF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0,374</w:t>
            </w:r>
          </w:p>
        </w:tc>
        <w:tc>
          <w:tcPr>
            <w:tcW w:w="773" w:type="dxa"/>
            <w:shd w:val="clear" w:color="auto" w:fill="auto"/>
            <w:noWrap/>
            <w:vAlign w:val="center"/>
            <w:hideMark/>
          </w:tcPr>
          <w:p w14:paraId="7C64D4A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433FE42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0,007</w:t>
            </w:r>
          </w:p>
        </w:tc>
      </w:tr>
      <w:tr w:rsidR="00D92A88" w:rsidRPr="005C3F89" w14:paraId="147C7BFC" w14:textId="77777777" w:rsidTr="00D92A88">
        <w:trPr>
          <w:trHeight w:val="70"/>
          <w:jc w:val="center"/>
        </w:trPr>
        <w:tc>
          <w:tcPr>
            <w:tcW w:w="476" w:type="dxa"/>
            <w:shd w:val="clear" w:color="auto" w:fill="auto"/>
            <w:vAlign w:val="center"/>
            <w:hideMark/>
          </w:tcPr>
          <w:p w14:paraId="5A6623C2"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13</w:t>
            </w:r>
          </w:p>
        </w:tc>
        <w:tc>
          <w:tcPr>
            <w:tcW w:w="3077" w:type="dxa"/>
            <w:shd w:val="clear" w:color="auto" w:fill="auto"/>
            <w:noWrap/>
            <w:vAlign w:val="center"/>
            <w:hideMark/>
          </w:tcPr>
          <w:p w14:paraId="1B769FDF"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frugilegus</w:t>
            </w:r>
          </w:p>
        </w:tc>
        <w:tc>
          <w:tcPr>
            <w:tcW w:w="1006" w:type="dxa"/>
            <w:shd w:val="clear" w:color="auto" w:fill="auto"/>
            <w:noWrap/>
            <w:vAlign w:val="center"/>
            <w:hideMark/>
          </w:tcPr>
          <w:p w14:paraId="30DFF20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w:t>
            </w:r>
          </w:p>
        </w:tc>
        <w:tc>
          <w:tcPr>
            <w:tcW w:w="979" w:type="dxa"/>
            <w:shd w:val="clear" w:color="auto" w:fill="auto"/>
            <w:noWrap/>
            <w:vAlign w:val="center"/>
            <w:hideMark/>
          </w:tcPr>
          <w:p w14:paraId="1A558D8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hideMark/>
          </w:tcPr>
          <w:p w14:paraId="5F224AD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419E87D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79CE9D4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noWrap/>
            <w:vAlign w:val="center"/>
            <w:hideMark/>
          </w:tcPr>
          <w:p w14:paraId="0675440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0,047</w:t>
            </w:r>
          </w:p>
        </w:tc>
        <w:tc>
          <w:tcPr>
            <w:tcW w:w="1200" w:type="dxa"/>
            <w:shd w:val="clear" w:color="auto" w:fill="auto"/>
            <w:noWrap/>
            <w:vAlign w:val="center"/>
            <w:hideMark/>
          </w:tcPr>
          <w:p w14:paraId="5BC07FA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noWrap/>
            <w:vAlign w:val="center"/>
            <w:hideMark/>
          </w:tcPr>
          <w:p w14:paraId="02EE678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0F06D740"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29268FBF" w14:textId="77777777" w:rsidTr="00D92A88">
        <w:trPr>
          <w:trHeight w:val="300"/>
          <w:jc w:val="center"/>
        </w:trPr>
        <w:tc>
          <w:tcPr>
            <w:tcW w:w="476" w:type="dxa"/>
            <w:shd w:val="clear" w:color="auto" w:fill="auto"/>
            <w:vAlign w:val="center"/>
            <w:hideMark/>
          </w:tcPr>
          <w:p w14:paraId="06AD32D7"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w:t>
            </w:r>
          </w:p>
        </w:tc>
        <w:tc>
          <w:tcPr>
            <w:tcW w:w="3077" w:type="dxa"/>
            <w:shd w:val="clear" w:color="auto" w:fill="auto"/>
            <w:noWrap/>
            <w:vAlign w:val="center"/>
            <w:hideMark/>
          </w:tcPr>
          <w:p w14:paraId="3D840FBD"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columbarius</w:t>
            </w:r>
          </w:p>
        </w:tc>
        <w:tc>
          <w:tcPr>
            <w:tcW w:w="1006" w:type="dxa"/>
            <w:shd w:val="clear" w:color="auto" w:fill="auto"/>
            <w:noWrap/>
            <w:vAlign w:val="center"/>
            <w:hideMark/>
          </w:tcPr>
          <w:p w14:paraId="0E5C90E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hideMark/>
          </w:tcPr>
          <w:p w14:paraId="102F3C6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hideMark/>
          </w:tcPr>
          <w:p w14:paraId="7F2C9FB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hideMark/>
          </w:tcPr>
          <w:p w14:paraId="6DF7418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hideMark/>
          </w:tcPr>
          <w:p w14:paraId="419AF95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noWrap/>
            <w:vAlign w:val="center"/>
            <w:hideMark/>
          </w:tcPr>
          <w:p w14:paraId="715B87B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0,044</w:t>
            </w:r>
          </w:p>
        </w:tc>
        <w:tc>
          <w:tcPr>
            <w:tcW w:w="1200" w:type="dxa"/>
            <w:shd w:val="clear" w:color="auto" w:fill="auto"/>
            <w:noWrap/>
            <w:vAlign w:val="center"/>
            <w:hideMark/>
          </w:tcPr>
          <w:p w14:paraId="5F71876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noWrap/>
            <w:vAlign w:val="center"/>
            <w:hideMark/>
          </w:tcPr>
          <w:p w14:paraId="2163C4F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hideMark/>
          </w:tcPr>
          <w:p w14:paraId="0B8930E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14FC86DC" w14:textId="77777777" w:rsidTr="00D92A88">
        <w:trPr>
          <w:trHeight w:val="300"/>
          <w:jc w:val="center"/>
        </w:trPr>
        <w:tc>
          <w:tcPr>
            <w:tcW w:w="476" w:type="dxa"/>
            <w:shd w:val="clear" w:color="auto" w:fill="auto"/>
            <w:vAlign w:val="center"/>
          </w:tcPr>
          <w:p w14:paraId="47656D33"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3077" w:type="dxa"/>
            <w:shd w:val="clear" w:color="auto" w:fill="auto"/>
            <w:noWrap/>
            <w:vAlign w:val="center"/>
          </w:tcPr>
          <w:p w14:paraId="191B1D10"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subbuteo</w:t>
            </w:r>
          </w:p>
        </w:tc>
        <w:tc>
          <w:tcPr>
            <w:tcW w:w="1006" w:type="dxa"/>
            <w:shd w:val="clear" w:color="auto" w:fill="auto"/>
            <w:noWrap/>
            <w:vAlign w:val="center"/>
          </w:tcPr>
          <w:p w14:paraId="4036B8F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tcPr>
          <w:p w14:paraId="0E63BB5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0,28</w:t>
            </w:r>
          </w:p>
        </w:tc>
        <w:tc>
          <w:tcPr>
            <w:tcW w:w="1280" w:type="dxa"/>
            <w:shd w:val="clear" w:color="auto" w:fill="auto"/>
            <w:noWrap/>
            <w:vAlign w:val="center"/>
          </w:tcPr>
          <w:p w14:paraId="2317EFD9"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tcPr>
          <w:p w14:paraId="6859247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tcPr>
          <w:p w14:paraId="3ED97BE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7,57</w:t>
            </w:r>
          </w:p>
        </w:tc>
        <w:tc>
          <w:tcPr>
            <w:tcW w:w="718" w:type="dxa"/>
            <w:shd w:val="clear" w:color="auto" w:fill="auto"/>
            <w:noWrap/>
            <w:vAlign w:val="center"/>
          </w:tcPr>
          <w:p w14:paraId="3873BC2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0,042</w:t>
            </w:r>
          </w:p>
        </w:tc>
        <w:tc>
          <w:tcPr>
            <w:tcW w:w="1200" w:type="dxa"/>
            <w:shd w:val="clear" w:color="auto" w:fill="auto"/>
            <w:noWrap/>
            <w:vAlign w:val="center"/>
          </w:tcPr>
          <w:p w14:paraId="4B06704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0,320</w:t>
            </w:r>
          </w:p>
        </w:tc>
        <w:tc>
          <w:tcPr>
            <w:tcW w:w="773" w:type="dxa"/>
            <w:shd w:val="clear" w:color="auto" w:fill="auto"/>
            <w:noWrap/>
            <w:vAlign w:val="center"/>
          </w:tcPr>
          <w:p w14:paraId="510DFF2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tcPr>
          <w:p w14:paraId="210341B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0,006</w:t>
            </w:r>
          </w:p>
        </w:tc>
      </w:tr>
      <w:tr w:rsidR="00D92A88" w:rsidRPr="005C3F89" w14:paraId="7C05B279" w14:textId="77777777" w:rsidTr="00D92A88">
        <w:trPr>
          <w:trHeight w:val="300"/>
          <w:jc w:val="center"/>
        </w:trPr>
        <w:tc>
          <w:tcPr>
            <w:tcW w:w="476" w:type="dxa"/>
            <w:shd w:val="clear" w:color="auto" w:fill="auto"/>
            <w:vAlign w:val="center"/>
          </w:tcPr>
          <w:p w14:paraId="36CE720D"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w:t>
            </w:r>
          </w:p>
        </w:tc>
        <w:tc>
          <w:tcPr>
            <w:tcW w:w="3077" w:type="dxa"/>
            <w:shd w:val="clear" w:color="auto" w:fill="auto"/>
            <w:noWrap/>
            <w:vAlign w:val="center"/>
          </w:tcPr>
          <w:p w14:paraId="28FA252E"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tinnunculus</w:t>
            </w:r>
          </w:p>
        </w:tc>
        <w:tc>
          <w:tcPr>
            <w:tcW w:w="1006" w:type="dxa"/>
            <w:shd w:val="clear" w:color="auto" w:fill="auto"/>
            <w:noWrap/>
            <w:vAlign w:val="center"/>
          </w:tcPr>
          <w:p w14:paraId="1F7121FE"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tcPr>
          <w:p w14:paraId="5231BD4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3,30</w:t>
            </w:r>
          </w:p>
        </w:tc>
        <w:tc>
          <w:tcPr>
            <w:tcW w:w="1280" w:type="dxa"/>
            <w:shd w:val="clear" w:color="auto" w:fill="auto"/>
            <w:noWrap/>
            <w:vAlign w:val="center"/>
          </w:tcPr>
          <w:p w14:paraId="59381D5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w:t>
            </w:r>
          </w:p>
        </w:tc>
        <w:tc>
          <w:tcPr>
            <w:tcW w:w="1340" w:type="dxa"/>
            <w:shd w:val="clear" w:color="auto" w:fill="auto"/>
            <w:noWrap/>
            <w:vAlign w:val="center"/>
          </w:tcPr>
          <w:p w14:paraId="58CB9CA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tcPr>
          <w:p w14:paraId="16459607"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90,85</w:t>
            </w:r>
          </w:p>
        </w:tc>
        <w:tc>
          <w:tcPr>
            <w:tcW w:w="718" w:type="dxa"/>
            <w:shd w:val="clear" w:color="auto" w:fill="auto"/>
            <w:noWrap/>
            <w:vAlign w:val="center"/>
          </w:tcPr>
          <w:p w14:paraId="0699387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0,044</w:t>
            </w:r>
          </w:p>
        </w:tc>
        <w:tc>
          <w:tcPr>
            <w:tcW w:w="1200" w:type="dxa"/>
            <w:shd w:val="clear" w:color="auto" w:fill="auto"/>
            <w:noWrap/>
            <w:vAlign w:val="center"/>
          </w:tcPr>
          <w:p w14:paraId="3F18610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4,023</w:t>
            </w:r>
          </w:p>
        </w:tc>
        <w:tc>
          <w:tcPr>
            <w:tcW w:w="773" w:type="dxa"/>
            <w:shd w:val="clear" w:color="auto" w:fill="auto"/>
            <w:noWrap/>
            <w:vAlign w:val="center"/>
          </w:tcPr>
          <w:p w14:paraId="255053E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95%</w:t>
            </w:r>
          </w:p>
        </w:tc>
        <w:tc>
          <w:tcPr>
            <w:tcW w:w="1920" w:type="dxa"/>
            <w:shd w:val="clear" w:color="auto" w:fill="auto"/>
            <w:noWrap/>
            <w:vAlign w:val="center"/>
          </w:tcPr>
          <w:p w14:paraId="15AF2AB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0,201</w:t>
            </w:r>
          </w:p>
        </w:tc>
      </w:tr>
      <w:tr w:rsidR="00D92A88" w:rsidRPr="005C3F89" w14:paraId="2A429070" w14:textId="77777777" w:rsidTr="00D92A88">
        <w:trPr>
          <w:trHeight w:val="300"/>
          <w:jc w:val="center"/>
        </w:trPr>
        <w:tc>
          <w:tcPr>
            <w:tcW w:w="476" w:type="dxa"/>
            <w:shd w:val="clear" w:color="auto" w:fill="auto"/>
            <w:vAlign w:val="center"/>
          </w:tcPr>
          <w:p w14:paraId="019CB490"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17</w:t>
            </w:r>
          </w:p>
        </w:tc>
        <w:tc>
          <w:tcPr>
            <w:tcW w:w="3077" w:type="dxa"/>
            <w:shd w:val="clear" w:color="auto" w:fill="auto"/>
            <w:noWrap/>
            <w:vAlign w:val="center"/>
          </w:tcPr>
          <w:p w14:paraId="73C79B4D"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Hieraaetus pennatus</w:t>
            </w:r>
          </w:p>
        </w:tc>
        <w:tc>
          <w:tcPr>
            <w:tcW w:w="1006" w:type="dxa"/>
            <w:shd w:val="clear" w:color="auto" w:fill="auto"/>
            <w:noWrap/>
            <w:vAlign w:val="center"/>
          </w:tcPr>
          <w:p w14:paraId="4B9DD28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tcPr>
          <w:p w14:paraId="00A19C13"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280" w:type="dxa"/>
            <w:shd w:val="clear" w:color="auto" w:fill="auto"/>
            <w:noWrap/>
            <w:vAlign w:val="center"/>
          </w:tcPr>
          <w:p w14:paraId="52ED260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tcPr>
          <w:p w14:paraId="6ED8729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tcPr>
          <w:p w14:paraId="00B1224A"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718" w:type="dxa"/>
            <w:shd w:val="clear" w:color="auto" w:fill="auto"/>
            <w:noWrap/>
            <w:vAlign w:val="center"/>
          </w:tcPr>
          <w:p w14:paraId="267D281B"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0,051</w:t>
            </w:r>
          </w:p>
        </w:tc>
        <w:tc>
          <w:tcPr>
            <w:tcW w:w="1200" w:type="dxa"/>
            <w:shd w:val="clear" w:color="auto" w:fill="auto"/>
            <w:noWrap/>
            <w:vAlign w:val="center"/>
          </w:tcPr>
          <w:p w14:paraId="2A7868A1"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773" w:type="dxa"/>
            <w:shd w:val="clear" w:color="auto" w:fill="auto"/>
            <w:noWrap/>
            <w:vAlign w:val="center"/>
          </w:tcPr>
          <w:p w14:paraId="6852BF2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tcPr>
          <w:p w14:paraId="497BB7AF"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D92A88" w:rsidRPr="005C3F89" w14:paraId="2BE36624" w14:textId="77777777" w:rsidTr="00D92A88">
        <w:trPr>
          <w:trHeight w:val="300"/>
          <w:jc w:val="center"/>
        </w:trPr>
        <w:tc>
          <w:tcPr>
            <w:tcW w:w="476" w:type="dxa"/>
            <w:shd w:val="clear" w:color="auto" w:fill="auto"/>
            <w:vAlign w:val="center"/>
          </w:tcPr>
          <w:p w14:paraId="56ABE6B0" w14:textId="77777777" w:rsidR="00D92A88" w:rsidRPr="005C3F89" w:rsidRDefault="00D92A88" w:rsidP="00D92A88">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w:t>
            </w:r>
          </w:p>
        </w:tc>
        <w:tc>
          <w:tcPr>
            <w:tcW w:w="3077" w:type="dxa"/>
            <w:shd w:val="clear" w:color="auto" w:fill="auto"/>
            <w:noWrap/>
            <w:vAlign w:val="center"/>
          </w:tcPr>
          <w:p w14:paraId="1BBDCB27" w14:textId="77777777" w:rsidR="00D92A88" w:rsidRPr="005C3F89" w:rsidRDefault="00D92A88" w:rsidP="00D92A88">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Pernis apivorus</w:t>
            </w:r>
          </w:p>
        </w:tc>
        <w:tc>
          <w:tcPr>
            <w:tcW w:w="1006" w:type="dxa"/>
            <w:shd w:val="clear" w:color="auto" w:fill="auto"/>
            <w:noWrap/>
            <w:vAlign w:val="center"/>
          </w:tcPr>
          <w:p w14:paraId="5B27492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w:t>
            </w:r>
          </w:p>
        </w:tc>
        <w:tc>
          <w:tcPr>
            <w:tcW w:w="979" w:type="dxa"/>
            <w:shd w:val="clear" w:color="auto" w:fill="auto"/>
            <w:noWrap/>
            <w:vAlign w:val="center"/>
          </w:tcPr>
          <w:p w14:paraId="0D2DF03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0,28</w:t>
            </w:r>
          </w:p>
        </w:tc>
        <w:tc>
          <w:tcPr>
            <w:tcW w:w="1280" w:type="dxa"/>
            <w:shd w:val="clear" w:color="auto" w:fill="auto"/>
            <w:noWrap/>
            <w:vAlign w:val="center"/>
          </w:tcPr>
          <w:p w14:paraId="3664B39D"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1340" w:type="dxa"/>
            <w:shd w:val="clear" w:color="auto" w:fill="auto"/>
            <w:noWrap/>
            <w:vAlign w:val="center"/>
          </w:tcPr>
          <w:p w14:paraId="504B54C4"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2174,4</w:t>
            </w:r>
          </w:p>
        </w:tc>
        <w:tc>
          <w:tcPr>
            <w:tcW w:w="1235" w:type="dxa"/>
            <w:shd w:val="clear" w:color="auto" w:fill="auto"/>
            <w:noWrap/>
            <w:vAlign w:val="center"/>
          </w:tcPr>
          <w:p w14:paraId="74FFCF06"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7,57</w:t>
            </w:r>
          </w:p>
        </w:tc>
        <w:tc>
          <w:tcPr>
            <w:tcW w:w="718" w:type="dxa"/>
            <w:shd w:val="clear" w:color="auto" w:fill="auto"/>
            <w:noWrap/>
            <w:vAlign w:val="center"/>
          </w:tcPr>
          <w:p w14:paraId="14B601A2"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0,054</w:t>
            </w:r>
          </w:p>
        </w:tc>
        <w:tc>
          <w:tcPr>
            <w:tcW w:w="1200" w:type="dxa"/>
            <w:shd w:val="clear" w:color="auto" w:fill="auto"/>
            <w:noWrap/>
            <w:vAlign w:val="center"/>
          </w:tcPr>
          <w:p w14:paraId="25695F6C"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0,409</w:t>
            </w:r>
          </w:p>
        </w:tc>
        <w:tc>
          <w:tcPr>
            <w:tcW w:w="773" w:type="dxa"/>
            <w:shd w:val="clear" w:color="auto" w:fill="auto"/>
            <w:noWrap/>
            <w:vAlign w:val="center"/>
          </w:tcPr>
          <w:p w14:paraId="567E7538"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1920" w:type="dxa"/>
            <w:shd w:val="clear" w:color="auto" w:fill="auto"/>
            <w:noWrap/>
            <w:vAlign w:val="center"/>
          </w:tcPr>
          <w:p w14:paraId="4C63CE05" w14:textId="77777777" w:rsidR="00D92A88" w:rsidRPr="005C3F89" w:rsidRDefault="00D92A88" w:rsidP="00D92A88">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0,008</w:t>
            </w:r>
          </w:p>
        </w:tc>
      </w:tr>
    </w:tbl>
    <w:p w14:paraId="41A367DB" w14:textId="2E8CC38E" w:rsidR="001F1F75" w:rsidRPr="005C3F89" w:rsidRDefault="00023616" w:rsidP="001F1F75">
      <w:pPr>
        <w:rPr>
          <w:rFonts w:eastAsia="Times New Roman" w:cs="Times New Roman"/>
          <w:b/>
          <w:bCs/>
          <w:color w:val="4F81BD"/>
          <w:sz w:val="12"/>
          <w:szCs w:val="12"/>
          <w:lang w:val="bg-BG" w:eastAsia="ro-RO"/>
        </w:rPr>
      </w:pPr>
      <w:r w:rsidRPr="005C3F89">
        <w:rPr>
          <w:sz w:val="16"/>
          <w:szCs w:val="16"/>
          <w:lang w:val="bg-BG"/>
        </w:rPr>
        <w:t>*</w:t>
      </w:r>
      <w:r w:rsidR="006160C0" w:rsidRPr="005C3F89">
        <w:rPr>
          <w:lang w:val="bg-BG"/>
        </w:rPr>
        <w:t xml:space="preserve"> </w:t>
      </w:r>
      <w:r w:rsidR="006160C0" w:rsidRPr="005C3F89">
        <w:rPr>
          <w:sz w:val="16"/>
          <w:szCs w:val="16"/>
          <w:lang w:val="bg-BG"/>
        </w:rPr>
        <w:t>Средната продължителност на деня в Румъния (12,08 часа) в района на изследване</w:t>
      </w:r>
    </w:p>
    <w:p w14:paraId="4774B857" w14:textId="63D0AEA1" w:rsidR="001F1F75" w:rsidRPr="005C3F89" w:rsidRDefault="001F1F75" w:rsidP="00EC543A">
      <w:pPr>
        <w:spacing w:before="120" w:line="240" w:lineRule="auto"/>
        <w:rPr>
          <w:rFonts w:eastAsia="Times New Roman" w:cs="Times New Roman"/>
          <w:b/>
          <w:bCs/>
          <w:color w:val="4F81BD"/>
          <w:sz w:val="16"/>
          <w:szCs w:val="16"/>
          <w:lang w:val="bg-BG" w:eastAsia="ro-RO"/>
        </w:rPr>
      </w:pPr>
    </w:p>
    <w:p w14:paraId="57C84C33" w14:textId="77777777" w:rsidR="001F1F75" w:rsidRPr="005C3F89" w:rsidRDefault="001F1F75" w:rsidP="00EC543A">
      <w:pPr>
        <w:spacing w:before="120" w:line="240" w:lineRule="auto"/>
        <w:rPr>
          <w:rFonts w:eastAsia="Times New Roman" w:cs="Times New Roman"/>
          <w:b/>
          <w:bCs/>
          <w:sz w:val="16"/>
          <w:szCs w:val="16"/>
          <w:lang w:val="bg-BG" w:eastAsia="de-DE"/>
        </w:rPr>
      </w:pPr>
    </w:p>
    <w:p w14:paraId="448E4F1D" w14:textId="77777777" w:rsidR="00EC543A" w:rsidRPr="005C3F89" w:rsidRDefault="00EC543A" w:rsidP="00EC543A">
      <w:pPr>
        <w:spacing w:line="240" w:lineRule="auto"/>
        <w:rPr>
          <w:rFonts w:eastAsia="Times New Roman" w:cs="Times New Roman"/>
          <w:sz w:val="24"/>
          <w:szCs w:val="24"/>
          <w:lang w:val="bg-BG" w:eastAsia="ro-RO"/>
        </w:rPr>
      </w:pPr>
    </w:p>
    <w:p w14:paraId="227DDDBC" w14:textId="77777777" w:rsidR="00EC543A" w:rsidRPr="005C3F89" w:rsidRDefault="00EC543A" w:rsidP="00EC543A">
      <w:pPr>
        <w:spacing w:line="240" w:lineRule="auto"/>
        <w:rPr>
          <w:rFonts w:eastAsia="Times New Roman" w:cs="Times New Roman"/>
          <w:sz w:val="24"/>
          <w:szCs w:val="24"/>
          <w:lang w:val="bg-BG" w:eastAsia="ro-RO"/>
        </w:rPr>
        <w:sectPr w:rsidR="00EC543A" w:rsidRPr="005C3F89" w:rsidSect="00127826">
          <w:pgSz w:w="16838" w:h="11906" w:orient="landscape"/>
          <w:pgMar w:top="810" w:right="851" w:bottom="656" w:left="1260" w:header="567" w:footer="567" w:gutter="0"/>
          <w:cols w:space="708"/>
          <w:docGrid w:linePitch="360"/>
        </w:sectPr>
      </w:pPr>
    </w:p>
    <w:p w14:paraId="51B032BD" w14:textId="64B9DBD0" w:rsidR="00EC543A" w:rsidRPr="005C3F89" w:rsidRDefault="006160C0" w:rsidP="00EC543A">
      <w:pPr>
        <w:numPr>
          <w:ilvl w:val="1"/>
          <w:numId w:val="37"/>
        </w:numPr>
        <w:shd w:val="clear" w:color="auto" w:fill="FFFFFF"/>
        <w:spacing w:before="360" w:after="120" w:line="240" w:lineRule="auto"/>
        <w:jc w:val="both"/>
        <w:outlineLvl w:val="1"/>
        <w:rPr>
          <w:rFonts w:eastAsia="Times New Roman" w:cs="Times New Roman"/>
          <w:b/>
          <w:color w:val="00B0F0"/>
          <w:lang w:val="bg-BG" w:eastAsia="ro-RO"/>
        </w:rPr>
      </w:pPr>
      <w:r w:rsidRPr="005C3F89">
        <w:rPr>
          <w:rFonts w:eastAsia="Times New Roman" w:cs="Times New Roman"/>
          <w:b/>
          <w:color w:val="00B0F0"/>
          <w:lang w:val="bg-BG" w:eastAsia="ro-RO"/>
        </w:rPr>
        <w:lastRenderedPageBreak/>
        <w:t>Резултати от моделирането на риска от сблъсък на птици с вятърни турбини при нередовни полети</w:t>
      </w:r>
    </w:p>
    <w:p w14:paraId="36006633" w14:textId="5688F0EF" w:rsidR="001F1F75" w:rsidRPr="005C3F89" w:rsidRDefault="006160C0" w:rsidP="006160C0">
      <w:pPr>
        <w:spacing w:after="120" w:line="360" w:lineRule="auto"/>
        <w:jc w:val="both"/>
        <w:rPr>
          <w:rFonts w:eastAsia="Times New Roman" w:cs="Times New Roman"/>
          <w:lang w:val="bg-BG" w:eastAsia="ro-RO"/>
        </w:rPr>
      </w:pPr>
      <w:r w:rsidRPr="005C3F89">
        <w:rPr>
          <w:rFonts w:eastAsia="Times New Roman" w:cs="Times New Roman"/>
          <w:lang w:val="bg-BG" w:eastAsia="ro-RO"/>
        </w:rPr>
        <w:t>От 18 вида, за които рискът от сблъсък с вятърни турбини е оценен с помощта на изчислителен модел 2, в случай на нередовни полети, като се вземе предвид степента на избягване, само за един вид рискът от сблъсък е положителен в сравнение с календара година</w:t>
      </w:r>
      <w:r w:rsidR="00B3769F" w:rsidRPr="005C3F89">
        <w:rPr>
          <w:rFonts w:eastAsia="Times New Roman" w:cs="Times New Roman"/>
          <w:lang w:val="bg-BG" w:eastAsia="ro-RO"/>
        </w:rPr>
        <w:t xml:space="preserve">: </w:t>
      </w:r>
      <w:r w:rsidR="00B3769F" w:rsidRPr="005C3F89">
        <w:rPr>
          <w:rFonts w:eastAsia="Times New Roman" w:cs="Times New Roman"/>
          <w:i/>
          <w:iCs/>
          <w:lang w:val="bg-BG" w:eastAsia="ro-RO"/>
        </w:rPr>
        <w:t>Buteo buteo</w:t>
      </w:r>
      <w:r w:rsidR="00B3769F" w:rsidRPr="005C3F89">
        <w:rPr>
          <w:rFonts w:eastAsia="Times New Roman" w:cs="Times New Roman"/>
          <w:lang w:val="bg-BG" w:eastAsia="ro-RO"/>
        </w:rPr>
        <w:t xml:space="preserve">. </w:t>
      </w:r>
      <w:r w:rsidRPr="005C3F89">
        <w:rPr>
          <w:rFonts w:eastAsia="Times New Roman" w:cs="Times New Roman"/>
          <w:lang w:val="bg-BG" w:eastAsia="ro-RO"/>
        </w:rPr>
        <w:t>Въпреки това, въз основа на събраната досега информация, рискът от сблъсък е нисък, 0,006 индивида на година</w:t>
      </w:r>
      <w:r w:rsidR="00B3769F" w:rsidRPr="005C3F89">
        <w:rPr>
          <w:rFonts w:eastAsia="Times New Roman" w:cs="Times New Roman"/>
          <w:lang w:val="bg-BG" w:eastAsia="ro-RO"/>
        </w:rPr>
        <w:t>.</w:t>
      </w:r>
    </w:p>
    <w:p w14:paraId="1B8DC1CC" w14:textId="5EE5E923" w:rsidR="00EC543A" w:rsidRPr="005C3F89" w:rsidRDefault="006160C0" w:rsidP="006160C0">
      <w:pPr>
        <w:spacing w:after="120" w:line="360" w:lineRule="auto"/>
        <w:jc w:val="both"/>
        <w:rPr>
          <w:rFonts w:ascii="Times New Roman" w:eastAsia="Times New Roman" w:hAnsi="Times New Roman" w:cs="Times New Roman"/>
          <w:sz w:val="24"/>
          <w:szCs w:val="24"/>
          <w:lang w:val="bg-BG" w:eastAsia="ro-RO"/>
        </w:rPr>
      </w:pPr>
      <w:r w:rsidRPr="005C3F89">
        <w:rPr>
          <w:rFonts w:eastAsia="Times New Roman" w:cs="Times New Roman"/>
          <w:lang w:val="bg-BG" w:eastAsia="ro-RO"/>
        </w:rPr>
        <w:t xml:space="preserve">Резултатите от оценката на риска от сблъсък на грабливи птици и плъзгащи се птици с помощта на изчислителен модел 2, като се взема предвид степента на избягване, са представени в таблицата по-долу </w:t>
      </w:r>
      <w:r w:rsidR="00EC543A" w:rsidRPr="005C3F89">
        <w:rPr>
          <w:rFonts w:eastAsia="Times New Roman" w:cs="Times New Roman"/>
          <w:lang w:val="bg-BG" w:eastAsia="ro-RO"/>
        </w:rPr>
        <w:t>(</w:t>
      </w:r>
      <w:r w:rsidRPr="005C3F89">
        <w:rPr>
          <w:rFonts w:eastAsia="Times New Roman" w:cs="Times New Roman"/>
          <w:b/>
          <w:bCs/>
          <w:color w:val="009DF0" w:themeColor="text2"/>
          <w:lang w:val="bg-BG" w:eastAsia="ro-RO"/>
        </w:rPr>
        <w:t>Таблица № 6</w:t>
      </w:r>
      <w:r w:rsidR="00EC543A" w:rsidRPr="005C3F89">
        <w:rPr>
          <w:rFonts w:eastAsia="Times New Roman" w:cs="Times New Roman"/>
          <w:b/>
          <w:bCs/>
          <w:color w:val="009DF0" w:themeColor="text2"/>
          <w:lang w:val="bg-BG" w:eastAsia="ro-RO"/>
        </w:rPr>
        <w:t>)</w:t>
      </w:r>
      <w:r w:rsidR="00EC543A" w:rsidRPr="005C3F89">
        <w:rPr>
          <w:rFonts w:eastAsia="Times New Roman" w:cs="Times New Roman"/>
          <w:lang w:val="bg-BG" w:eastAsia="ro-RO"/>
        </w:rPr>
        <w:t>.</w:t>
      </w:r>
    </w:p>
    <w:p w14:paraId="28506296" w14:textId="77777777" w:rsidR="00EC543A" w:rsidRPr="005C3F89" w:rsidRDefault="00EC543A" w:rsidP="00EC543A">
      <w:pPr>
        <w:spacing w:after="120" w:line="360" w:lineRule="auto"/>
        <w:rPr>
          <w:rFonts w:ascii="Times New Roman" w:eastAsia="Times New Roman" w:hAnsi="Times New Roman" w:cs="Times New Roman"/>
          <w:sz w:val="24"/>
          <w:szCs w:val="24"/>
          <w:lang w:val="bg-BG" w:eastAsia="ro-RO"/>
        </w:rPr>
      </w:pPr>
    </w:p>
    <w:p w14:paraId="2EE2E62A" w14:textId="77777777" w:rsidR="00EC543A" w:rsidRPr="005C3F89" w:rsidRDefault="00EC543A" w:rsidP="00EC543A">
      <w:pPr>
        <w:spacing w:line="240" w:lineRule="auto"/>
        <w:rPr>
          <w:rFonts w:ascii="Times New Roman" w:eastAsia="Times New Roman" w:hAnsi="Times New Roman" w:cs="Times New Roman"/>
          <w:sz w:val="24"/>
          <w:szCs w:val="24"/>
          <w:lang w:val="bg-BG" w:eastAsia="ro-RO"/>
        </w:rPr>
      </w:pPr>
    </w:p>
    <w:p w14:paraId="51A4B2A6" w14:textId="77777777" w:rsidR="00EC543A" w:rsidRPr="005C3F89" w:rsidRDefault="00EC543A" w:rsidP="00EC543A">
      <w:pPr>
        <w:spacing w:line="240" w:lineRule="auto"/>
        <w:rPr>
          <w:rFonts w:ascii="Times New Roman" w:eastAsia="Times New Roman" w:hAnsi="Times New Roman" w:cs="Times New Roman"/>
          <w:sz w:val="24"/>
          <w:szCs w:val="24"/>
          <w:lang w:val="bg-BG" w:eastAsia="ro-RO"/>
        </w:rPr>
        <w:sectPr w:rsidR="00EC543A" w:rsidRPr="005C3F89" w:rsidSect="00910C9C">
          <w:footerReference w:type="even" r:id="rId24"/>
          <w:footerReference w:type="default" r:id="rId25"/>
          <w:footerReference w:type="first" r:id="rId26"/>
          <w:pgSz w:w="11906" w:h="16838"/>
          <w:pgMar w:top="851" w:right="656" w:bottom="1260" w:left="810" w:header="567" w:footer="567" w:gutter="0"/>
          <w:cols w:space="708"/>
          <w:docGrid w:linePitch="360"/>
        </w:sectPr>
      </w:pPr>
    </w:p>
    <w:p w14:paraId="36665888" w14:textId="77777777" w:rsidR="00EC543A" w:rsidRPr="005C3F89" w:rsidRDefault="00EC543A" w:rsidP="00EC543A">
      <w:pPr>
        <w:spacing w:line="240" w:lineRule="auto"/>
        <w:rPr>
          <w:rFonts w:ascii="Times New Roman" w:eastAsia="Times New Roman" w:hAnsi="Times New Roman" w:cs="Times New Roman"/>
          <w:sz w:val="24"/>
          <w:szCs w:val="24"/>
          <w:lang w:val="bg-BG" w:eastAsia="ro-RO"/>
        </w:rPr>
      </w:pPr>
    </w:p>
    <w:p w14:paraId="7843B753" w14:textId="77777777" w:rsidR="00C752D2" w:rsidRPr="00C752D2" w:rsidRDefault="00C752D2" w:rsidP="00C752D2">
      <w:pPr>
        <w:spacing w:before="120" w:line="240" w:lineRule="auto"/>
        <w:rPr>
          <w:rFonts w:eastAsia="Times New Roman" w:cs="Times New Roman"/>
          <w:b/>
          <w:bCs/>
          <w:color w:val="4F81BD"/>
          <w:lang w:val="bg-BG" w:eastAsia="ro-RO"/>
        </w:rPr>
      </w:pPr>
      <w:r w:rsidRPr="00C752D2">
        <w:rPr>
          <w:rFonts w:eastAsia="Times New Roman" w:cs="Times New Roman"/>
          <w:b/>
          <w:bCs/>
          <w:color w:val="4F81BD"/>
          <w:lang w:val="bg-BG" w:eastAsia="ro-RO"/>
        </w:rPr>
        <w:t>Таблица № 6 Риск от сблъсък на хищни и плаващи видове птици по изчисления на модел 2</w:t>
      </w:r>
    </w:p>
    <w:p w14:paraId="15BF4069" w14:textId="6516B0D1" w:rsidR="001F1F75" w:rsidRPr="005C3F89" w:rsidRDefault="001F1F75" w:rsidP="00EC543A">
      <w:pPr>
        <w:spacing w:before="120" w:line="240" w:lineRule="auto"/>
        <w:rPr>
          <w:rFonts w:eastAsia="Times New Roman" w:cs="Times New Roman"/>
          <w:b/>
          <w:bCs/>
          <w:color w:val="4F81BD"/>
          <w:lang w:val="bg-BG" w:eastAsia="ro-RO"/>
        </w:rPr>
      </w:pP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87"/>
        <w:gridCol w:w="2430"/>
        <w:gridCol w:w="1248"/>
        <w:gridCol w:w="1029"/>
        <w:gridCol w:w="1217"/>
        <w:gridCol w:w="1146"/>
        <w:gridCol w:w="1149"/>
        <w:gridCol w:w="1264"/>
        <w:gridCol w:w="1125"/>
        <w:gridCol w:w="1667"/>
        <w:gridCol w:w="1582"/>
        <w:gridCol w:w="1345"/>
        <w:gridCol w:w="1314"/>
        <w:gridCol w:w="1031"/>
        <w:gridCol w:w="1218"/>
        <w:gridCol w:w="1168"/>
        <w:gridCol w:w="1168"/>
      </w:tblGrid>
      <w:tr w:rsidR="00C752D2" w:rsidRPr="005C3F89" w14:paraId="740FD0BB" w14:textId="77777777" w:rsidTr="004C7395">
        <w:trPr>
          <w:trHeight w:val="1598"/>
          <w:jc w:val="center"/>
        </w:trPr>
        <w:tc>
          <w:tcPr>
            <w:tcW w:w="147" w:type="pct"/>
            <w:shd w:val="clear" w:color="auto" w:fill="00A2E8"/>
            <w:vAlign w:val="center"/>
            <w:hideMark/>
          </w:tcPr>
          <w:p w14:paraId="5FE817A8" w14:textId="1F3C44DB" w:rsidR="004C7395" w:rsidRPr="005C3F89" w:rsidRDefault="00C752D2"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p>
        </w:tc>
        <w:tc>
          <w:tcPr>
            <w:tcW w:w="572" w:type="pct"/>
            <w:shd w:val="clear" w:color="auto" w:fill="00A2E8"/>
            <w:vAlign w:val="center"/>
            <w:hideMark/>
          </w:tcPr>
          <w:p w14:paraId="65E0816A" w14:textId="209320E8" w:rsidR="004C7395" w:rsidRPr="005C3F89" w:rsidRDefault="00C752D2"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Видове </w:t>
            </w:r>
          </w:p>
        </w:tc>
        <w:tc>
          <w:tcPr>
            <w:tcW w:w="241" w:type="pct"/>
            <w:shd w:val="clear" w:color="auto" w:fill="00A2E8"/>
            <w:vAlign w:val="center"/>
            <w:hideMark/>
          </w:tcPr>
          <w:p w14:paraId="7E9DC9B6"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Брой птици, прелитащи през рисковата зона</w:t>
            </w:r>
          </w:p>
          <w:p w14:paraId="70D1A33C" w14:textId="56C92BAF"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49" w:type="pct"/>
            <w:shd w:val="clear" w:color="auto" w:fill="00A2E8"/>
            <w:vAlign w:val="center"/>
            <w:hideMark/>
          </w:tcPr>
          <w:p w14:paraId="0C79A817" w14:textId="77777777" w:rsidR="00C752D2" w:rsidRPr="00C752D2" w:rsidRDefault="00C752D2" w:rsidP="00C752D2">
            <w:pPr>
              <w:spacing w:line="240" w:lineRule="auto"/>
              <w:jc w:val="center"/>
              <w:rPr>
                <w:rFonts w:eastAsia="Times New Roman" w:cs="Times New Roman"/>
                <w:b/>
                <w:bCs/>
                <w:color w:val="FFFFFF"/>
                <w:sz w:val="16"/>
                <w:szCs w:val="16"/>
                <w:lang w:val="bg-BG" w:eastAsia="ro-RO"/>
              </w:rPr>
            </w:pPr>
            <w:r w:rsidRPr="00C752D2">
              <w:rPr>
                <w:rFonts w:eastAsia="Times New Roman" w:cs="Times New Roman"/>
                <w:b/>
                <w:bCs/>
                <w:color w:val="FFFFFF"/>
                <w:sz w:val="16"/>
                <w:szCs w:val="16"/>
                <w:lang w:val="bg-BG" w:eastAsia="ro-RO"/>
              </w:rPr>
              <w:t xml:space="preserve">„обем на риска от полети“ </w:t>
            </w:r>
          </w:p>
          <w:p w14:paraId="35702BEF" w14:textId="2E8A58B3"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Times New Roman"/>
                <w:b/>
                <w:bCs/>
                <w:color w:val="FFFFFF"/>
                <w:sz w:val="16"/>
                <w:szCs w:val="16"/>
                <w:lang w:val="bg-BG" w:eastAsia="ro-RO"/>
              </w:rPr>
              <w:t>Vw</w:t>
            </w:r>
            <w:r w:rsidRPr="005C3F89">
              <w:rPr>
                <w:rFonts w:eastAsia="Times New Roman" w:cs="Calibri"/>
                <w:b/>
                <w:bCs/>
                <w:color w:val="FFFFFF"/>
                <w:sz w:val="16"/>
                <w:szCs w:val="16"/>
                <w:lang w:val="bg-BG" w:eastAsia="ro-RO"/>
              </w:rPr>
              <w:t xml:space="preserve"> (bird-sec)</w:t>
            </w:r>
          </w:p>
        </w:tc>
        <w:tc>
          <w:tcPr>
            <w:tcW w:w="292" w:type="pct"/>
            <w:shd w:val="clear" w:color="auto" w:fill="00A2E8"/>
            <w:vAlign w:val="center"/>
            <w:hideMark/>
          </w:tcPr>
          <w:p w14:paraId="4E537E47"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Очаквано време на заетост на ден (ч/ден)</w:t>
            </w:r>
          </w:p>
          <w:p w14:paraId="2B524279" w14:textId="6A931E9D"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70" w:type="pct"/>
            <w:shd w:val="clear" w:color="auto" w:fill="00A2E8"/>
            <w:vAlign w:val="center"/>
            <w:hideMark/>
          </w:tcPr>
          <w:p w14:paraId="15383749"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Общо дни на активност на вида</w:t>
            </w:r>
          </w:p>
          <w:p w14:paraId="0DCCDCD9" w14:textId="3B966F4A"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81" w:type="pct"/>
            <w:shd w:val="clear" w:color="auto" w:fill="00A2E8"/>
            <w:vAlign w:val="center"/>
            <w:hideMark/>
          </w:tcPr>
          <w:p w14:paraId="37FAE2B4" w14:textId="77777777" w:rsidR="00C752D2" w:rsidRPr="005C3F89" w:rsidRDefault="004C7395" w:rsidP="00C752D2">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"n" - </w:t>
            </w:r>
            <w:r w:rsidR="00C752D2" w:rsidRPr="005C3F89">
              <w:rPr>
                <w:rFonts w:eastAsia="Times New Roman" w:cs="Calibri"/>
                <w:b/>
                <w:bCs/>
                <w:color w:val="FFFFFF"/>
                <w:sz w:val="16"/>
                <w:szCs w:val="16"/>
                <w:lang w:val="bg-BG" w:eastAsia="ro-RO"/>
              </w:rPr>
              <w:t xml:space="preserve">Очаквано време на заетост за един сезон </w:t>
            </w:r>
          </w:p>
          <w:p w14:paraId="07412FDA" w14:textId="2ED7E5E3"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(bird-sec)</w:t>
            </w:r>
          </w:p>
        </w:tc>
        <w:tc>
          <w:tcPr>
            <w:tcW w:w="303" w:type="pct"/>
            <w:shd w:val="clear" w:color="auto" w:fill="00A2E8"/>
            <w:vAlign w:val="center"/>
            <w:hideMark/>
          </w:tcPr>
          <w:p w14:paraId="6AD56874" w14:textId="63C8A7EA" w:rsidR="004C7395" w:rsidRPr="005C3F89" w:rsidRDefault="004C7395" w:rsidP="00C752D2">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"l" – </w:t>
            </w:r>
            <w:r w:rsidR="00C752D2" w:rsidRPr="005C3F89">
              <w:rPr>
                <w:rFonts w:eastAsia="Times New Roman" w:cs="Calibri"/>
                <w:b/>
                <w:bCs/>
                <w:color w:val="FFFFFF"/>
                <w:sz w:val="16"/>
                <w:szCs w:val="16"/>
                <w:lang w:val="bg-BG" w:eastAsia="ro-RO"/>
              </w:rPr>
              <w:t>дължина на птицата (</w:t>
            </w:r>
            <w:r w:rsidR="00C752D2" w:rsidRPr="005C3F89">
              <w:rPr>
                <w:rFonts w:eastAsia="Times New Roman" w:cs="Calibri"/>
                <w:b/>
                <w:bCs/>
                <w:color w:val="FFFFFF"/>
                <w:sz w:val="16"/>
                <w:szCs w:val="16"/>
                <w:lang w:val="bg-BG" w:eastAsia="ro-RO"/>
              </w:rPr>
              <w:t>м</w:t>
            </w:r>
            <w:r w:rsidRPr="005C3F89">
              <w:rPr>
                <w:rFonts w:eastAsia="Times New Roman" w:cs="Calibri"/>
                <w:b/>
                <w:bCs/>
                <w:color w:val="FFFFFF"/>
                <w:sz w:val="16"/>
                <w:szCs w:val="16"/>
                <w:lang w:val="bg-BG" w:eastAsia="ro-RO"/>
              </w:rPr>
              <w:t>)</w:t>
            </w:r>
          </w:p>
        </w:tc>
        <w:tc>
          <w:tcPr>
            <w:tcW w:w="238" w:type="pct"/>
            <w:shd w:val="clear" w:color="auto" w:fill="00A2E8"/>
            <w:vAlign w:val="center"/>
            <w:hideMark/>
          </w:tcPr>
          <w:p w14:paraId="5198017D" w14:textId="77777777" w:rsidR="00C752D2" w:rsidRPr="005C3F89" w:rsidRDefault="004C7395" w:rsidP="00C752D2">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"v" – </w:t>
            </w:r>
            <w:r w:rsidR="00C752D2" w:rsidRPr="005C3F89">
              <w:rPr>
                <w:rFonts w:eastAsia="Times New Roman" w:cs="Calibri"/>
                <w:b/>
                <w:bCs/>
                <w:color w:val="FFFFFF"/>
                <w:sz w:val="16"/>
                <w:szCs w:val="16"/>
                <w:lang w:val="bg-BG" w:eastAsia="ro-RO"/>
              </w:rPr>
              <w:t xml:space="preserve">скоростта на полета на птицата </w:t>
            </w:r>
          </w:p>
          <w:p w14:paraId="18151511" w14:textId="4560E40B"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r w:rsidR="00C752D2" w:rsidRPr="005C3F89">
              <w:rPr>
                <w:rFonts w:eastAsia="Times New Roman" w:cs="Calibri"/>
                <w:b/>
                <w:bCs/>
                <w:color w:val="FFFFFF"/>
                <w:sz w:val="16"/>
                <w:szCs w:val="16"/>
                <w:lang w:val="bg-BG" w:eastAsia="ro-RO"/>
              </w:rPr>
              <w:t>м</w:t>
            </w:r>
            <w:r w:rsidRPr="005C3F89">
              <w:rPr>
                <w:rFonts w:eastAsia="Times New Roman" w:cs="Calibri"/>
                <w:b/>
                <w:bCs/>
                <w:color w:val="FFFFFF"/>
                <w:sz w:val="16"/>
                <w:szCs w:val="16"/>
                <w:lang w:val="bg-BG" w:eastAsia="ro-RO"/>
              </w:rPr>
              <w:t>/</w:t>
            </w:r>
            <w:r w:rsidR="00C752D2" w:rsidRPr="005C3F89">
              <w:rPr>
                <w:rFonts w:eastAsia="Times New Roman" w:cs="Calibri"/>
                <w:b/>
                <w:bCs/>
                <w:color w:val="FFFFFF"/>
                <w:sz w:val="16"/>
                <w:szCs w:val="16"/>
                <w:lang w:val="bg-BG" w:eastAsia="ro-RO"/>
              </w:rPr>
              <w:t>с</w:t>
            </w:r>
            <w:r w:rsidRPr="005C3F89">
              <w:rPr>
                <w:rFonts w:eastAsia="Times New Roman" w:cs="Calibri"/>
                <w:b/>
                <w:bCs/>
                <w:color w:val="FFFFFF"/>
                <w:sz w:val="16"/>
                <w:szCs w:val="16"/>
                <w:lang w:val="bg-BG" w:eastAsia="ro-RO"/>
              </w:rPr>
              <w:t>)</w:t>
            </w:r>
          </w:p>
        </w:tc>
        <w:tc>
          <w:tcPr>
            <w:tcW w:w="394" w:type="pct"/>
            <w:shd w:val="clear" w:color="auto" w:fill="00A2E8"/>
            <w:vAlign w:val="center"/>
            <w:hideMark/>
          </w:tcPr>
          <w:p w14:paraId="74A0726E" w14:textId="77777777" w:rsidR="00C752D2" w:rsidRPr="005C3F89" w:rsidRDefault="004C7395" w:rsidP="00C752D2">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"Vr" - </w:t>
            </w:r>
            <w:r w:rsidR="00C752D2" w:rsidRPr="005C3F89">
              <w:rPr>
                <w:rFonts w:eastAsia="Times New Roman" w:cs="Calibri"/>
                <w:b/>
                <w:bCs/>
                <w:color w:val="FFFFFF"/>
                <w:sz w:val="16"/>
                <w:szCs w:val="16"/>
                <w:lang w:val="bg-BG" w:eastAsia="ro-RO"/>
              </w:rPr>
              <w:t xml:space="preserve">комбинираният обем на зоната на действие на ротора </w:t>
            </w:r>
          </w:p>
          <w:p w14:paraId="7BD5E871" w14:textId="189B61CA"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r w:rsidR="00C752D2" w:rsidRPr="005C3F89">
              <w:rPr>
                <w:rFonts w:eastAsia="Times New Roman" w:cs="Calibri"/>
                <w:b/>
                <w:bCs/>
                <w:color w:val="FFFFFF"/>
                <w:sz w:val="16"/>
                <w:szCs w:val="16"/>
                <w:lang w:val="bg-BG" w:eastAsia="ro-RO"/>
              </w:rPr>
              <w:t>м</w:t>
            </w:r>
            <w:r w:rsidR="00C752D2" w:rsidRPr="005C3F89">
              <w:rPr>
                <w:rFonts w:eastAsia="Times New Roman" w:cs="Calibri"/>
                <w:b/>
                <w:bCs/>
                <w:color w:val="FFFFFF"/>
                <w:sz w:val="16"/>
                <w:szCs w:val="16"/>
                <w:vertAlign w:val="superscript"/>
                <w:lang w:val="bg-BG" w:eastAsia="ro-RO"/>
              </w:rPr>
              <w:t>3</w:t>
            </w:r>
            <w:r w:rsidRPr="005C3F89">
              <w:rPr>
                <w:rFonts w:eastAsia="Times New Roman" w:cs="Calibri"/>
                <w:b/>
                <w:bCs/>
                <w:color w:val="FFFFFF"/>
                <w:sz w:val="16"/>
                <w:szCs w:val="16"/>
                <w:lang w:val="bg-BG" w:eastAsia="ro-RO"/>
              </w:rPr>
              <w:t>)</w:t>
            </w:r>
          </w:p>
        </w:tc>
        <w:tc>
          <w:tcPr>
            <w:tcW w:w="321" w:type="pct"/>
            <w:shd w:val="clear" w:color="auto" w:fill="00A2E8"/>
            <w:vAlign w:val="center"/>
            <w:hideMark/>
          </w:tcPr>
          <w:p w14:paraId="497ED745"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 xml:space="preserve">Очаквано време на престой на птицата в рамките на комбинирания обем на обхвата на ротора </w:t>
            </w:r>
          </w:p>
          <w:p w14:paraId="58432AE4" w14:textId="235D331E"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(bird-sec)</w:t>
            </w:r>
          </w:p>
        </w:tc>
        <w:tc>
          <w:tcPr>
            <w:tcW w:w="309" w:type="pct"/>
            <w:shd w:val="clear" w:color="auto" w:fill="00A2E8"/>
            <w:vAlign w:val="center"/>
            <w:hideMark/>
          </w:tcPr>
          <w:p w14:paraId="03FFCD3A" w14:textId="77777777" w:rsidR="00C752D2" w:rsidRPr="005C3F89" w:rsidRDefault="004C7395" w:rsidP="00C752D2">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 xml:space="preserve">"t" - </w:t>
            </w:r>
            <w:r w:rsidR="00C752D2" w:rsidRPr="005C3F89">
              <w:rPr>
                <w:rFonts w:eastAsia="Times New Roman" w:cs="Calibri"/>
                <w:b/>
                <w:bCs/>
                <w:color w:val="FFFFFF"/>
                <w:sz w:val="16"/>
                <w:szCs w:val="16"/>
                <w:lang w:val="bg-BG" w:eastAsia="ro-RO"/>
              </w:rPr>
              <w:t xml:space="preserve">Времето, необходимо на птицата да премине през зоната на ротора </w:t>
            </w:r>
          </w:p>
          <w:p w14:paraId="23D13FC7" w14:textId="506A0914"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w:t>
            </w:r>
            <w:r w:rsidR="00C752D2" w:rsidRPr="005C3F89">
              <w:rPr>
                <w:rFonts w:eastAsia="Times New Roman" w:cs="Calibri"/>
                <w:b/>
                <w:bCs/>
                <w:color w:val="FFFFFF"/>
                <w:sz w:val="16"/>
                <w:szCs w:val="16"/>
                <w:lang w:val="bg-BG" w:eastAsia="ro-RO"/>
              </w:rPr>
              <w:t>с</w:t>
            </w:r>
            <w:r w:rsidRPr="005C3F89">
              <w:rPr>
                <w:rFonts w:eastAsia="Times New Roman" w:cs="Calibri"/>
                <w:b/>
                <w:bCs/>
                <w:color w:val="FFFFFF"/>
                <w:sz w:val="16"/>
                <w:szCs w:val="16"/>
                <w:lang w:val="bg-BG" w:eastAsia="ro-RO"/>
              </w:rPr>
              <w:t>)</w:t>
            </w:r>
          </w:p>
        </w:tc>
        <w:tc>
          <w:tcPr>
            <w:tcW w:w="315" w:type="pct"/>
            <w:shd w:val="clear" w:color="auto" w:fill="00A2E8"/>
            <w:vAlign w:val="center"/>
            <w:hideMark/>
          </w:tcPr>
          <w:p w14:paraId="52C2EC1D"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Брой птици, преминали през роторите</w:t>
            </w:r>
          </w:p>
          <w:p w14:paraId="2D886BB1" w14:textId="7896F85C"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49" w:type="pct"/>
            <w:shd w:val="clear" w:color="auto" w:fill="00A2E8"/>
            <w:vAlign w:val="center"/>
            <w:hideMark/>
          </w:tcPr>
          <w:p w14:paraId="65983A31" w14:textId="77777777" w:rsidR="004C7395" w:rsidRPr="005C3F89" w:rsidRDefault="004C7395" w:rsidP="004C7395">
            <w:pPr>
              <w:spacing w:line="240" w:lineRule="auto"/>
              <w:jc w:val="center"/>
              <w:rPr>
                <w:rFonts w:eastAsia="Times New Roman" w:cs="Calibri"/>
                <w:b/>
                <w:bCs/>
                <w:color w:val="FFFFFF"/>
                <w:sz w:val="16"/>
                <w:szCs w:val="16"/>
                <w:lang w:val="bg-BG" w:eastAsia="ro-RO"/>
              </w:rPr>
            </w:pPr>
            <w:r w:rsidRPr="005C3F89">
              <w:rPr>
                <w:rFonts w:eastAsia="Times New Roman" w:cs="Calibri"/>
                <w:b/>
                <w:bCs/>
                <w:color w:val="FFFFFF"/>
                <w:sz w:val="16"/>
                <w:szCs w:val="16"/>
                <w:lang w:val="bg-BG" w:eastAsia="ro-RO"/>
              </w:rPr>
              <w:t>"p"</w:t>
            </w:r>
          </w:p>
        </w:tc>
        <w:tc>
          <w:tcPr>
            <w:tcW w:w="292" w:type="pct"/>
            <w:shd w:val="clear" w:color="auto" w:fill="00A2E8"/>
            <w:vAlign w:val="center"/>
            <w:hideMark/>
          </w:tcPr>
          <w:p w14:paraId="08AD9983"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Риск от сблъсък без избягване</w:t>
            </w:r>
          </w:p>
          <w:p w14:paraId="1BFD624A" w14:textId="5A36F04D"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70" w:type="pct"/>
            <w:shd w:val="clear" w:color="auto" w:fill="00A2E8"/>
            <w:vAlign w:val="center"/>
            <w:hideMark/>
          </w:tcPr>
          <w:p w14:paraId="77AC69F7"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Степен на избягване</w:t>
            </w:r>
          </w:p>
          <w:p w14:paraId="62B0675B" w14:textId="53802F89" w:rsidR="004C7395" w:rsidRPr="005C3F89" w:rsidRDefault="004C7395" w:rsidP="004C7395">
            <w:pPr>
              <w:spacing w:line="240" w:lineRule="auto"/>
              <w:jc w:val="center"/>
              <w:rPr>
                <w:rFonts w:eastAsia="Times New Roman" w:cs="Calibri"/>
                <w:b/>
                <w:bCs/>
                <w:color w:val="FFFFFF"/>
                <w:sz w:val="16"/>
                <w:szCs w:val="16"/>
                <w:lang w:val="bg-BG" w:eastAsia="ro-RO"/>
              </w:rPr>
            </w:pPr>
          </w:p>
        </w:tc>
        <w:tc>
          <w:tcPr>
            <w:tcW w:w="259" w:type="pct"/>
            <w:shd w:val="clear" w:color="auto" w:fill="00A2E8"/>
            <w:vAlign w:val="center"/>
          </w:tcPr>
          <w:p w14:paraId="25302A46" w14:textId="77777777" w:rsidR="00C752D2" w:rsidRPr="00C752D2" w:rsidRDefault="00C752D2" w:rsidP="00C752D2">
            <w:pPr>
              <w:spacing w:line="240" w:lineRule="auto"/>
              <w:jc w:val="center"/>
              <w:rPr>
                <w:rFonts w:eastAsia="Times New Roman" w:cs="Calibri"/>
                <w:b/>
                <w:bCs/>
                <w:color w:val="FFFFFF"/>
                <w:sz w:val="16"/>
                <w:szCs w:val="16"/>
                <w:lang w:val="bg-BG" w:eastAsia="ro-RO"/>
              </w:rPr>
            </w:pPr>
            <w:r w:rsidRPr="00C752D2">
              <w:rPr>
                <w:rFonts w:eastAsia="Times New Roman" w:cs="Calibri"/>
                <w:b/>
                <w:bCs/>
                <w:color w:val="FFFFFF"/>
                <w:sz w:val="16"/>
                <w:szCs w:val="16"/>
                <w:lang w:val="bg-BG" w:eastAsia="ro-RO"/>
              </w:rPr>
              <w:t>Брой сблъсъци на година със степен на избягване</w:t>
            </w:r>
          </w:p>
          <w:p w14:paraId="2479E9EC" w14:textId="15A99119" w:rsidR="004C7395" w:rsidRPr="005C3F89" w:rsidRDefault="004C7395" w:rsidP="004C7395">
            <w:pPr>
              <w:spacing w:line="240" w:lineRule="auto"/>
              <w:jc w:val="center"/>
              <w:rPr>
                <w:rFonts w:eastAsia="Times New Roman" w:cs="Calibri"/>
                <w:b/>
                <w:bCs/>
                <w:color w:val="FFFFFF"/>
                <w:sz w:val="16"/>
                <w:szCs w:val="16"/>
                <w:lang w:val="bg-BG" w:eastAsia="ro-RO"/>
              </w:rPr>
            </w:pPr>
          </w:p>
        </w:tc>
      </w:tr>
      <w:tr w:rsidR="004C7395" w:rsidRPr="005C3F89" w14:paraId="1A67E950" w14:textId="77777777" w:rsidTr="004C7395">
        <w:trPr>
          <w:trHeight w:val="300"/>
          <w:jc w:val="center"/>
        </w:trPr>
        <w:tc>
          <w:tcPr>
            <w:tcW w:w="147" w:type="pct"/>
            <w:shd w:val="clear" w:color="auto" w:fill="auto"/>
            <w:vAlign w:val="center"/>
            <w:hideMark/>
          </w:tcPr>
          <w:p w14:paraId="1DC79983"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572" w:type="pct"/>
            <w:shd w:val="clear" w:color="auto" w:fill="auto"/>
            <w:noWrap/>
            <w:vAlign w:val="center"/>
            <w:hideMark/>
          </w:tcPr>
          <w:p w14:paraId="0D58E892"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gentilis</w:t>
            </w:r>
          </w:p>
        </w:tc>
        <w:tc>
          <w:tcPr>
            <w:tcW w:w="241" w:type="pct"/>
            <w:shd w:val="clear" w:color="auto" w:fill="auto"/>
            <w:noWrap/>
            <w:vAlign w:val="center"/>
            <w:hideMark/>
          </w:tcPr>
          <w:p w14:paraId="26DEE27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4FA19B6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05D3D1E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2A276A3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hideMark/>
          </w:tcPr>
          <w:p w14:paraId="4521E89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40E5B0D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0,69</w:t>
            </w:r>
          </w:p>
        </w:tc>
        <w:tc>
          <w:tcPr>
            <w:tcW w:w="238" w:type="pct"/>
            <w:shd w:val="clear" w:color="auto" w:fill="auto"/>
            <w:noWrap/>
            <w:vAlign w:val="center"/>
            <w:hideMark/>
          </w:tcPr>
          <w:p w14:paraId="46BD1D5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11,80</w:t>
            </w:r>
          </w:p>
        </w:tc>
        <w:tc>
          <w:tcPr>
            <w:tcW w:w="394" w:type="pct"/>
            <w:shd w:val="clear" w:color="auto" w:fill="auto"/>
            <w:noWrap/>
            <w:vAlign w:val="center"/>
            <w:hideMark/>
          </w:tcPr>
          <w:p w14:paraId="601B5D2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4446830,59</w:t>
            </w:r>
          </w:p>
        </w:tc>
        <w:tc>
          <w:tcPr>
            <w:tcW w:w="321" w:type="pct"/>
            <w:shd w:val="clear" w:color="auto" w:fill="auto"/>
            <w:noWrap/>
            <w:vAlign w:val="center"/>
            <w:hideMark/>
          </w:tcPr>
          <w:p w14:paraId="14D1BD7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4D5E7AB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0,40</w:t>
            </w:r>
          </w:p>
        </w:tc>
        <w:tc>
          <w:tcPr>
            <w:tcW w:w="315" w:type="pct"/>
            <w:shd w:val="clear" w:color="auto" w:fill="auto"/>
            <w:noWrap/>
            <w:vAlign w:val="center"/>
            <w:hideMark/>
          </w:tcPr>
          <w:p w14:paraId="3C95807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4E6E167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0,0634</w:t>
            </w:r>
          </w:p>
        </w:tc>
        <w:tc>
          <w:tcPr>
            <w:tcW w:w="292" w:type="pct"/>
            <w:shd w:val="clear" w:color="auto" w:fill="auto"/>
            <w:noWrap/>
            <w:vAlign w:val="center"/>
            <w:hideMark/>
          </w:tcPr>
          <w:p w14:paraId="7061C1A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714E1FD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5D29748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37D5A81C" w14:textId="77777777" w:rsidTr="004C7395">
        <w:trPr>
          <w:trHeight w:val="300"/>
          <w:jc w:val="center"/>
        </w:trPr>
        <w:tc>
          <w:tcPr>
            <w:tcW w:w="147" w:type="pct"/>
            <w:shd w:val="clear" w:color="auto" w:fill="auto"/>
            <w:vAlign w:val="center"/>
            <w:hideMark/>
          </w:tcPr>
          <w:p w14:paraId="1F6E511F"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572" w:type="pct"/>
            <w:shd w:val="clear" w:color="auto" w:fill="auto"/>
            <w:noWrap/>
            <w:vAlign w:val="center"/>
            <w:hideMark/>
          </w:tcPr>
          <w:p w14:paraId="662AC86F"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nisus</w:t>
            </w:r>
          </w:p>
        </w:tc>
        <w:tc>
          <w:tcPr>
            <w:tcW w:w="241" w:type="pct"/>
            <w:shd w:val="clear" w:color="auto" w:fill="auto"/>
            <w:noWrap/>
            <w:vAlign w:val="center"/>
            <w:hideMark/>
          </w:tcPr>
          <w:p w14:paraId="125830A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5C503B5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0D01079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7B8D124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6E03399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0CC5ED6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0,35</w:t>
            </w:r>
          </w:p>
        </w:tc>
        <w:tc>
          <w:tcPr>
            <w:tcW w:w="238" w:type="pct"/>
            <w:shd w:val="clear" w:color="auto" w:fill="auto"/>
            <w:noWrap/>
            <w:vAlign w:val="center"/>
            <w:hideMark/>
          </w:tcPr>
          <w:p w14:paraId="2031C9F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11,80</w:t>
            </w:r>
          </w:p>
        </w:tc>
        <w:tc>
          <w:tcPr>
            <w:tcW w:w="394" w:type="pct"/>
            <w:shd w:val="clear" w:color="auto" w:fill="auto"/>
            <w:noWrap/>
            <w:vAlign w:val="center"/>
            <w:hideMark/>
          </w:tcPr>
          <w:p w14:paraId="311D9CA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4124459,08</w:t>
            </w:r>
          </w:p>
        </w:tc>
        <w:tc>
          <w:tcPr>
            <w:tcW w:w="321" w:type="pct"/>
            <w:shd w:val="clear" w:color="auto" w:fill="auto"/>
            <w:noWrap/>
            <w:vAlign w:val="center"/>
            <w:hideMark/>
          </w:tcPr>
          <w:p w14:paraId="580FE55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74DF4F8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0,37</w:t>
            </w:r>
          </w:p>
        </w:tc>
        <w:tc>
          <w:tcPr>
            <w:tcW w:w="315" w:type="pct"/>
            <w:shd w:val="clear" w:color="auto" w:fill="auto"/>
            <w:noWrap/>
            <w:vAlign w:val="center"/>
            <w:hideMark/>
          </w:tcPr>
          <w:p w14:paraId="35FA6B4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62F21AB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0,0462</w:t>
            </w:r>
          </w:p>
        </w:tc>
        <w:tc>
          <w:tcPr>
            <w:tcW w:w="292" w:type="pct"/>
            <w:shd w:val="clear" w:color="auto" w:fill="auto"/>
            <w:noWrap/>
            <w:vAlign w:val="center"/>
            <w:hideMark/>
          </w:tcPr>
          <w:p w14:paraId="7CF6F65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2954E24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3879E86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4029C038" w14:textId="77777777" w:rsidTr="004C7395">
        <w:trPr>
          <w:trHeight w:val="300"/>
          <w:jc w:val="center"/>
        </w:trPr>
        <w:tc>
          <w:tcPr>
            <w:tcW w:w="147" w:type="pct"/>
            <w:shd w:val="clear" w:color="auto" w:fill="auto"/>
            <w:vAlign w:val="center"/>
            <w:hideMark/>
          </w:tcPr>
          <w:p w14:paraId="1A9F1B35"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572" w:type="pct"/>
            <w:shd w:val="clear" w:color="auto" w:fill="auto"/>
            <w:noWrap/>
            <w:vAlign w:val="center"/>
            <w:hideMark/>
          </w:tcPr>
          <w:p w14:paraId="64E37C58"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Aquila pomarina</w:t>
            </w:r>
          </w:p>
        </w:tc>
        <w:tc>
          <w:tcPr>
            <w:tcW w:w="241" w:type="pct"/>
            <w:shd w:val="clear" w:color="auto" w:fill="auto"/>
            <w:noWrap/>
            <w:vAlign w:val="center"/>
            <w:hideMark/>
          </w:tcPr>
          <w:p w14:paraId="06262FB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02020B2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23719D9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58B6C6C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76F5925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45FD0F9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0,63</w:t>
            </w:r>
          </w:p>
        </w:tc>
        <w:tc>
          <w:tcPr>
            <w:tcW w:w="238" w:type="pct"/>
            <w:shd w:val="clear" w:color="auto" w:fill="auto"/>
            <w:noWrap/>
            <w:vAlign w:val="center"/>
            <w:hideMark/>
          </w:tcPr>
          <w:p w14:paraId="184B0B6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14,75</w:t>
            </w:r>
          </w:p>
        </w:tc>
        <w:tc>
          <w:tcPr>
            <w:tcW w:w="394" w:type="pct"/>
            <w:shd w:val="clear" w:color="auto" w:fill="auto"/>
            <w:noWrap/>
            <w:vAlign w:val="center"/>
            <w:hideMark/>
          </w:tcPr>
          <w:p w14:paraId="12019DE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4385200,74</w:t>
            </w:r>
          </w:p>
        </w:tc>
        <w:tc>
          <w:tcPr>
            <w:tcW w:w="321" w:type="pct"/>
            <w:shd w:val="clear" w:color="auto" w:fill="auto"/>
            <w:noWrap/>
            <w:vAlign w:val="center"/>
            <w:hideMark/>
          </w:tcPr>
          <w:p w14:paraId="631369D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7ACFCBB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0,31</w:t>
            </w:r>
          </w:p>
        </w:tc>
        <w:tc>
          <w:tcPr>
            <w:tcW w:w="315" w:type="pct"/>
            <w:shd w:val="clear" w:color="auto" w:fill="auto"/>
            <w:noWrap/>
            <w:vAlign w:val="center"/>
            <w:hideMark/>
          </w:tcPr>
          <w:p w14:paraId="10C74CA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48D4716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0,0543</w:t>
            </w:r>
          </w:p>
        </w:tc>
        <w:tc>
          <w:tcPr>
            <w:tcW w:w="292" w:type="pct"/>
            <w:shd w:val="clear" w:color="auto" w:fill="auto"/>
            <w:noWrap/>
            <w:vAlign w:val="center"/>
            <w:hideMark/>
          </w:tcPr>
          <w:p w14:paraId="190FEC0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12DF112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12A0DC2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52766CDD" w14:textId="77777777" w:rsidTr="004C7395">
        <w:trPr>
          <w:trHeight w:val="300"/>
          <w:jc w:val="center"/>
        </w:trPr>
        <w:tc>
          <w:tcPr>
            <w:tcW w:w="147" w:type="pct"/>
            <w:shd w:val="clear" w:color="auto" w:fill="auto"/>
            <w:vAlign w:val="center"/>
            <w:hideMark/>
          </w:tcPr>
          <w:p w14:paraId="1CC00335"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572" w:type="pct"/>
            <w:shd w:val="clear" w:color="auto" w:fill="auto"/>
            <w:noWrap/>
            <w:vAlign w:val="center"/>
            <w:hideMark/>
          </w:tcPr>
          <w:p w14:paraId="0D47BA16"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buteo</w:t>
            </w:r>
          </w:p>
        </w:tc>
        <w:tc>
          <w:tcPr>
            <w:tcW w:w="241" w:type="pct"/>
            <w:shd w:val="clear" w:color="auto" w:fill="auto"/>
            <w:noWrap/>
            <w:vAlign w:val="center"/>
            <w:hideMark/>
          </w:tcPr>
          <w:p w14:paraId="13BA897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3</w:t>
            </w:r>
          </w:p>
        </w:tc>
        <w:tc>
          <w:tcPr>
            <w:tcW w:w="249" w:type="pct"/>
            <w:shd w:val="clear" w:color="auto" w:fill="auto"/>
            <w:noWrap/>
            <w:vAlign w:val="center"/>
            <w:hideMark/>
          </w:tcPr>
          <w:p w14:paraId="7637E81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0,09</w:t>
            </w:r>
          </w:p>
        </w:tc>
        <w:tc>
          <w:tcPr>
            <w:tcW w:w="292" w:type="pct"/>
            <w:shd w:val="clear" w:color="auto" w:fill="auto"/>
            <w:noWrap/>
            <w:vAlign w:val="center"/>
            <w:hideMark/>
          </w:tcPr>
          <w:p w14:paraId="59D019C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w:t>
            </w:r>
          </w:p>
        </w:tc>
        <w:tc>
          <w:tcPr>
            <w:tcW w:w="270" w:type="pct"/>
            <w:shd w:val="clear" w:color="auto" w:fill="auto"/>
            <w:noWrap/>
            <w:vAlign w:val="center"/>
            <w:hideMark/>
          </w:tcPr>
          <w:p w14:paraId="1F7A4D6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31F814E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6938,53</w:t>
            </w:r>
          </w:p>
        </w:tc>
        <w:tc>
          <w:tcPr>
            <w:tcW w:w="303" w:type="pct"/>
            <w:shd w:val="clear" w:color="auto" w:fill="auto"/>
            <w:noWrap/>
            <w:vAlign w:val="center"/>
            <w:hideMark/>
          </w:tcPr>
          <w:p w14:paraId="15479DE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0,54</w:t>
            </w:r>
          </w:p>
        </w:tc>
        <w:tc>
          <w:tcPr>
            <w:tcW w:w="238" w:type="pct"/>
            <w:shd w:val="clear" w:color="auto" w:fill="auto"/>
            <w:noWrap/>
            <w:vAlign w:val="center"/>
            <w:hideMark/>
          </w:tcPr>
          <w:p w14:paraId="77810CD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11,55</w:t>
            </w:r>
          </w:p>
        </w:tc>
        <w:tc>
          <w:tcPr>
            <w:tcW w:w="394" w:type="pct"/>
            <w:shd w:val="clear" w:color="auto" w:fill="auto"/>
            <w:noWrap/>
            <w:vAlign w:val="center"/>
            <w:hideMark/>
          </w:tcPr>
          <w:p w14:paraId="2CD68C3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4304607,87</w:t>
            </w:r>
          </w:p>
        </w:tc>
        <w:tc>
          <w:tcPr>
            <w:tcW w:w="321" w:type="pct"/>
            <w:shd w:val="clear" w:color="auto" w:fill="auto"/>
            <w:noWrap/>
            <w:vAlign w:val="center"/>
            <w:hideMark/>
          </w:tcPr>
          <w:p w14:paraId="3DCDFA6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2,08</w:t>
            </w:r>
          </w:p>
        </w:tc>
        <w:tc>
          <w:tcPr>
            <w:tcW w:w="309" w:type="pct"/>
            <w:shd w:val="clear" w:color="auto" w:fill="auto"/>
            <w:noWrap/>
            <w:vAlign w:val="center"/>
            <w:hideMark/>
          </w:tcPr>
          <w:p w14:paraId="220C859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0,39</w:t>
            </w:r>
          </w:p>
        </w:tc>
        <w:tc>
          <w:tcPr>
            <w:tcW w:w="315" w:type="pct"/>
            <w:shd w:val="clear" w:color="auto" w:fill="auto"/>
            <w:noWrap/>
            <w:vAlign w:val="center"/>
            <w:hideMark/>
          </w:tcPr>
          <w:p w14:paraId="556D6D2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5,28</w:t>
            </w:r>
          </w:p>
        </w:tc>
        <w:tc>
          <w:tcPr>
            <w:tcW w:w="249" w:type="pct"/>
            <w:shd w:val="clear" w:color="auto" w:fill="auto"/>
            <w:noWrap/>
            <w:vAlign w:val="center"/>
            <w:hideMark/>
          </w:tcPr>
          <w:p w14:paraId="6200A08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0,0565</w:t>
            </w:r>
          </w:p>
        </w:tc>
        <w:tc>
          <w:tcPr>
            <w:tcW w:w="292" w:type="pct"/>
            <w:shd w:val="clear" w:color="auto" w:fill="auto"/>
            <w:noWrap/>
            <w:vAlign w:val="center"/>
            <w:hideMark/>
          </w:tcPr>
          <w:p w14:paraId="4D1BE39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0,299</w:t>
            </w:r>
          </w:p>
        </w:tc>
        <w:tc>
          <w:tcPr>
            <w:tcW w:w="270" w:type="pct"/>
            <w:shd w:val="clear" w:color="auto" w:fill="auto"/>
            <w:noWrap/>
            <w:vAlign w:val="center"/>
            <w:hideMark/>
          </w:tcPr>
          <w:p w14:paraId="41F7E63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5E46855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0,006</w:t>
            </w:r>
          </w:p>
        </w:tc>
      </w:tr>
      <w:tr w:rsidR="004C7395" w:rsidRPr="005C3F89" w14:paraId="4F60E969" w14:textId="77777777" w:rsidTr="004C7395">
        <w:trPr>
          <w:trHeight w:val="330"/>
          <w:jc w:val="center"/>
        </w:trPr>
        <w:tc>
          <w:tcPr>
            <w:tcW w:w="147" w:type="pct"/>
            <w:shd w:val="clear" w:color="auto" w:fill="auto"/>
            <w:vAlign w:val="center"/>
            <w:hideMark/>
          </w:tcPr>
          <w:p w14:paraId="243B49B5"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572" w:type="pct"/>
            <w:shd w:val="clear" w:color="auto" w:fill="auto"/>
            <w:noWrap/>
            <w:vAlign w:val="center"/>
            <w:hideMark/>
          </w:tcPr>
          <w:p w14:paraId="11875C0E"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rufinus</w:t>
            </w:r>
          </w:p>
        </w:tc>
        <w:tc>
          <w:tcPr>
            <w:tcW w:w="241" w:type="pct"/>
            <w:shd w:val="clear" w:color="auto" w:fill="auto"/>
            <w:noWrap/>
            <w:vAlign w:val="center"/>
            <w:hideMark/>
          </w:tcPr>
          <w:p w14:paraId="10E33A8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78487A9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0F95071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633DFBC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5BF02BB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27CA47C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0,58</w:t>
            </w:r>
          </w:p>
        </w:tc>
        <w:tc>
          <w:tcPr>
            <w:tcW w:w="238" w:type="pct"/>
            <w:shd w:val="clear" w:color="auto" w:fill="auto"/>
            <w:noWrap/>
            <w:vAlign w:val="center"/>
            <w:hideMark/>
          </w:tcPr>
          <w:p w14:paraId="1630628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11,55</w:t>
            </w:r>
          </w:p>
        </w:tc>
        <w:tc>
          <w:tcPr>
            <w:tcW w:w="394" w:type="pct"/>
            <w:shd w:val="clear" w:color="auto" w:fill="auto"/>
            <w:noWrap/>
            <w:vAlign w:val="center"/>
            <w:hideMark/>
          </w:tcPr>
          <w:p w14:paraId="5940A89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4337793,17</w:t>
            </w:r>
          </w:p>
        </w:tc>
        <w:tc>
          <w:tcPr>
            <w:tcW w:w="321" w:type="pct"/>
            <w:shd w:val="clear" w:color="auto" w:fill="auto"/>
            <w:noWrap/>
            <w:vAlign w:val="center"/>
            <w:hideMark/>
          </w:tcPr>
          <w:p w14:paraId="209070A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603DF78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0,40</w:t>
            </w:r>
          </w:p>
        </w:tc>
        <w:tc>
          <w:tcPr>
            <w:tcW w:w="315" w:type="pct"/>
            <w:shd w:val="clear" w:color="auto" w:fill="auto"/>
            <w:noWrap/>
            <w:vAlign w:val="center"/>
            <w:hideMark/>
          </w:tcPr>
          <w:p w14:paraId="444CE4F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54F9583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0,0519</w:t>
            </w:r>
          </w:p>
        </w:tc>
        <w:tc>
          <w:tcPr>
            <w:tcW w:w="292" w:type="pct"/>
            <w:shd w:val="clear" w:color="auto" w:fill="auto"/>
            <w:noWrap/>
            <w:vAlign w:val="center"/>
            <w:hideMark/>
          </w:tcPr>
          <w:p w14:paraId="7CB9E01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01D6AF5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2411867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4F8ED964" w14:textId="77777777" w:rsidTr="004C7395">
        <w:trPr>
          <w:trHeight w:val="300"/>
          <w:jc w:val="center"/>
        </w:trPr>
        <w:tc>
          <w:tcPr>
            <w:tcW w:w="147" w:type="pct"/>
            <w:shd w:val="clear" w:color="auto" w:fill="auto"/>
            <w:vAlign w:val="center"/>
            <w:hideMark/>
          </w:tcPr>
          <w:p w14:paraId="53E751FC"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572" w:type="pct"/>
            <w:shd w:val="clear" w:color="auto" w:fill="auto"/>
            <w:noWrap/>
            <w:vAlign w:val="center"/>
            <w:hideMark/>
          </w:tcPr>
          <w:p w14:paraId="6C411F83"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ciconia</w:t>
            </w:r>
          </w:p>
        </w:tc>
        <w:tc>
          <w:tcPr>
            <w:tcW w:w="241" w:type="pct"/>
            <w:shd w:val="clear" w:color="auto" w:fill="auto"/>
            <w:noWrap/>
            <w:vAlign w:val="center"/>
            <w:hideMark/>
          </w:tcPr>
          <w:p w14:paraId="1962E52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01FE70C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193920B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3FA8DC9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4C23114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785A9FC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1,08</w:t>
            </w:r>
          </w:p>
        </w:tc>
        <w:tc>
          <w:tcPr>
            <w:tcW w:w="238" w:type="pct"/>
            <w:shd w:val="clear" w:color="auto" w:fill="auto"/>
            <w:noWrap/>
            <w:vAlign w:val="center"/>
            <w:hideMark/>
          </w:tcPr>
          <w:p w14:paraId="47B00D4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14,15</w:t>
            </w:r>
          </w:p>
        </w:tc>
        <w:tc>
          <w:tcPr>
            <w:tcW w:w="394" w:type="pct"/>
            <w:shd w:val="clear" w:color="auto" w:fill="auto"/>
            <w:noWrap/>
            <w:vAlign w:val="center"/>
            <w:hideMark/>
          </w:tcPr>
          <w:p w14:paraId="47FA25F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4811868,93</w:t>
            </w:r>
          </w:p>
        </w:tc>
        <w:tc>
          <w:tcPr>
            <w:tcW w:w="321" w:type="pct"/>
            <w:shd w:val="clear" w:color="auto" w:fill="auto"/>
            <w:noWrap/>
            <w:vAlign w:val="center"/>
            <w:hideMark/>
          </w:tcPr>
          <w:p w14:paraId="6290933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5F6D385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0,36</w:t>
            </w:r>
          </w:p>
        </w:tc>
        <w:tc>
          <w:tcPr>
            <w:tcW w:w="315" w:type="pct"/>
            <w:shd w:val="clear" w:color="auto" w:fill="auto"/>
            <w:noWrap/>
            <w:vAlign w:val="center"/>
            <w:hideMark/>
          </w:tcPr>
          <w:p w14:paraId="7C174FB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255B530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0,0741</w:t>
            </w:r>
          </w:p>
        </w:tc>
        <w:tc>
          <w:tcPr>
            <w:tcW w:w="292" w:type="pct"/>
            <w:shd w:val="clear" w:color="auto" w:fill="auto"/>
            <w:noWrap/>
            <w:vAlign w:val="center"/>
            <w:hideMark/>
          </w:tcPr>
          <w:p w14:paraId="3B8D7BD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3DD43BA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12011BA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24BBFD9D" w14:textId="77777777" w:rsidTr="004C7395">
        <w:trPr>
          <w:trHeight w:val="300"/>
          <w:jc w:val="center"/>
        </w:trPr>
        <w:tc>
          <w:tcPr>
            <w:tcW w:w="147" w:type="pct"/>
            <w:shd w:val="clear" w:color="auto" w:fill="auto"/>
            <w:vAlign w:val="center"/>
            <w:hideMark/>
          </w:tcPr>
          <w:p w14:paraId="3636B79B"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572" w:type="pct"/>
            <w:shd w:val="clear" w:color="auto" w:fill="auto"/>
            <w:noWrap/>
            <w:vAlign w:val="center"/>
            <w:hideMark/>
          </w:tcPr>
          <w:p w14:paraId="6C2E8CD3"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nigra</w:t>
            </w:r>
          </w:p>
        </w:tc>
        <w:tc>
          <w:tcPr>
            <w:tcW w:w="241" w:type="pct"/>
            <w:shd w:val="clear" w:color="auto" w:fill="auto"/>
            <w:noWrap/>
            <w:vAlign w:val="center"/>
            <w:hideMark/>
          </w:tcPr>
          <w:p w14:paraId="50DD5A7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56E52D2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3102E0E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567BCC2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hideMark/>
          </w:tcPr>
          <w:p w14:paraId="6654994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5689758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0,98</w:t>
            </w:r>
          </w:p>
        </w:tc>
        <w:tc>
          <w:tcPr>
            <w:tcW w:w="238" w:type="pct"/>
            <w:shd w:val="clear" w:color="auto" w:fill="auto"/>
            <w:noWrap/>
            <w:vAlign w:val="center"/>
            <w:hideMark/>
          </w:tcPr>
          <w:p w14:paraId="726EF7C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15,55</w:t>
            </w:r>
          </w:p>
        </w:tc>
        <w:tc>
          <w:tcPr>
            <w:tcW w:w="394" w:type="pct"/>
            <w:shd w:val="clear" w:color="auto" w:fill="auto"/>
            <w:noWrap/>
            <w:vAlign w:val="center"/>
            <w:hideMark/>
          </w:tcPr>
          <w:p w14:paraId="2625C7B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4717053,77</w:t>
            </w:r>
          </w:p>
        </w:tc>
        <w:tc>
          <w:tcPr>
            <w:tcW w:w="321" w:type="pct"/>
            <w:shd w:val="clear" w:color="auto" w:fill="auto"/>
            <w:noWrap/>
            <w:vAlign w:val="center"/>
            <w:hideMark/>
          </w:tcPr>
          <w:p w14:paraId="126CB47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6F5511E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0,32</w:t>
            </w:r>
          </w:p>
        </w:tc>
        <w:tc>
          <w:tcPr>
            <w:tcW w:w="315" w:type="pct"/>
            <w:shd w:val="clear" w:color="auto" w:fill="auto"/>
            <w:noWrap/>
            <w:vAlign w:val="center"/>
            <w:hideMark/>
          </w:tcPr>
          <w:p w14:paraId="2D9C936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6ACE963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0,0663</w:t>
            </w:r>
          </w:p>
        </w:tc>
        <w:tc>
          <w:tcPr>
            <w:tcW w:w="292" w:type="pct"/>
            <w:shd w:val="clear" w:color="auto" w:fill="auto"/>
            <w:noWrap/>
            <w:vAlign w:val="center"/>
            <w:hideMark/>
          </w:tcPr>
          <w:p w14:paraId="12660C6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6FF7BE6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0E4FC16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7C9A3CF3" w14:textId="77777777" w:rsidTr="004C7395">
        <w:trPr>
          <w:trHeight w:val="300"/>
          <w:jc w:val="center"/>
        </w:trPr>
        <w:tc>
          <w:tcPr>
            <w:tcW w:w="147" w:type="pct"/>
            <w:shd w:val="clear" w:color="auto" w:fill="auto"/>
            <w:vAlign w:val="center"/>
            <w:hideMark/>
          </w:tcPr>
          <w:p w14:paraId="5AFD3E69"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572" w:type="pct"/>
            <w:shd w:val="clear" w:color="auto" w:fill="auto"/>
            <w:noWrap/>
            <w:vAlign w:val="center"/>
            <w:hideMark/>
          </w:tcPr>
          <w:p w14:paraId="40501BD6"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Circaetus gallicus</w:t>
            </w:r>
          </w:p>
        </w:tc>
        <w:tc>
          <w:tcPr>
            <w:tcW w:w="241" w:type="pct"/>
            <w:shd w:val="clear" w:color="auto" w:fill="auto"/>
            <w:noWrap/>
            <w:vAlign w:val="center"/>
            <w:hideMark/>
          </w:tcPr>
          <w:p w14:paraId="5C48A47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69DABDF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07B6071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6D3BDCB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hideMark/>
          </w:tcPr>
          <w:p w14:paraId="2C8E677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6E25038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0,65</w:t>
            </w:r>
          </w:p>
        </w:tc>
        <w:tc>
          <w:tcPr>
            <w:tcW w:w="238" w:type="pct"/>
            <w:shd w:val="clear" w:color="auto" w:fill="auto"/>
            <w:noWrap/>
            <w:vAlign w:val="center"/>
            <w:hideMark/>
          </w:tcPr>
          <w:p w14:paraId="1D05E33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13,60</w:t>
            </w:r>
          </w:p>
        </w:tc>
        <w:tc>
          <w:tcPr>
            <w:tcW w:w="394" w:type="pct"/>
            <w:shd w:val="clear" w:color="auto" w:fill="auto"/>
            <w:noWrap/>
            <w:vAlign w:val="center"/>
            <w:hideMark/>
          </w:tcPr>
          <w:p w14:paraId="05EB327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4404163,78</w:t>
            </w:r>
          </w:p>
        </w:tc>
        <w:tc>
          <w:tcPr>
            <w:tcW w:w="321" w:type="pct"/>
            <w:shd w:val="clear" w:color="auto" w:fill="auto"/>
            <w:noWrap/>
            <w:vAlign w:val="center"/>
            <w:hideMark/>
          </w:tcPr>
          <w:p w14:paraId="2AFBC58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17D51AF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0,34</w:t>
            </w:r>
          </w:p>
        </w:tc>
        <w:tc>
          <w:tcPr>
            <w:tcW w:w="315" w:type="pct"/>
            <w:shd w:val="clear" w:color="auto" w:fill="auto"/>
            <w:noWrap/>
            <w:vAlign w:val="center"/>
            <w:hideMark/>
          </w:tcPr>
          <w:p w14:paraId="6578508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53B6C40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0,0573</w:t>
            </w:r>
          </w:p>
        </w:tc>
        <w:tc>
          <w:tcPr>
            <w:tcW w:w="292" w:type="pct"/>
            <w:shd w:val="clear" w:color="auto" w:fill="auto"/>
            <w:noWrap/>
            <w:vAlign w:val="center"/>
            <w:hideMark/>
          </w:tcPr>
          <w:p w14:paraId="258B311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67E6EC1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20FBF2B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184DACF9" w14:textId="77777777" w:rsidTr="004C7395">
        <w:trPr>
          <w:trHeight w:val="300"/>
          <w:jc w:val="center"/>
        </w:trPr>
        <w:tc>
          <w:tcPr>
            <w:tcW w:w="147" w:type="pct"/>
            <w:shd w:val="clear" w:color="auto" w:fill="auto"/>
            <w:vAlign w:val="center"/>
            <w:hideMark/>
          </w:tcPr>
          <w:p w14:paraId="44212F83"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w:t>
            </w:r>
          </w:p>
        </w:tc>
        <w:tc>
          <w:tcPr>
            <w:tcW w:w="572" w:type="pct"/>
            <w:shd w:val="clear" w:color="auto" w:fill="auto"/>
            <w:noWrap/>
            <w:vAlign w:val="center"/>
            <w:hideMark/>
          </w:tcPr>
          <w:p w14:paraId="48288A88"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aeruginosus</w:t>
            </w:r>
          </w:p>
        </w:tc>
        <w:tc>
          <w:tcPr>
            <w:tcW w:w="241" w:type="pct"/>
            <w:shd w:val="clear" w:color="auto" w:fill="auto"/>
            <w:noWrap/>
            <w:vAlign w:val="center"/>
            <w:hideMark/>
          </w:tcPr>
          <w:p w14:paraId="56576A5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729814E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4F67A93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56D3195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7B7F01B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527148F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0,52</w:t>
            </w:r>
          </w:p>
        </w:tc>
        <w:tc>
          <w:tcPr>
            <w:tcW w:w="238" w:type="pct"/>
            <w:shd w:val="clear" w:color="auto" w:fill="auto"/>
            <w:noWrap/>
            <w:vAlign w:val="center"/>
            <w:hideMark/>
          </w:tcPr>
          <w:p w14:paraId="5F08AE8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11,55</w:t>
            </w:r>
          </w:p>
        </w:tc>
        <w:tc>
          <w:tcPr>
            <w:tcW w:w="394" w:type="pct"/>
            <w:shd w:val="clear" w:color="auto" w:fill="auto"/>
            <w:noWrap/>
            <w:vAlign w:val="center"/>
            <w:hideMark/>
          </w:tcPr>
          <w:p w14:paraId="6B1B59F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4285644,84</w:t>
            </w:r>
          </w:p>
        </w:tc>
        <w:tc>
          <w:tcPr>
            <w:tcW w:w="321" w:type="pct"/>
            <w:shd w:val="clear" w:color="auto" w:fill="auto"/>
            <w:noWrap/>
            <w:vAlign w:val="center"/>
            <w:hideMark/>
          </w:tcPr>
          <w:p w14:paraId="1358118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34A65BE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0,39</w:t>
            </w:r>
          </w:p>
        </w:tc>
        <w:tc>
          <w:tcPr>
            <w:tcW w:w="315" w:type="pct"/>
            <w:shd w:val="clear" w:color="auto" w:fill="auto"/>
            <w:noWrap/>
            <w:vAlign w:val="center"/>
            <w:hideMark/>
          </w:tcPr>
          <w:p w14:paraId="6D20E5F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22240DC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0,0556</w:t>
            </w:r>
          </w:p>
        </w:tc>
        <w:tc>
          <w:tcPr>
            <w:tcW w:w="292" w:type="pct"/>
            <w:shd w:val="clear" w:color="auto" w:fill="auto"/>
            <w:noWrap/>
            <w:vAlign w:val="center"/>
            <w:hideMark/>
          </w:tcPr>
          <w:p w14:paraId="5C31504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6AE27EF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0E2E10F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0978F6FE" w14:textId="77777777" w:rsidTr="004C7395">
        <w:trPr>
          <w:trHeight w:val="300"/>
          <w:jc w:val="center"/>
        </w:trPr>
        <w:tc>
          <w:tcPr>
            <w:tcW w:w="147" w:type="pct"/>
            <w:shd w:val="clear" w:color="auto" w:fill="auto"/>
            <w:vAlign w:val="center"/>
            <w:hideMark/>
          </w:tcPr>
          <w:p w14:paraId="76F18CBE"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572" w:type="pct"/>
            <w:shd w:val="clear" w:color="auto" w:fill="auto"/>
            <w:noWrap/>
            <w:vAlign w:val="center"/>
            <w:hideMark/>
          </w:tcPr>
          <w:p w14:paraId="2BB14F62"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cyaneus</w:t>
            </w:r>
          </w:p>
        </w:tc>
        <w:tc>
          <w:tcPr>
            <w:tcW w:w="241" w:type="pct"/>
            <w:shd w:val="clear" w:color="auto" w:fill="auto"/>
            <w:noWrap/>
            <w:vAlign w:val="center"/>
            <w:hideMark/>
          </w:tcPr>
          <w:p w14:paraId="4C3F2DE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2ED0E5D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1F0D2FC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57EFEA7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90</w:t>
            </w:r>
          </w:p>
        </w:tc>
        <w:tc>
          <w:tcPr>
            <w:tcW w:w="281" w:type="pct"/>
            <w:shd w:val="clear" w:color="auto" w:fill="auto"/>
            <w:noWrap/>
            <w:vAlign w:val="center"/>
            <w:hideMark/>
          </w:tcPr>
          <w:p w14:paraId="2A02E85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4C9931C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0,48</w:t>
            </w:r>
          </w:p>
        </w:tc>
        <w:tc>
          <w:tcPr>
            <w:tcW w:w="238" w:type="pct"/>
            <w:shd w:val="clear" w:color="auto" w:fill="auto"/>
            <w:noWrap/>
            <w:vAlign w:val="center"/>
            <w:hideMark/>
          </w:tcPr>
          <w:p w14:paraId="2C17215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11,60</w:t>
            </w:r>
          </w:p>
        </w:tc>
        <w:tc>
          <w:tcPr>
            <w:tcW w:w="394" w:type="pct"/>
            <w:shd w:val="clear" w:color="auto" w:fill="auto"/>
            <w:noWrap/>
            <w:vAlign w:val="center"/>
            <w:hideMark/>
          </w:tcPr>
          <w:p w14:paraId="0E65F69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4247718,78</w:t>
            </w:r>
          </w:p>
        </w:tc>
        <w:tc>
          <w:tcPr>
            <w:tcW w:w="321" w:type="pct"/>
            <w:shd w:val="clear" w:color="auto" w:fill="auto"/>
            <w:noWrap/>
            <w:vAlign w:val="center"/>
            <w:hideMark/>
          </w:tcPr>
          <w:p w14:paraId="78B1FAB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5EEBFB9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0,39</w:t>
            </w:r>
          </w:p>
        </w:tc>
        <w:tc>
          <w:tcPr>
            <w:tcW w:w="315" w:type="pct"/>
            <w:shd w:val="clear" w:color="auto" w:fill="auto"/>
            <w:noWrap/>
            <w:vAlign w:val="center"/>
            <w:hideMark/>
          </w:tcPr>
          <w:p w14:paraId="1E20E4F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6EFDC32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0,0533</w:t>
            </w:r>
          </w:p>
        </w:tc>
        <w:tc>
          <w:tcPr>
            <w:tcW w:w="292" w:type="pct"/>
            <w:shd w:val="clear" w:color="auto" w:fill="auto"/>
            <w:noWrap/>
            <w:vAlign w:val="center"/>
            <w:hideMark/>
          </w:tcPr>
          <w:p w14:paraId="1833C78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157AF16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99%</w:t>
            </w:r>
          </w:p>
        </w:tc>
        <w:tc>
          <w:tcPr>
            <w:tcW w:w="259" w:type="pct"/>
            <w:shd w:val="clear" w:color="auto" w:fill="auto"/>
            <w:vAlign w:val="center"/>
          </w:tcPr>
          <w:p w14:paraId="288B77A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72A9A238" w14:textId="77777777" w:rsidTr="004C7395">
        <w:trPr>
          <w:trHeight w:val="300"/>
          <w:jc w:val="center"/>
        </w:trPr>
        <w:tc>
          <w:tcPr>
            <w:tcW w:w="147" w:type="pct"/>
            <w:shd w:val="clear" w:color="auto" w:fill="auto"/>
            <w:vAlign w:val="center"/>
            <w:hideMark/>
          </w:tcPr>
          <w:p w14:paraId="00A814CA"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11</w:t>
            </w:r>
          </w:p>
        </w:tc>
        <w:tc>
          <w:tcPr>
            <w:tcW w:w="572" w:type="pct"/>
            <w:shd w:val="clear" w:color="auto" w:fill="auto"/>
            <w:noWrap/>
            <w:vAlign w:val="center"/>
            <w:hideMark/>
          </w:tcPr>
          <w:p w14:paraId="4B324ACB"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pygargus</w:t>
            </w:r>
          </w:p>
        </w:tc>
        <w:tc>
          <w:tcPr>
            <w:tcW w:w="241" w:type="pct"/>
            <w:shd w:val="clear" w:color="auto" w:fill="auto"/>
            <w:noWrap/>
            <w:vAlign w:val="center"/>
            <w:hideMark/>
          </w:tcPr>
          <w:p w14:paraId="636C3D8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4A81BCB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6E325DD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1D46463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hideMark/>
          </w:tcPr>
          <w:p w14:paraId="2C00687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26B3CDA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0,45</w:t>
            </w:r>
          </w:p>
        </w:tc>
        <w:tc>
          <w:tcPr>
            <w:tcW w:w="238" w:type="pct"/>
            <w:shd w:val="clear" w:color="auto" w:fill="auto"/>
            <w:noWrap/>
            <w:vAlign w:val="center"/>
            <w:hideMark/>
          </w:tcPr>
          <w:p w14:paraId="5AE5839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12,55</w:t>
            </w:r>
          </w:p>
        </w:tc>
        <w:tc>
          <w:tcPr>
            <w:tcW w:w="394" w:type="pct"/>
            <w:shd w:val="clear" w:color="auto" w:fill="auto"/>
            <w:noWrap/>
            <w:vAlign w:val="center"/>
            <w:hideMark/>
          </w:tcPr>
          <w:p w14:paraId="31F7193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4219274,23</w:t>
            </w:r>
          </w:p>
        </w:tc>
        <w:tc>
          <w:tcPr>
            <w:tcW w:w="321" w:type="pct"/>
            <w:shd w:val="clear" w:color="auto" w:fill="auto"/>
            <w:noWrap/>
            <w:vAlign w:val="center"/>
            <w:hideMark/>
          </w:tcPr>
          <w:p w14:paraId="6F8F447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66439D1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0,35</w:t>
            </w:r>
          </w:p>
        </w:tc>
        <w:tc>
          <w:tcPr>
            <w:tcW w:w="315" w:type="pct"/>
            <w:shd w:val="clear" w:color="auto" w:fill="auto"/>
            <w:noWrap/>
            <w:vAlign w:val="center"/>
            <w:hideMark/>
          </w:tcPr>
          <w:p w14:paraId="4AEE7D5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3A4BEB8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0,0501</w:t>
            </w:r>
          </w:p>
        </w:tc>
        <w:tc>
          <w:tcPr>
            <w:tcW w:w="292" w:type="pct"/>
            <w:shd w:val="clear" w:color="auto" w:fill="auto"/>
            <w:noWrap/>
            <w:vAlign w:val="center"/>
            <w:hideMark/>
          </w:tcPr>
          <w:p w14:paraId="0D97108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7761E24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0131E84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3C73801C" w14:textId="77777777" w:rsidTr="004C7395">
        <w:trPr>
          <w:trHeight w:val="300"/>
          <w:jc w:val="center"/>
        </w:trPr>
        <w:tc>
          <w:tcPr>
            <w:tcW w:w="147" w:type="pct"/>
            <w:shd w:val="clear" w:color="auto" w:fill="auto"/>
            <w:vAlign w:val="center"/>
            <w:hideMark/>
          </w:tcPr>
          <w:p w14:paraId="70C12CC9"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572" w:type="pct"/>
            <w:shd w:val="clear" w:color="auto" w:fill="auto"/>
            <w:noWrap/>
            <w:vAlign w:val="center"/>
            <w:hideMark/>
          </w:tcPr>
          <w:p w14:paraId="3DE01CB9"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corax</w:t>
            </w:r>
          </w:p>
        </w:tc>
        <w:tc>
          <w:tcPr>
            <w:tcW w:w="241" w:type="pct"/>
            <w:shd w:val="clear" w:color="auto" w:fill="auto"/>
            <w:noWrap/>
            <w:vAlign w:val="center"/>
            <w:hideMark/>
          </w:tcPr>
          <w:p w14:paraId="59BAA8D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68ED274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6D09F9A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32BB9AD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622F164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437646C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0,50</w:t>
            </w:r>
          </w:p>
        </w:tc>
        <w:tc>
          <w:tcPr>
            <w:tcW w:w="238" w:type="pct"/>
            <w:shd w:val="clear" w:color="auto" w:fill="auto"/>
            <w:noWrap/>
            <w:vAlign w:val="center"/>
            <w:hideMark/>
          </w:tcPr>
          <w:p w14:paraId="2B8742B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14,50</w:t>
            </w:r>
          </w:p>
        </w:tc>
        <w:tc>
          <w:tcPr>
            <w:tcW w:w="394" w:type="pct"/>
            <w:shd w:val="clear" w:color="auto" w:fill="auto"/>
            <w:noWrap/>
            <w:vAlign w:val="center"/>
            <w:hideMark/>
          </w:tcPr>
          <w:p w14:paraId="7F169C2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4266681,81</w:t>
            </w:r>
          </w:p>
        </w:tc>
        <w:tc>
          <w:tcPr>
            <w:tcW w:w="321" w:type="pct"/>
            <w:shd w:val="clear" w:color="auto" w:fill="auto"/>
            <w:noWrap/>
            <w:vAlign w:val="center"/>
            <w:hideMark/>
          </w:tcPr>
          <w:p w14:paraId="217156D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141C50E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0,31</w:t>
            </w:r>
          </w:p>
        </w:tc>
        <w:tc>
          <w:tcPr>
            <w:tcW w:w="315" w:type="pct"/>
            <w:shd w:val="clear" w:color="auto" w:fill="auto"/>
            <w:noWrap/>
            <w:vAlign w:val="center"/>
            <w:hideMark/>
          </w:tcPr>
          <w:p w14:paraId="1D5800D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5423F81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0,0494</w:t>
            </w:r>
          </w:p>
        </w:tc>
        <w:tc>
          <w:tcPr>
            <w:tcW w:w="292" w:type="pct"/>
            <w:shd w:val="clear" w:color="auto" w:fill="auto"/>
            <w:noWrap/>
            <w:vAlign w:val="center"/>
            <w:hideMark/>
          </w:tcPr>
          <w:p w14:paraId="02F0691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5BFD353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1BEF0A8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3EC84AE2" w14:textId="77777777" w:rsidTr="004C7395">
        <w:trPr>
          <w:trHeight w:val="300"/>
          <w:jc w:val="center"/>
        </w:trPr>
        <w:tc>
          <w:tcPr>
            <w:tcW w:w="147" w:type="pct"/>
            <w:shd w:val="clear" w:color="auto" w:fill="auto"/>
            <w:vAlign w:val="center"/>
            <w:hideMark/>
          </w:tcPr>
          <w:p w14:paraId="36068C50"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13</w:t>
            </w:r>
          </w:p>
        </w:tc>
        <w:tc>
          <w:tcPr>
            <w:tcW w:w="572" w:type="pct"/>
            <w:shd w:val="clear" w:color="auto" w:fill="auto"/>
            <w:noWrap/>
            <w:vAlign w:val="center"/>
            <w:hideMark/>
          </w:tcPr>
          <w:p w14:paraId="3441A03F"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frugilegus</w:t>
            </w:r>
          </w:p>
        </w:tc>
        <w:tc>
          <w:tcPr>
            <w:tcW w:w="241" w:type="pct"/>
            <w:shd w:val="clear" w:color="auto" w:fill="auto"/>
            <w:noWrap/>
            <w:vAlign w:val="center"/>
            <w:hideMark/>
          </w:tcPr>
          <w:p w14:paraId="54AD59C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195A907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42652FA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3EE0D36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hideMark/>
          </w:tcPr>
          <w:p w14:paraId="521B252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766D4A5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0,45</w:t>
            </w:r>
          </w:p>
        </w:tc>
        <w:tc>
          <w:tcPr>
            <w:tcW w:w="238" w:type="pct"/>
            <w:shd w:val="clear" w:color="auto" w:fill="auto"/>
            <w:noWrap/>
            <w:vAlign w:val="center"/>
            <w:hideMark/>
          </w:tcPr>
          <w:p w14:paraId="59C9F18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14,50</w:t>
            </w:r>
          </w:p>
        </w:tc>
        <w:tc>
          <w:tcPr>
            <w:tcW w:w="394" w:type="pct"/>
            <w:shd w:val="clear" w:color="auto" w:fill="auto"/>
            <w:noWrap/>
            <w:vAlign w:val="center"/>
            <w:hideMark/>
          </w:tcPr>
          <w:p w14:paraId="3342AC1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4219274,23</w:t>
            </w:r>
          </w:p>
        </w:tc>
        <w:tc>
          <w:tcPr>
            <w:tcW w:w="321" w:type="pct"/>
            <w:shd w:val="clear" w:color="auto" w:fill="auto"/>
            <w:noWrap/>
            <w:vAlign w:val="center"/>
            <w:hideMark/>
          </w:tcPr>
          <w:p w14:paraId="1FD1D4F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4FE3C7F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0,31</w:t>
            </w:r>
          </w:p>
        </w:tc>
        <w:tc>
          <w:tcPr>
            <w:tcW w:w="315" w:type="pct"/>
            <w:shd w:val="clear" w:color="auto" w:fill="auto"/>
            <w:noWrap/>
            <w:vAlign w:val="center"/>
            <w:hideMark/>
          </w:tcPr>
          <w:p w14:paraId="707A5BF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2125FBE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0,0471</w:t>
            </w:r>
          </w:p>
        </w:tc>
        <w:tc>
          <w:tcPr>
            <w:tcW w:w="292" w:type="pct"/>
            <w:shd w:val="clear" w:color="auto" w:fill="auto"/>
            <w:noWrap/>
            <w:vAlign w:val="center"/>
            <w:hideMark/>
          </w:tcPr>
          <w:p w14:paraId="493D8E2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59845C9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45E0090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65BF5429" w14:textId="77777777" w:rsidTr="004C7395">
        <w:trPr>
          <w:trHeight w:val="300"/>
          <w:jc w:val="center"/>
        </w:trPr>
        <w:tc>
          <w:tcPr>
            <w:tcW w:w="147" w:type="pct"/>
            <w:shd w:val="clear" w:color="auto" w:fill="auto"/>
            <w:vAlign w:val="center"/>
            <w:hideMark/>
          </w:tcPr>
          <w:p w14:paraId="24ED900D"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w:t>
            </w:r>
          </w:p>
        </w:tc>
        <w:tc>
          <w:tcPr>
            <w:tcW w:w="572" w:type="pct"/>
            <w:shd w:val="clear" w:color="auto" w:fill="auto"/>
            <w:noWrap/>
            <w:vAlign w:val="center"/>
            <w:hideMark/>
          </w:tcPr>
          <w:p w14:paraId="48BC154B"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columbarius</w:t>
            </w:r>
          </w:p>
        </w:tc>
        <w:tc>
          <w:tcPr>
            <w:tcW w:w="241" w:type="pct"/>
            <w:shd w:val="clear" w:color="auto" w:fill="auto"/>
            <w:noWrap/>
            <w:vAlign w:val="center"/>
            <w:hideMark/>
          </w:tcPr>
          <w:p w14:paraId="7289BE8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hideMark/>
          </w:tcPr>
          <w:p w14:paraId="295F2A8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hideMark/>
          </w:tcPr>
          <w:p w14:paraId="42EFE6B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hideMark/>
          </w:tcPr>
          <w:p w14:paraId="0873F57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90</w:t>
            </w:r>
          </w:p>
        </w:tc>
        <w:tc>
          <w:tcPr>
            <w:tcW w:w="281" w:type="pct"/>
            <w:shd w:val="clear" w:color="auto" w:fill="auto"/>
            <w:noWrap/>
            <w:vAlign w:val="center"/>
            <w:hideMark/>
          </w:tcPr>
          <w:p w14:paraId="639CCC6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hideMark/>
          </w:tcPr>
          <w:p w14:paraId="115A035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0,33</w:t>
            </w:r>
          </w:p>
        </w:tc>
        <w:tc>
          <w:tcPr>
            <w:tcW w:w="238" w:type="pct"/>
            <w:shd w:val="clear" w:color="auto" w:fill="auto"/>
            <w:noWrap/>
            <w:vAlign w:val="center"/>
            <w:hideMark/>
          </w:tcPr>
          <w:p w14:paraId="453E6FA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12,75</w:t>
            </w:r>
          </w:p>
        </w:tc>
        <w:tc>
          <w:tcPr>
            <w:tcW w:w="394" w:type="pct"/>
            <w:shd w:val="clear" w:color="auto" w:fill="auto"/>
            <w:noWrap/>
            <w:vAlign w:val="center"/>
            <w:hideMark/>
          </w:tcPr>
          <w:p w14:paraId="074F289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4105496,05</w:t>
            </w:r>
          </w:p>
        </w:tc>
        <w:tc>
          <w:tcPr>
            <w:tcW w:w="321" w:type="pct"/>
            <w:shd w:val="clear" w:color="auto" w:fill="auto"/>
            <w:noWrap/>
            <w:vAlign w:val="center"/>
            <w:hideMark/>
          </w:tcPr>
          <w:p w14:paraId="02D54CE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hideMark/>
          </w:tcPr>
          <w:p w14:paraId="4BF2F84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0,34</w:t>
            </w:r>
          </w:p>
        </w:tc>
        <w:tc>
          <w:tcPr>
            <w:tcW w:w="315" w:type="pct"/>
            <w:shd w:val="clear" w:color="auto" w:fill="auto"/>
            <w:noWrap/>
            <w:vAlign w:val="center"/>
            <w:hideMark/>
          </w:tcPr>
          <w:p w14:paraId="432C946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hideMark/>
          </w:tcPr>
          <w:p w14:paraId="204598D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0,0439</w:t>
            </w:r>
          </w:p>
        </w:tc>
        <w:tc>
          <w:tcPr>
            <w:tcW w:w="292" w:type="pct"/>
            <w:shd w:val="clear" w:color="auto" w:fill="auto"/>
            <w:noWrap/>
            <w:vAlign w:val="center"/>
            <w:hideMark/>
          </w:tcPr>
          <w:p w14:paraId="2904779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hideMark/>
          </w:tcPr>
          <w:p w14:paraId="2B6DE59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320E32C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6DE871FA" w14:textId="77777777" w:rsidTr="004C7395">
        <w:trPr>
          <w:trHeight w:val="300"/>
          <w:jc w:val="center"/>
        </w:trPr>
        <w:tc>
          <w:tcPr>
            <w:tcW w:w="147" w:type="pct"/>
            <w:shd w:val="clear" w:color="auto" w:fill="auto"/>
            <w:vAlign w:val="center"/>
          </w:tcPr>
          <w:p w14:paraId="780C8E7F"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572" w:type="pct"/>
            <w:shd w:val="clear" w:color="auto" w:fill="auto"/>
            <w:noWrap/>
            <w:vAlign w:val="center"/>
          </w:tcPr>
          <w:p w14:paraId="14C383AB"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subbuteo</w:t>
            </w:r>
          </w:p>
        </w:tc>
        <w:tc>
          <w:tcPr>
            <w:tcW w:w="241" w:type="pct"/>
            <w:shd w:val="clear" w:color="auto" w:fill="auto"/>
            <w:noWrap/>
            <w:vAlign w:val="center"/>
          </w:tcPr>
          <w:p w14:paraId="2B9EEF6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tcPr>
          <w:p w14:paraId="0B52B8FB"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tcPr>
          <w:p w14:paraId="7F8F2D00"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tcPr>
          <w:p w14:paraId="32BE659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tcPr>
          <w:p w14:paraId="4D4B3C3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tcPr>
          <w:p w14:paraId="5A523AA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0,33</w:t>
            </w:r>
          </w:p>
        </w:tc>
        <w:tc>
          <w:tcPr>
            <w:tcW w:w="238" w:type="pct"/>
            <w:shd w:val="clear" w:color="auto" w:fill="auto"/>
            <w:noWrap/>
            <w:vAlign w:val="center"/>
          </w:tcPr>
          <w:p w14:paraId="1FA14B1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14,55</w:t>
            </w:r>
          </w:p>
        </w:tc>
        <w:tc>
          <w:tcPr>
            <w:tcW w:w="394" w:type="pct"/>
            <w:shd w:val="clear" w:color="auto" w:fill="auto"/>
            <w:noWrap/>
            <w:vAlign w:val="center"/>
          </w:tcPr>
          <w:p w14:paraId="09C9DE0A"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4105496,05</w:t>
            </w:r>
          </w:p>
        </w:tc>
        <w:tc>
          <w:tcPr>
            <w:tcW w:w="321" w:type="pct"/>
            <w:shd w:val="clear" w:color="auto" w:fill="auto"/>
            <w:noWrap/>
            <w:vAlign w:val="center"/>
          </w:tcPr>
          <w:p w14:paraId="2057D9B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tcPr>
          <w:p w14:paraId="6547D7C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0,30</w:t>
            </w:r>
          </w:p>
        </w:tc>
        <w:tc>
          <w:tcPr>
            <w:tcW w:w="315" w:type="pct"/>
            <w:shd w:val="clear" w:color="auto" w:fill="auto"/>
            <w:noWrap/>
            <w:vAlign w:val="center"/>
          </w:tcPr>
          <w:p w14:paraId="102EFEF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tcPr>
          <w:p w14:paraId="75F8DAC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0,0423</w:t>
            </w:r>
          </w:p>
        </w:tc>
        <w:tc>
          <w:tcPr>
            <w:tcW w:w="292" w:type="pct"/>
            <w:shd w:val="clear" w:color="auto" w:fill="auto"/>
            <w:noWrap/>
            <w:vAlign w:val="center"/>
          </w:tcPr>
          <w:p w14:paraId="66ED8D8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tcPr>
          <w:p w14:paraId="425A9B41"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2902DD1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53EE6859" w14:textId="77777777" w:rsidTr="004C7395">
        <w:trPr>
          <w:trHeight w:val="300"/>
          <w:jc w:val="center"/>
        </w:trPr>
        <w:tc>
          <w:tcPr>
            <w:tcW w:w="147" w:type="pct"/>
            <w:shd w:val="clear" w:color="auto" w:fill="auto"/>
            <w:vAlign w:val="center"/>
          </w:tcPr>
          <w:p w14:paraId="09696D9F"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w:t>
            </w:r>
          </w:p>
        </w:tc>
        <w:tc>
          <w:tcPr>
            <w:tcW w:w="572" w:type="pct"/>
            <w:shd w:val="clear" w:color="auto" w:fill="auto"/>
            <w:noWrap/>
            <w:vAlign w:val="center"/>
          </w:tcPr>
          <w:p w14:paraId="2C9F3285"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tinnunculus</w:t>
            </w:r>
          </w:p>
        </w:tc>
        <w:tc>
          <w:tcPr>
            <w:tcW w:w="241" w:type="pct"/>
            <w:shd w:val="clear" w:color="auto" w:fill="auto"/>
            <w:noWrap/>
            <w:vAlign w:val="center"/>
          </w:tcPr>
          <w:p w14:paraId="7261F64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tcPr>
          <w:p w14:paraId="3331D31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tcPr>
          <w:p w14:paraId="197BF658"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tcPr>
          <w:p w14:paraId="43A6516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180</w:t>
            </w:r>
          </w:p>
        </w:tc>
        <w:tc>
          <w:tcPr>
            <w:tcW w:w="281" w:type="pct"/>
            <w:shd w:val="clear" w:color="auto" w:fill="auto"/>
            <w:noWrap/>
            <w:vAlign w:val="center"/>
          </w:tcPr>
          <w:p w14:paraId="5E8DC88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tcPr>
          <w:p w14:paraId="0053341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0,335</w:t>
            </w:r>
          </w:p>
        </w:tc>
        <w:tc>
          <w:tcPr>
            <w:tcW w:w="238" w:type="pct"/>
            <w:shd w:val="clear" w:color="auto" w:fill="auto"/>
            <w:noWrap/>
            <w:vAlign w:val="center"/>
          </w:tcPr>
          <w:p w14:paraId="13024E05"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12,75</w:t>
            </w:r>
          </w:p>
        </w:tc>
        <w:tc>
          <w:tcPr>
            <w:tcW w:w="394" w:type="pct"/>
            <w:shd w:val="clear" w:color="auto" w:fill="auto"/>
            <w:noWrap/>
            <w:vAlign w:val="center"/>
          </w:tcPr>
          <w:p w14:paraId="5A77CC5D"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4110236,81</w:t>
            </w:r>
          </w:p>
        </w:tc>
        <w:tc>
          <w:tcPr>
            <w:tcW w:w="321" w:type="pct"/>
            <w:shd w:val="clear" w:color="auto" w:fill="auto"/>
            <w:noWrap/>
            <w:vAlign w:val="center"/>
          </w:tcPr>
          <w:p w14:paraId="40E7FCF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tcPr>
          <w:p w14:paraId="1EE11C8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0,34</w:t>
            </w:r>
          </w:p>
        </w:tc>
        <w:tc>
          <w:tcPr>
            <w:tcW w:w="315" w:type="pct"/>
            <w:shd w:val="clear" w:color="auto" w:fill="auto"/>
            <w:noWrap/>
            <w:vAlign w:val="center"/>
          </w:tcPr>
          <w:p w14:paraId="3D0F22E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tcPr>
          <w:p w14:paraId="08B9FD6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0,0443</w:t>
            </w:r>
          </w:p>
        </w:tc>
        <w:tc>
          <w:tcPr>
            <w:tcW w:w="292" w:type="pct"/>
            <w:shd w:val="clear" w:color="auto" w:fill="auto"/>
            <w:noWrap/>
            <w:vAlign w:val="center"/>
          </w:tcPr>
          <w:p w14:paraId="623B7FA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tcPr>
          <w:p w14:paraId="1F9D3A0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95%</w:t>
            </w:r>
          </w:p>
        </w:tc>
        <w:tc>
          <w:tcPr>
            <w:tcW w:w="259" w:type="pct"/>
            <w:shd w:val="clear" w:color="auto" w:fill="auto"/>
            <w:vAlign w:val="center"/>
          </w:tcPr>
          <w:p w14:paraId="6DC905BF"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06A896ED" w14:textId="77777777" w:rsidTr="004C7395">
        <w:trPr>
          <w:trHeight w:val="300"/>
          <w:jc w:val="center"/>
        </w:trPr>
        <w:tc>
          <w:tcPr>
            <w:tcW w:w="147" w:type="pct"/>
            <w:shd w:val="clear" w:color="auto" w:fill="auto"/>
            <w:vAlign w:val="center"/>
          </w:tcPr>
          <w:p w14:paraId="7C25F0D3"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17</w:t>
            </w:r>
          </w:p>
        </w:tc>
        <w:tc>
          <w:tcPr>
            <w:tcW w:w="572" w:type="pct"/>
            <w:shd w:val="clear" w:color="auto" w:fill="auto"/>
            <w:noWrap/>
            <w:vAlign w:val="center"/>
          </w:tcPr>
          <w:p w14:paraId="5694CE54"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Hieraaetus pennatus</w:t>
            </w:r>
          </w:p>
        </w:tc>
        <w:tc>
          <w:tcPr>
            <w:tcW w:w="241" w:type="pct"/>
            <w:shd w:val="clear" w:color="auto" w:fill="auto"/>
            <w:noWrap/>
            <w:vAlign w:val="center"/>
          </w:tcPr>
          <w:p w14:paraId="25BC5A23"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tcPr>
          <w:p w14:paraId="45DAC09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tcPr>
          <w:p w14:paraId="741B2C75"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tcPr>
          <w:p w14:paraId="518568E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tcPr>
          <w:p w14:paraId="0616756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tcPr>
          <w:p w14:paraId="26A2EA8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0,49</w:t>
            </w:r>
          </w:p>
        </w:tc>
        <w:tc>
          <w:tcPr>
            <w:tcW w:w="238" w:type="pct"/>
            <w:shd w:val="clear" w:color="auto" w:fill="auto"/>
            <w:noWrap/>
            <w:vAlign w:val="center"/>
          </w:tcPr>
          <w:p w14:paraId="530CFFE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13,3</w:t>
            </w:r>
          </w:p>
        </w:tc>
        <w:tc>
          <w:tcPr>
            <w:tcW w:w="394" w:type="pct"/>
            <w:shd w:val="clear" w:color="auto" w:fill="auto"/>
            <w:noWrap/>
            <w:vAlign w:val="center"/>
          </w:tcPr>
          <w:p w14:paraId="34C25B92"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4257200,29</w:t>
            </w:r>
          </w:p>
        </w:tc>
        <w:tc>
          <w:tcPr>
            <w:tcW w:w="321" w:type="pct"/>
            <w:shd w:val="clear" w:color="auto" w:fill="auto"/>
            <w:noWrap/>
            <w:vAlign w:val="center"/>
          </w:tcPr>
          <w:p w14:paraId="1F3FC649"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tcPr>
          <w:p w14:paraId="6CA6949E"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0,34</w:t>
            </w:r>
          </w:p>
        </w:tc>
        <w:tc>
          <w:tcPr>
            <w:tcW w:w="315" w:type="pct"/>
            <w:shd w:val="clear" w:color="auto" w:fill="auto"/>
            <w:noWrap/>
            <w:vAlign w:val="center"/>
          </w:tcPr>
          <w:p w14:paraId="4DA050C8"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tcPr>
          <w:p w14:paraId="1A47EB5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0,0506</w:t>
            </w:r>
          </w:p>
        </w:tc>
        <w:tc>
          <w:tcPr>
            <w:tcW w:w="292" w:type="pct"/>
            <w:shd w:val="clear" w:color="auto" w:fill="auto"/>
            <w:noWrap/>
            <w:vAlign w:val="center"/>
          </w:tcPr>
          <w:p w14:paraId="541C248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tcPr>
          <w:p w14:paraId="56B2F4B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2A61D80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r w:rsidR="004C7395" w:rsidRPr="005C3F89" w14:paraId="0B0D1146" w14:textId="77777777" w:rsidTr="004C7395">
        <w:trPr>
          <w:trHeight w:val="300"/>
          <w:jc w:val="center"/>
        </w:trPr>
        <w:tc>
          <w:tcPr>
            <w:tcW w:w="147" w:type="pct"/>
            <w:shd w:val="clear" w:color="auto" w:fill="auto"/>
            <w:vAlign w:val="center"/>
          </w:tcPr>
          <w:p w14:paraId="0CB2BF8B" w14:textId="77777777" w:rsidR="004C7395" w:rsidRPr="005C3F89" w:rsidRDefault="004C7395" w:rsidP="004C7395">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18</w:t>
            </w:r>
          </w:p>
        </w:tc>
        <w:tc>
          <w:tcPr>
            <w:tcW w:w="572" w:type="pct"/>
            <w:shd w:val="clear" w:color="auto" w:fill="auto"/>
            <w:noWrap/>
            <w:vAlign w:val="center"/>
          </w:tcPr>
          <w:p w14:paraId="406AE8E0" w14:textId="77777777" w:rsidR="004C7395" w:rsidRPr="005C3F89" w:rsidRDefault="004C7395" w:rsidP="004C7395">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Pernis apivorus</w:t>
            </w:r>
          </w:p>
        </w:tc>
        <w:tc>
          <w:tcPr>
            <w:tcW w:w="241" w:type="pct"/>
            <w:shd w:val="clear" w:color="auto" w:fill="auto"/>
            <w:noWrap/>
            <w:vAlign w:val="center"/>
          </w:tcPr>
          <w:p w14:paraId="6074A7C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49" w:type="pct"/>
            <w:shd w:val="clear" w:color="auto" w:fill="auto"/>
            <w:noWrap/>
            <w:vAlign w:val="center"/>
          </w:tcPr>
          <w:p w14:paraId="76544A7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92" w:type="pct"/>
            <w:shd w:val="clear" w:color="auto" w:fill="auto"/>
            <w:noWrap/>
            <w:vAlign w:val="center"/>
          </w:tcPr>
          <w:p w14:paraId="1AB894CA"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0,00</w:t>
            </w:r>
          </w:p>
        </w:tc>
        <w:tc>
          <w:tcPr>
            <w:tcW w:w="270" w:type="pct"/>
            <w:shd w:val="clear" w:color="auto" w:fill="auto"/>
            <w:noWrap/>
            <w:vAlign w:val="center"/>
          </w:tcPr>
          <w:p w14:paraId="3630C4A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w:t>
            </w:r>
          </w:p>
        </w:tc>
        <w:tc>
          <w:tcPr>
            <w:tcW w:w="281" w:type="pct"/>
            <w:shd w:val="clear" w:color="auto" w:fill="auto"/>
            <w:noWrap/>
            <w:vAlign w:val="center"/>
          </w:tcPr>
          <w:p w14:paraId="07F50826"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3" w:type="pct"/>
            <w:shd w:val="clear" w:color="auto" w:fill="auto"/>
            <w:noWrap/>
            <w:vAlign w:val="center"/>
          </w:tcPr>
          <w:p w14:paraId="5E46463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0,56</w:t>
            </w:r>
          </w:p>
        </w:tc>
        <w:tc>
          <w:tcPr>
            <w:tcW w:w="238" w:type="pct"/>
            <w:shd w:val="clear" w:color="auto" w:fill="auto"/>
            <w:noWrap/>
            <w:vAlign w:val="center"/>
          </w:tcPr>
          <w:p w14:paraId="490160F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13,35</w:t>
            </w:r>
          </w:p>
        </w:tc>
        <w:tc>
          <w:tcPr>
            <w:tcW w:w="394" w:type="pct"/>
            <w:shd w:val="clear" w:color="auto" w:fill="auto"/>
            <w:noWrap/>
            <w:vAlign w:val="center"/>
          </w:tcPr>
          <w:p w14:paraId="54F280AF" w14:textId="77777777" w:rsidR="004C7395" w:rsidRPr="005C3F89" w:rsidRDefault="004C7395" w:rsidP="004C7395">
            <w:pPr>
              <w:spacing w:line="240" w:lineRule="auto"/>
              <w:jc w:val="center"/>
              <w:rPr>
                <w:rFonts w:eastAsia="Times New Roman" w:cs="Times New Roman"/>
                <w:sz w:val="16"/>
                <w:szCs w:val="16"/>
                <w:lang w:val="bg-BG" w:eastAsia="ro-RO"/>
              </w:rPr>
            </w:pPr>
            <w:r w:rsidRPr="005C3F89">
              <w:rPr>
                <w:rFonts w:eastAsia="Times New Roman" w:cs="Calibri"/>
                <w:sz w:val="16"/>
                <w:szCs w:val="16"/>
                <w:lang w:val="bg-BG" w:eastAsia="ro-RO"/>
              </w:rPr>
              <w:t>4323570,90</w:t>
            </w:r>
          </w:p>
        </w:tc>
        <w:tc>
          <w:tcPr>
            <w:tcW w:w="321" w:type="pct"/>
            <w:shd w:val="clear" w:color="auto" w:fill="auto"/>
            <w:noWrap/>
            <w:vAlign w:val="center"/>
          </w:tcPr>
          <w:p w14:paraId="763F8AF2"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309" w:type="pct"/>
            <w:shd w:val="clear" w:color="auto" w:fill="auto"/>
            <w:noWrap/>
            <w:vAlign w:val="center"/>
          </w:tcPr>
          <w:p w14:paraId="7EC249CA"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0,34</w:t>
            </w:r>
          </w:p>
        </w:tc>
        <w:tc>
          <w:tcPr>
            <w:tcW w:w="315" w:type="pct"/>
            <w:shd w:val="clear" w:color="auto" w:fill="auto"/>
            <w:noWrap/>
            <w:vAlign w:val="center"/>
          </w:tcPr>
          <w:p w14:paraId="7E95CF87"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w:t>
            </w:r>
          </w:p>
        </w:tc>
        <w:tc>
          <w:tcPr>
            <w:tcW w:w="249" w:type="pct"/>
            <w:shd w:val="clear" w:color="auto" w:fill="auto"/>
            <w:noWrap/>
            <w:vAlign w:val="center"/>
          </w:tcPr>
          <w:p w14:paraId="544765B4"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0,0540</w:t>
            </w:r>
          </w:p>
        </w:tc>
        <w:tc>
          <w:tcPr>
            <w:tcW w:w="292" w:type="pct"/>
            <w:shd w:val="clear" w:color="auto" w:fill="auto"/>
            <w:noWrap/>
            <w:vAlign w:val="center"/>
          </w:tcPr>
          <w:p w14:paraId="52158760"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270" w:type="pct"/>
            <w:shd w:val="clear" w:color="auto" w:fill="auto"/>
            <w:noWrap/>
            <w:vAlign w:val="center"/>
          </w:tcPr>
          <w:p w14:paraId="1EF757AD"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98%</w:t>
            </w:r>
          </w:p>
        </w:tc>
        <w:tc>
          <w:tcPr>
            <w:tcW w:w="259" w:type="pct"/>
            <w:shd w:val="clear" w:color="auto" w:fill="auto"/>
            <w:vAlign w:val="center"/>
          </w:tcPr>
          <w:p w14:paraId="11EB4D9C" w14:textId="77777777" w:rsidR="004C7395" w:rsidRPr="005C3F89" w:rsidRDefault="004C7395" w:rsidP="004C7395">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r>
    </w:tbl>
    <w:p w14:paraId="328A365E" w14:textId="7B5471F6" w:rsidR="001F1F75" w:rsidRPr="005C3F89" w:rsidRDefault="001F1F75" w:rsidP="00EC543A">
      <w:pPr>
        <w:spacing w:before="120" w:line="240" w:lineRule="auto"/>
        <w:rPr>
          <w:rFonts w:eastAsia="Times New Roman" w:cs="Times New Roman"/>
          <w:b/>
          <w:bCs/>
          <w:color w:val="4F81BD"/>
          <w:lang w:val="bg-BG" w:eastAsia="ro-RO"/>
        </w:rPr>
      </w:pPr>
    </w:p>
    <w:p w14:paraId="71A4E4F2" w14:textId="5DF01E69" w:rsidR="001F1F75" w:rsidRPr="005C3F89" w:rsidRDefault="001F1F75" w:rsidP="00EC543A">
      <w:pPr>
        <w:spacing w:before="120" w:line="240" w:lineRule="auto"/>
        <w:rPr>
          <w:rFonts w:eastAsia="Times New Roman" w:cs="Times New Roman"/>
          <w:b/>
          <w:bCs/>
          <w:color w:val="4F81BD"/>
          <w:lang w:val="bg-BG" w:eastAsia="ro-RO"/>
        </w:rPr>
      </w:pPr>
    </w:p>
    <w:p w14:paraId="5FCB7DC8" w14:textId="77777777" w:rsidR="001F1F75" w:rsidRPr="005C3F89" w:rsidRDefault="001F1F75" w:rsidP="00EC543A">
      <w:pPr>
        <w:spacing w:before="120" w:line="240" w:lineRule="auto"/>
        <w:rPr>
          <w:rFonts w:eastAsia="Times New Roman" w:cs="Times New Roman"/>
          <w:b/>
          <w:bCs/>
          <w:sz w:val="21"/>
          <w:szCs w:val="21"/>
          <w:lang w:val="bg-BG" w:eastAsia="de-DE"/>
        </w:rPr>
      </w:pPr>
    </w:p>
    <w:p w14:paraId="502161DF" w14:textId="77777777" w:rsidR="00EC543A" w:rsidRPr="005C3F89" w:rsidRDefault="00EC543A" w:rsidP="00EC543A">
      <w:pPr>
        <w:spacing w:line="240" w:lineRule="auto"/>
        <w:rPr>
          <w:rFonts w:ascii="Times New Roman" w:eastAsia="Times New Roman" w:hAnsi="Times New Roman" w:cs="Times New Roman"/>
          <w:sz w:val="24"/>
          <w:szCs w:val="24"/>
          <w:lang w:val="bg-BG" w:eastAsia="ro-RO"/>
        </w:rPr>
      </w:pPr>
    </w:p>
    <w:p w14:paraId="26DCF517" w14:textId="77777777" w:rsidR="00EC543A" w:rsidRPr="005C3F89" w:rsidRDefault="00EC543A" w:rsidP="00EC543A">
      <w:pPr>
        <w:spacing w:line="240" w:lineRule="auto"/>
        <w:rPr>
          <w:rFonts w:ascii="Times New Roman" w:eastAsia="Times New Roman" w:hAnsi="Times New Roman" w:cs="Times New Roman"/>
          <w:sz w:val="24"/>
          <w:szCs w:val="24"/>
          <w:lang w:val="bg-BG" w:eastAsia="ro-RO"/>
        </w:rPr>
        <w:sectPr w:rsidR="00EC543A" w:rsidRPr="005C3F89" w:rsidSect="00BF7ADA">
          <w:pgSz w:w="23808" w:h="16840" w:orient="landscape" w:code="8"/>
          <w:pgMar w:top="811" w:right="851" w:bottom="658" w:left="1259" w:header="567" w:footer="567" w:gutter="0"/>
          <w:cols w:space="708"/>
          <w:docGrid w:linePitch="360"/>
        </w:sectPr>
      </w:pPr>
    </w:p>
    <w:p w14:paraId="05B34302" w14:textId="2E215CE6" w:rsidR="00EC543A" w:rsidRPr="005C3F89" w:rsidRDefault="00C752D2" w:rsidP="00C752D2">
      <w:pPr>
        <w:pStyle w:val="ListParagraph"/>
        <w:numPr>
          <w:ilvl w:val="0"/>
          <w:numId w:val="37"/>
        </w:numPr>
        <w:spacing w:before="100" w:beforeAutospacing="1" w:after="100" w:afterAutospacing="1" w:line="240" w:lineRule="auto"/>
        <w:rPr>
          <w:rFonts w:asciiTheme="minorHAnsi" w:eastAsia="Times New Roman" w:hAnsiTheme="minorHAnsi" w:cs="Times New Roman"/>
          <w:color w:val="0074B3" w:themeColor="text2" w:themeShade="BF"/>
          <w:lang w:val="bg-BG" w:eastAsia="en-GB"/>
        </w:rPr>
      </w:pPr>
      <w:bookmarkStart w:id="7" w:name="_Toc155183637"/>
      <w:r w:rsidRPr="005C3F89">
        <w:rPr>
          <w:rFonts w:asciiTheme="minorHAnsi" w:eastAsia="Times New Roman" w:hAnsiTheme="minorHAnsi" w:cs="Times New Roman"/>
          <w:b/>
          <w:bCs/>
          <w:color w:val="0074B3" w:themeColor="text2" w:themeShade="BF"/>
          <w:lang w:val="bg-BG" w:eastAsia="en-GB"/>
        </w:rPr>
        <w:lastRenderedPageBreak/>
        <w:t>Интерпретиране на резултатите</w:t>
      </w:r>
      <w:r w:rsidRPr="005C3F89">
        <w:rPr>
          <w:rFonts w:asciiTheme="minorHAnsi" w:eastAsia="Times New Roman" w:hAnsiTheme="minorHAnsi" w:cs="Times New Roman"/>
          <w:color w:val="0074B3" w:themeColor="text2" w:themeShade="BF"/>
          <w:lang w:val="bg-BG" w:eastAsia="en-GB"/>
        </w:rPr>
        <w:t xml:space="preserve"> </w:t>
      </w:r>
      <w:bookmarkEnd w:id="7"/>
    </w:p>
    <w:p w14:paraId="5CC24095" w14:textId="372B907C" w:rsidR="0054713B" w:rsidRPr="005C3F89" w:rsidRDefault="00C752D2" w:rsidP="00C711E2">
      <w:pPr>
        <w:spacing w:after="120" w:line="360" w:lineRule="auto"/>
        <w:jc w:val="both"/>
        <w:rPr>
          <w:rFonts w:asciiTheme="majorHAnsi" w:eastAsia="Times New Roman" w:hAnsiTheme="majorHAnsi" w:cs="Times New Roman"/>
          <w:lang w:val="bg-BG" w:eastAsia="ro-RO"/>
        </w:rPr>
      </w:pPr>
      <w:r w:rsidRPr="005C3F89">
        <w:rPr>
          <w:rFonts w:asciiTheme="majorHAnsi" w:eastAsia="Times New Roman" w:hAnsiTheme="majorHAnsi" w:cs="Times New Roman"/>
          <w:lang w:val="bg-BG" w:eastAsia="en-GB"/>
        </w:rPr>
        <w:t xml:space="preserve">От 18-те вида, за които е оценен рискът от сблъсък с вятърни турбини, 12 вида показват положителен краен риск от сблъсък, отчетен за една година, а именно за вида: </w:t>
      </w:r>
      <w:r w:rsidRPr="005C3F89">
        <w:rPr>
          <w:rFonts w:asciiTheme="majorHAnsi" w:eastAsia="Times New Roman" w:hAnsiTheme="majorHAnsi" w:cs="Times New Roman"/>
          <w:i/>
          <w:iCs/>
          <w:lang w:val="bg-BG" w:eastAsia="en-GB"/>
        </w:rPr>
        <w:t>Accipiter nisus</w:t>
      </w:r>
      <w:r w:rsidRPr="005C3F89">
        <w:rPr>
          <w:rFonts w:asciiTheme="majorHAnsi" w:eastAsia="Times New Roman" w:hAnsiTheme="majorHAnsi" w:cs="Times New Roman"/>
          <w:lang w:val="bg-BG" w:eastAsia="en-GB"/>
        </w:rPr>
        <w:t xml:space="preserve"> (0,014 индивида/година), </w:t>
      </w:r>
      <w:r w:rsidRPr="005C3F89">
        <w:rPr>
          <w:rFonts w:asciiTheme="majorHAnsi" w:eastAsia="Times New Roman" w:hAnsiTheme="majorHAnsi" w:cs="Times New Roman"/>
          <w:i/>
          <w:iCs/>
          <w:lang w:val="bg-BG" w:eastAsia="en-GB"/>
        </w:rPr>
        <w:t>Aquila pomarina</w:t>
      </w:r>
      <w:r w:rsidRPr="005C3F89">
        <w:rPr>
          <w:rFonts w:asciiTheme="majorHAnsi" w:eastAsia="Times New Roman" w:hAnsiTheme="majorHAnsi" w:cs="Times New Roman"/>
          <w:lang w:val="bg-BG" w:eastAsia="en-GB"/>
        </w:rPr>
        <w:t xml:space="preserve"> (0,066 индивида/година), </w:t>
      </w:r>
      <w:r w:rsidRPr="005C3F89">
        <w:rPr>
          <w:rFonts w:asciiTheme="majorHAnsi" w:eastAsia="Times New Roman" w:hAnsiTheme="majorHAnsi" w:cs="Times New Roman"/>
          <w:i/>
          <w:iCs/>
          <w:lang w:val="bg-BG" w:eastAsia="en-GB"/>
        </w:rPr>
        <w:t>Buteo buteo</w:t>
      </w:r>
      <w:r w:rsidRPr="005C3F89">
        <w:rPr>
          <w:rFonts w:asciiTheme="majorHAnsi" w:eastAsia="Times New Roman" w:hAnsiTheme="majorHAnsi" w:cs="Times New Roman"/>
          <w:lang w:val="bg-BG" w:eastAsia="en-GB"/>
        </w:rPr>
        <w:t xml:space="preserve"> (0,605 индивида/година), </w:t>
      </w:r>
      <w:r w:rsidRPr="005C3F89">
        <w:rPr>
          <w:rFonts w:asciiTheme="majorHAnsi" w:eastAsia="Times New Roman" w:hAnsiTheme="majorHAnsi" w:cs="Times New Roman"/>
          <w:i/>
          <w:iCs/>
          <w:lang w:val="bg-BG" w:eastAsia="en-GB"/>
        </w:rPr>
        <w:t>Buteo rufinus</w:t>
      </w:r>
      <w:r w:rsidRPr="005C3F89">
        <w:rPr>
          <w:rFonts w:asciiTheme="majorHAnsi" w:eastAsia="Times New Roman" w:hAnsiTheme="majorHAnsi" w:cs="Times New Roman"/>
          <w:lang w:val="bg-BG" w:eastAsia="en-GB"/>
        </w:rPr>
        <w:t xml:space="preserve"> (0,031 индивида/година), </w:t>
      </w:r>
      <w:r w:rsidRPr="005C3F89">
        <w:rPr>
          <w:rFonts w:asciiTheme="majorHAnsi" w:eastAsia="Times New Roman" w:hAnsiTheme="majorHAnsi" w:cs="Times New Roman"/>
          <w:i/>
          <w:iCs/>
          <w:lang w:val="bg-BG" w:eastAsia="en-GB"/>
        </w:rPr>
        <w:t>Ciconia ciconia</w:t>
      </w:r>
      <w:r w:rsidRPr="005C3F89">
        <w:rPr>
          <w:rFonts w:asciiTheme="majorHAnsi" w:eastAsia="Times New Roman" w:hAnsiTheme="majorHAnsi" w:cs="Times New Roman"/>
          <w:lang w:val="bg-BG" w:eastAsia="en-GB"/>
        </w:rPr>
        <w:t xml:space="preserve"> (0,998 индивида/година), </w:t>
      </w:r>
      <w:r w:rsidRPr="005C3F89">
        <w:rPr>
          <w:rFonts w:asciiTheme="majorHAnsi" w:eastAsia="Times New Roman" w:hAnsiTheme="majorHAnsi" w:cs="Times New Roman"/>
          <w:i/>
          <w:iCs/>
          <w:lang w:val="bg-BG" w:eastAsia="en-GB"/>
        </w:rPr>
        <w:t>Circaetus gallicus</w:t>
      </w:r>
      <w:r w:rsidRPr="005C3F89">
        <w:rPr>
          <w:rFonts w:asciiTheme="majorHAnsi" w:eastAsia="Times New Roman" w:hAnsiTheme="majorHAnsi" w:cs="Times New Roman"/>
          <w:lang w:val="bg-BG" w:eastAsia="en-GB"/>
        </w:rPr>
        <w:t xml:space="preserve"> (0,009 индивида/година), </w:t>
      </w:r>
      <w:r w:rsidRPr="005C3F89">
        <w:rPr>
          <w:rFonts w:asciiTheme="majorHAnsi" w:eastAsia="Times New Roman" w:hAnsiTheme="majorHAnsi" w:cs="Times New Roman"/>
          <w:i/>
          <w:iCs/>
          <w:lang w:val="bg-BG" w:eastAsia="en-GB"/>
        </w:rPr>
        <w:t>Circus aeruginosus</w:t>
      </w:r>
      <w:r w:rsidRPr="005C3F89">
        <w:rPr>
          <w:rFonts w:asciiTheme="majorHAnsi" w:eastAsia="Times New Roman" w:hAnsiTheme="majorHAnsi" w:cs="Times New Roman"/>
          <w:lang w:val="bg-BG" w:eastAsia="en-GB"/>
        </w:rPr>
        <w:t xml:space="preserve"> (0,025 индивида/година), </w:t>
      </w:r>
      <w:r w:rsidRPr="005C3F89">
        <w:rPr>
          <w:rFonts w:asciiTheme="majorHAnsi" w:eastAsia="Times New Roman" w:hAnsiTheme="majorHAnsi" w:cs="Times New Roman"/>
          <w:i/>
          <w:iCs/>
          <w:lang w:val="bg-BG" w:eastAsia="en-GB"/>
        </w:rPr>
        <w:t>Circus cyaneus</w:t>
      </w:r>
      <w:r w:rsidRPr="005C3F89">
        <w:rPr>
          <w:rFonts w:asciiTheme="majorHAnsi" w:eastAsia="Times New Roman" w:hAnsiTheme="majorHAnsi" w:cs="Times New Roman"/>
          <w:lang w:val="bg-BG" w:eastAsia="en-GB"/>
        </w:rPr>
        <w:t xml:space="preserve"> (0,008 индивида/година), </w:t>
      </w:r>
      <w:r w:rsidRPr="005C3F89">
        <w:rPr>
          <w:rFonts w:asciiTheme="majorHAnsi" w:eastAsia="Times New Roman" w:hAnsiTheme="majorHAnsi" w:cs="Times New Roman"/>
          <w:i/>
          <w:iCs/>
          <w:lang w:val="bg-BG" w:eastAsia="en-GB"/>
        </w:rPr>
        <w:t>Corvus corax</w:t>
      </w:r>
      <w:r w:rsidRPr="005C3F89">
        <w:rPr>
          <w:rFonts w:asciiTheme="majorHAnsi" w:eastAsia="Times New Roman" w:hAnsiTheme="majorHAnsi" w:cs="Times New Roman"/>
          <w:lang w:val="bg-BG" w:eastAsia="en-GB"/>
        </w:rPr>
        <w:t xml:space="preserve"> (0,007 индивида/година), </w:t>
      </w:r>
      <w:r w:rsidRPr="005C3F89">
        <w:rPr>
          <w:rFonts w:asciiTheme="majorHAnsi" w:eastAsia="Times New Roman" w:hAnsiTheme="majorHAnsi" w:cs="Times New Roman"/>
          <w:i/>
          <w:iCs/>
          <w:lang w:val="bg-BG" w:eastAsia="en-GB"/>
        </w:rPr>
        <w:t>Falco subbuteo</w:t>
      </w:r>
      <w:r w:rsidRPr="005C3F89">
        <w:rPr>
          <w:rFonts w:asciiTheme="majorHAnsi" w:eastAsia="Times New Roman" w:hAnsiTheme="majorHAnsi" w:cs="Times New Roman"/>
          <w:lang w:val="bg-BG" w:eastAsia="en-GB"/>
        </w:rPr>
        <w:t xml:space="preserve"> (0,006 индивида/година), </w:t>
      </w:r>
      <w:r w:rsidRPr="005C3F89">
        <w:rPr>
          <w:rFonts w:asciiTheme="majorHAnsi" w:eastAsia="Times New Roman" w:hAnsiTheme="majorHAnsi" w:cs="Times New Roman"/>
          <w:i/>
          <w:iCs/>
          <w:lang w:val="bg-BG" w:eastAsia="en-GB"/>
        </w:rPr>
        <w:t>Falco tinnununculus</w:t>
      </w:r>
      <w:r w:rsidRPr="005C3F89">
        <w:rPr>
          <w:rFonts w:asciiTheme="majorHAnsi" w:eastAsia="Times New Roman" w:hAnsiTheme="majorHAnsi" w:cs="Times New Roman"/>
          <w:lang w:val="bg-BG" w:eastAsia="en-GB"/>
        </w:rPr>
        <w:t xml:space="preserve"> (0,201 индивида/година), </w:t>
      </w:r>
      <w:r w:rsidRPr="005C3F89">
        <w:rPr>
          <w:rFonts w:asciiTheme="majorHAnsi" w:eastAsia="Times New Roman" w:hAnsiTheme="majorHAnsi" w:cs="Times New Roman"/>
          <w:i/>
          <w:iCs/>
          <w:lang w:val="bg-BG" w:eastAsia="en-GB"/>
        </w:rPr>
        <w:t>Pernis apivorus</w:t>
      </w:r>
      <w:r w:rsidRPr="005C3F89">
        <w:rPr>
          <w:rFonts w:asciiTheme="majorHAnsi" w:eastAsia="Times New Roman" w:hAnsiTheme="majorHAnsi" w:cs="Times New Roman"/>
          <w:lang w:val="bg-BG" w:eastAsia="en-GB"/>
        </w:rPr>
        <w:t xml:space="preserve"> (0,008 индивида/година). Нито един от тях не показва годишни стойности над единица</w:t>
      </w:r>
      <w:r w:rsidR="00284B0F" w:rsidRPr="005C3F89">
        <w:rPr>
          <w:rFonts w:asciiTheme="majorHAnsi" w:eastAsia="Times New Roman" w:hAnsiTheme="majorHAnsi" w:cs="Times New Roman"/>
          <w:lang w:val="bg-BG" w:eastAsia="ro-RO"/>
        </w:rPr>
        <w:t>.</w:t>
      </w:r>
    </w:p>
    <w:p w14:paraId="47ADF75E" w14:textId="20731E25" w:rsidR="00464BF2" w:rsidRPr="005C3F89" w:rsidRDefault="00C752D2" w:rsidP="00464BF2">
      <w:pPr>
        <w:spacing w:after="120" w:line="360" w:lineRule="auto"/>
        <w:jc w:val="both"/>
        <w:rPr>
          <w:rFonts w:eastAsia="Times New Roman" w:cs="Times New Roman"/>
          <w:lang w:val="bg-BG" w:eastAsia="ro-RO"/>
        </w:rPr>
      </w:pPr>
      <w:bookmarkStart w:id="8" w:name="_Hlk177552591"/>
      <w:r w:rsidRPr="00C752D2">
        <w:rPr>
          <w:rFonts w:eastAsia="Times New Roman" w:cs="Times New Roman"/>
          <w:lang w:val="bg-BG" w:eastAsia="ro-RO"/>
        </w:rPr>
        <w:t>Всичките 12 вида, за които окончателният положителен риск от сблъсък води до едногодишен положителен окончателен риск от сблъсък, са видове птици, които според Червения списък на европейските видове птици (Birdlife International, 2015 г.) са категоризирани като видове, за които има най-малка загриженост. На румънско ниво, съгласно Червения списък на видовете птици в Румъния, три вида са класифицирани като почти застрашени</w:t>
      </w:r>
      <w:r w:rsidRPr="005C3F89">
        <w:rPr>
          <w:rFonts w:eastAsia="Times New Roman" w:cs="Times New Roman"/>
          <w:lang w:val="bg-BG" w:eastAsia="ro-RO"/>
        </w:rPr>
        <w:t xml:space="preserve"> </w:t>
      </w:r>
      <w:r w:rsidRPr="005C3F89">
        <w:rPr>
          <w:rFonts w:eastAsia="Times New Roman" w:cs="Times New Roman"/>
          <w:lang w:val="bg-BG" w:eastAsia="ro-RO"/>
        </w:rPr>
        <w:t>(Near Threatened</w:t>
      </w:r>
      <w:r w:rsidRPr="005C3F89">
        <w:rPr>
          <w:rFonts w:eastAsia="Times New Roman" w:cs="Times New Roman"/>
          <w:lang w:val="bg-BG" w:eastAsia="ro-RO"/>
        </w:rPr>
        <w:t>)</w:t>
      </w:r>
      <w:r w:rsidRPr="00C752D2">
        <w:rPr>
          <w:rFonts w:eastAsia="Times New Roman" w:cs="Times New Roman"/>
          <w:lang w:val="bg-BG" w:eastAsia="ro-RO"/>
        </w:rPr>
        <w:t xml:space="preserve">, един е оценен като уязвим </w:t>
      </w:r>
      <w:r w:rsidRPr="005C3F89">
        <w:rPr>
          <w:rFonts w:eastAsia="Times New Roman" w:cs="Times New Roman"/>
          <w:lang w:val="bg-BG" w:eastAsia="ro-RO"/>
        </w:rPr>
        <w:t xml:space="preserve">(Vulnerable) </w:t>
      </w:r>
      <w:r w:rsidRPr="00C752D2">
        <w:rPr>
          <w:rFonts w:eastAsia="Times New Roman" w:cs="Times New Roman"/>
          <w:lang w:val="bg-BG" w:eastAsia="ro-RO"/>
        </w:rPr>
        <w:t>и два не са оценени</w:t>
      </w:r>
      <w:r w:rsidR="00464BF2" w:rsidRPr="005C3F89">
        <w:rPr>
          <w:rFonts w:eastAsia="Times New Roman" w:cs="Times New Roman"/>
          <w:lang w:val="bg-BG" w:eastAsia="ro-RO"/>
        </w:rPr>
        <w:t xml:space="preserve"> (Not Evaluated).</w:t>
      </w:r>
    </w:p>
    <w:p w14:paraId="77F7B88C" w14:textId="0555FEC8" w:rsidR="00464BF2" w:rsidRPr="005C3F89" w:rsidRDefault="00E828EA" w:rsidP="00464BF2">
      <w:pPr>
        <w:spacing w:after="120" w:line="360" w:lineRule="auto"/>
        <w:jc w:val="both"/>
        <w:rPr>
          <w:rFonts w:eastAsia="Times New Roman"/>
          <w:lang w:val="bg-BG" w:eastAsia="ro-RO"/>
        </w:rPr>
      </w:pPr>
      <w:r w:rsidRPr="00E828EA">
        <w:rPr>
          <w:rFonts w:eastAsia="Times New Roman" w:cs="Times New Roman"/>
          <w:lang w:val="bg-BG" w:eastAsia="ro-RO"/>
        </w:rPr>
        <w:t xml:space="preserve">За да се определи значимостта на въздействието на ветроенергийния парк </w:t>
      </w:r>
      <w:r w:rsidRPr="005C3F89">
        <w:rPr>
          <w:rFonts w:eastAsia="Times New Roman" w:cs="Times New Roman"/>
          <w:lang w:val="bg-BG" w:eastAsia="ro-RO"/>
        </w:rPr>
        <w:t>Черкезу</w:t>
      </w:r>
      <w:r w:rsidRPr="00E828EA">
        <w:rPr>
          <w:rFonts w:eastAsia="Times New Roman" w:cs="Times New Roman"/>
          <w:lang w:val="bg-BG" w:eastAsia="ro-RO"/>
        </w:rPr>
        <w:t xml:space="preserve"> върху видовете грабливи и летящи птици, като отправна точка е използвана (където е възможно) числеността на популацията на видовете в изследвания район, за да се сравнят жертвите на сблъсъци със съответната популация на видовете - гнездяща, зимуваща или преминаваща популация, според случая. По този начин бяха консултирани стойностите на популациите на вида в съседните зони от мрежата Натура 2000 ROSPA0036 </w:t>
      </w:r>
      <w:r w:rsidRPr="005C3F89">
        <w:rPr>
          <w:rFonts w:eastAsia="Times New Roman" w:cs="Times New Roman"/>
          <w:lang w:val="bg-BG" w:eastAsia="ro-RO"/>
        </w:rPr>
        <w:t>Думбръвени</w:t>
      </w:r>
      <w:r w:rsidRPr="00E828EA">
        <w:rPr>
          <w:rFonts w:eastAsia="Times New Roman" w:cs="Times New Roman"/>
          <w:lang w:val="bg-BG" w:eastAsia="ro-RO"/>
        </w:rPr>
        <w:t xml:space="preserve"> и ROSPA0166 </w:t>
      </w:r>
      <w:r w:rsidRPr="005C3F89">
        <w:rPr>
          <w:rFonts w:eastAsia="Times New Roman" w:cs="Times New Roman"/>
          <w:lang w:val="bg-BG" w:eastAsia="ro-RO"/>
        </w:rPr>
        <w:t>Плопени-Кирногени</w:t>
      </w:r>
      <w:r w:rsidRPr="00E828EA">
        <w:rPr>
          <w:rFonts w:eastAsia="Times New Roman" w:cs="Times New Roman"/>
          <w:lang w:val="bg-BG" w:eastAsia="ro-RO"/>
        </w:rPr>
        <w:t>, като се има предвид, че намаляване с 1 % на минималната популация в рамките на зоната представлява значително въздействие върху вида и може да попречи на постигането на природозащитните цели на зоната.</w:t>
      </w:r>
      <w:r w:rsidRPr="005C3F89">
        <w:rPr>
          <w:rFonts w:eastAsia="Times New Roman" w:cs="Times New Roman"/>
          <w:lang w:val="bg-BG" w:eastAsia="ro-RO"/>
        </w:rPr>
        <w:t xml:space="preserve"> </w:t>
      </w:r>
      <w:r w:rsidRPr="005C3F89">
        <w:rPr>
          <w:rFonts w:eastAsia="Times New Roman"/>
          <w:lang w:val="bg-BG" w:eastAsia="ro-RO"/>
        </w:rPr>
        <w:t xml:space="preserve">Въпреки това е имало ситуации, в които целите за опазване на зоните ROSPA0036 </w:t>
      </w:r>
      <w:r w:rsidR="00C711E2" w:rsidRPr="005C3F89">
        <w:rPr>
          <w:rFonts w:eastAsia="Times New Roman" w:cs="Times New Roman"/>
          <w:lang w:val="bg-BG" w:eastAsia="ro-RO"/>
        </w:rPr>
        <w:t>Думбръвени</w:t>
      </w:r>
      <w:r w:rsidR="00C711E2" w:rsidRPr="00E828EA">
        <w:rPr>
          <w:rFonts w:eastAsia="Times New Roman" w:cs="Times New Roman"/>
          <w:lang w:val="bg-BG" w:eastAsia="ro-RO"/>
        </w:rPr>
        <w:t xml:space="preserve"> </w:t>
      </w:r>
      <w:r w:rsidRPr="005C3F89">
        <w:rPr>
          <w:rFonts w:eastAsia="Times New Roman"/>
          <w:lang w:val="bg-BG" w:eastAsia="ro-RO"/>
        </w:rPr>
        <w:t xml:space="preserve">и ROSPA0166 </w:t>
      </w:r>
      <w:r w:rsidR="00C711E2" w:rsidRPr="005C3F89">
        <w:rPr>
          <w:rFonts w:eastAsia="Times New Roman" w:cs="Times New Roman"/>
          <w:lang w:val="bg-BG" w:eastAsia="ro-RO"/>
        </w:rPr>
        <w:t>Плопени-Кирногени</w:t>
      </w:r>
      <w:r w:rsidR="00C711E2" w:rsidRPr="005C3F89">
        <w:rPr>
          <w:rFonts w:eastAsia="Times New Roman"/>
          <w:lang w:val="bg-BG" w:eastAsia="ro-RO"/>
        </w:rPr>
        <w:t xml:space="preserve"> </w:t>
      </w:r>
      <w:r w:rsidRPr="005C3F89">
        <w:rPr>
          <w:rFonts w:eastAsia="Times New Roman"/>
          <w:lang w:val="bg-BG" w:eastAsia="ro-RO"/>
        </w:rPr>
        <w:t xml:space="preserve">не са съдържали стойности на популациите на видовете или не са съдържали стойности на съответните популации (какъвто е случаят с вида </w:t>
      </w:r>
      <w:r w:rsidRPr="005C3F89">
        <w:rPr>
          <w:rFonts w:eastAsia="Times New Roman"/>
          <w:i/>
          <w:iCs/>
          <w:lang w:val="bg-BG" w:eastAsia="ro-RO"/>
        </w:rPr>
        <w:t>Accipiter gentilis,</w:t>
      </w:r>
      <w:r w:rsidRPr="005C3F89">
        <w:rPr>
          <w:rFonts w:eastAsia="Times New Roman"/>
          <w:lang w:val="bg-BG" w:eastAsia="ro-RO"/>
        </w:rPr>
        <w:t xml:space="preserve"> </w:t>
      </w:r>
      <w:r w:rsidRPr="005C3F89">
        <w:rPr>
          <w:rFonts w:eastAsia="Times New Roman"/>
          <w:i/>
          <w:iCs/>
          <w:lang w:val="bg-BG" w:eastAsia="ro-RO"/>
        </w:rPr>
        <w:t>Accipiter nisus, Buteo buteo, Buteo rufinus, Ciconia ciconia, Ciconia nigra, Circaetus gallicus, Circus aeruginosus, Corvus corax, Corvus frugilegus, Falco columbarius, Falco subbuteo, Falco tinnunculus, Pernis apivorus</w:t>
      </w:r>
      <w:r w:rsidRPr="005C3F89">
        <w:rPr>
          <w:rFonts w:eastAsia="Times New Roman"/>
          <w:lang w:val="bg-BG" w:eastAsia="ro-RO"/>
        </w:rPr>
        <w:t xml:space="preserve">). Размерът на националната популация на вида, както е докладван от Румъния в съответствие с член 12 от Директивата за птиците (на разположение на адрес </w:t>
      </w:r>
      <w:hyperlink r:id="rId27" w:history="1">
        <w:r w:rsidR="00464BF2" w:rsidRPr="005C3F89">
          <w:rPr>
            <w:rStyle w:val="Hyperlink"/>
            <w:rFonts w:eastAsia="Times New Roman" w:cs="Times New Roman"/>
            <w:lang w:val="bg-BG" w:eastAsia="ro-RO"/>
          </w:rPr>
          <w:t>https://nature-art12.eionet.europa.eu/article12/summary</w:t>
        </w:r>
      </w:hyperlink>
      <w:r w:rsidR="00464BF2" w:rsidRPr="005C3F89">
        <w:rPr>
          <w:rFonts w:eastAsia="Times New Roman" w:cs="Times New Roman"/>
          <w:lang w:val="bg-BG" w:eastAsia="ro-RO"/>
        </w:rPr>
        <w:t xml:space="preserve">), </w:t>
      </w:r>
      <w:r w:rsidR="00C711E2" w:rsidRPr="005C3F89">
        <w:rPr>
          <w:rFonts w:eastAsia="Times New Roman"/>
          <w:lang w:val="bg-BG" w:eastAsia="ro-RO"/>
        </w:rPr>
        <w:t>като се има предвид, че намаляването на минималния брой на населението в страната с 0,05 % представлява значително въздействие</w:t>
      </w:r>
      <w:r w:rsidR="00464BF2" w:rsidRPr="005C3F89">
        <w:rPr>
          <w:rFonts w:eastAsia="Times New Roman" w:cs="Times New Roman"/>
          <w:lang w:val="bg-BG" w:eastAsia="ro-RO"/>
        </w:rPr>
        <w:t>.</w:t>
      </w:r>
    </w:p>
    <w:p w14:paraId="62B6E144" w14:textId="77777777" w:rsidR="00BC7065" w:rsidRPr="005C3F89" w:rsidRDefault="00BC7065" w:rsidP="00464BF2">
      <w:pPr>
        <w:spacing w:after="120" w:line="360" w:lineRule="auto"/>
        <w:jc w:val="both"/>
        <w:rPr>
          <w:rFonts w:eastAsia="Times New Roman" w:cs="Times New Roman"/>
          <w:lang w:val="bg-BG" w:eastAsia="ro-RO"/>
        </w:rPr>
      </w:pPr>
    </w:p>
    <w:p w14:paraId="2A67B490" w14:textId="77777777" w:rsidR="00BC7065" w:rsidRPr="005C3F89" w:rsidRDefault="00BC7065" w:rsidP="00464BF2">
      <w:pPr>
        <w:spacing w:after="120" w:line="360" w:lineRule="auto"/>
        <w:jc w:val="both"/>
        <w:rPr>
          <w:rFonts w:eastAsia="Times New Roman" w:cs="Times New Roman"/>
          <w:lang w:val="bg-BG" w:eastAsia="ro-RO"/>
        </w:rPr>
      </w:pPr>
    </w:p>
    <w:p w14:paraId="44FE6834" w14:textId="77777777" w:rsidR="00BC7065" w:rsidRPr="005C3F89" w:rsidRDefault="00BC7065" w:rsidP="00464BF2">
      <w:pPr>
        <w:spacing w:after="120" w:line="360" w:lineRule="auto"/>
        <w:jc w:val="both"/>
        <w:rPr>
          <w:rFonts w:eastAsia="Times New Roman" w:cs="Times New Roman"/>
          <w:lang w:val="bg-BG" w:eastAsia="ro-RO"/>
        </w:rPr>
      </w:pPr>
    </w:p>
    <w:p w14:paraId="5229BC36" w14:textId="77777777" w:rsidR="00BC7065" w:rsidRPr="005C3F89" w:rsidRDefault="00BC7065" w:rsidP="00464BF2">
      <w:pPr>
        <w:spacing w:after="120" w:line="360" w:lineRule="auto"/>
        <w:jc w:val="both"/>
        <w:rPr>
          <w:rFonts w:eastAsia="Times New Roman" w:cs="Times New Roman"/>
          <w:lang w:val="bg-BG" w:eastAsia="ro-RO"/>
        </w:rPr>
      </w:pPr>
    </w:p>
    <w:p w14:paraId="30154037" w14:textId="77777777" w:rsidR="00BC7065" w:rsidRPr="005C3F89" w:rsidRDefault="00BC7065" w:rsidP="00464BF2">
      <w:pPr>
        <w:spacing w:after="120" w:line="360" w:lineRule="auto"/>
        <w:jc w:val="both"/>
        <w:rPr>
          <w:rFonts w:eastAsia="Times New Roman" w:cs="Times New Roman"/>
          <w:lang w:val="bg-BG" w:eastAsia="ro-RO"/>
        </w:rPr>
      </w:pPr>
    </w:p>
    <w:p w14:paraId="42F405DF" w14:textId="77777777" w:rsidR="00BC7065" w:rsidRPr="005C3F89" w:rsidRDefault="00BC7065" w:rsidP="00464BF2">
      <w:pPr>
        <w:spacing w:after="120" w:line="360" w:lineRule="auto"/>
        <w:jc w:val="both"/>
        <w:rPr>
          <w:rFonts w:eastAsia="Times New Roman" w:cs="Times New Roman"/>
          <w:lang w:val="bg-BG" w:eastAsia="ro-RO"/>
        </w:rPr>
      </w:pPr>
    </w:p>
    <w:p w14:paraId="15038AB4" w14:textId="77777777" w:rsidR="00BC7065" w:rsidRPr="005C3F89" w:rsidRDefault="00BC7065" w:rsidP="00464BF2">
      <w:pPr>
        <w:spacing w:after="120" w:line="360" w:lineRule="auto"/>
        <w:jc w:val="both"/>
        <w:rPr>
          <w:rFonts w:eastAsia="Times New Roman" w:cs="Times New Roman"/>
          <w:lang w:val="bg-BG" w:eastAsia="ro-RO"/>
        </w:rPr>
      </w:pPr>
    </w:p>
    <w:p w14:paraId="3D0DAF99" w14:textId="77777777" w:rsidR="00BC7065" w:rsidRPr="005C3F89" w:rsidRDefault="00BC7065" w:rsidP="00464BF2">
      <w:pPr>
        <w:spacing w:after="120" w:line="360" w:lineRule="auto"/>
        <w:jc w:val="both"/>
        <w:rPr>
          <w:rFonts w:eastAsia="Times New Roman" w:cs="Times New Roman"/>
          <w:lang w:val="bg-BG" w:eastAsia="ro-RO"/>
        </w:rPr>
      </w:pPr>
    </w:p>
    <w:p w14:paraId="07A95196" w14:textId="77777777" w:rsidR="00BC7065" w:rsidRPr="005C3F89" w:rsidRDefault="00BC7065" w:rsidP="00464BF2">
      <w:pPr>
        <w:spacing w:after="120" w:line="360" w:lineRule="auto"/>
        <w:jc w:val="both"/>
        <w:rPr>
          <w:rFonts w:eastAsia="Times New Roman" w:cs="Times New Roman"/>
          <w:lang w:val="bg-BG" w:eastAsia="ro-RO"/>
        </w:rPr>
      </w:pPr>
    </w:p>
    <w:p w14:paraId="1989DEC2" w14:textId="77777777" w:rsidR="00BC7065" w:rsidRPr="005C3F89" w:rsidRDefault="00BC7065" w:rsidP="00464BF2">
      <w:pPr>
        <w:spacing w:after="120" w:line="360" w:lineRule="auto"/>
        <w:jc w:val="both"/>
        <w:rPr>
          <w:rFonts w:eastAsia="Times New Roman" w:cs="Times New Roman"/>
          <w:lang w:val="bg-BG" w:eastAsia="ro-RO"/>
        </w:rPr>
      </w:pPr>
    </w:p>
    <w:p w14:paraId="5EF14335" w14:textId="77777777" w:rsidR="00BC7065" w:rsidRPr="005C3F89" w:rsidRDefault="00BC7065" w:rsidP="00464BF2">
      <w:pPr>
        <w:spacing w:after="120" w:line="360" w:lineRule="auto"/>
        <w:jc w:val="both"/>
        <w:rPr>
          <w:rFonts w:eastAsia="Times New Roman" w:cs="Times New Roman"/>
          <w:lang w:val="bg-BG" w:eastAsia="ro-RO"/>
        </w:rPr>
        <w:sectPr w:rsidR="00BC7065" w:rsidRPr="005C3F89" w:rsidSect="00677D89">
          <w:pgSz w:w="11906" w:h="16838"/>
          <w:pgMar w:top="851" w:right="656" w:bottom="1260" w:left="810" w:header="567" w:footer="567" w:gutter="0"/>
          <w:cols w:space="708"/>
          <w:docGrid w:linePitch="360"/>
        </w:sectPr>
      </w:pPr>
    </w:p>
    <w:p w14:paraId="0C3AF91A" w14:textId="77777777" w:rsidR="00BC7065" w:rsidRPr="005C3F89" w:rsidRDefault="00BC7065" w:rsidP="00464BF2">
      <w:pPr>
        <w:spacing w:after="120" w:line="360" w:lineRule="auto"/>
        <w:jc w:val="both"/>
        <w:rPr>
          <w:rFonts w:eastAsia="Times New Roman" w:cs="Times New Roman"/>
          <w:lang w:val="bg-BG" w:eastAsia="ro-RO"/>
        </w:rPr>
      </w:pPr>
    </w:p>
    <w:bookmarkEnd w:id="8"/>
    <w:p w14:paraId="1D4AACD6" w14:textId="77777777" w:rsidR="00C711E2" w:rsidRPr="00C711E2" w:rsidRDefault="00C711E2" w:rsidP="00C711E2">
      <w:pPr>
        <w:pStyle w:val="Caption"/>
        <w:rPr>
          <w:color w:val="00B0F0"/>
          <w:sz w:val="18"/>
          <w:lang w:val="bg-BG"/>
        </w:rPr>
      </w:pPr>
      <w:r w:rsidRPr="00C711E2">
        <w:rPr>
          <w:color w:val="00B0F0"/>
          <w:sz w:val="18"/>
          <w:lang w:val="bg-BG"/>
        </w:rPr>
        <w:t>Таблица 7 Риск от централизиран сблъсък на грабливи и плаващи видове птици</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63"/>
        <w:gridCol w:w="2811"/>
        <w:gridCol w:w="1323"/>
        <w:gridCol w:w="1323"/>
        <w:gridCol w:w="1323"/>
        <w:gridCol w:w="1640"/>
        <w:gridCol w:w="1640"/>
        <w:gridCol w:w="2143"/>
        <w:gridCol w:w="1744"/>
        <w:gridCol w:w="1510"/>
        <w:gridCol w:w="1930"/>
        <w:gridCol w:w="1779"/>
        <w:gridCol w:w="1861"/>
      </w:tblGrid>
      <w:tr w:rsidR="009F26A2" w:rsidRPr="005C3F89" w14:paraId="49DCB412" w14:textId="77777777" w:rsidTr="009F26A2">
        <w:trPr>
          <w:trHeight w:val="1785"/>
          <w:tblHeader/>
          <w:jc w:val="center"/>
        </w:trPr>
        <w:tc>
          <w:tcPr>
            <w:tcW w:w="153" w:type="pct"/>
            <w:shd w:val="clear" w:color="auto" w:fill="00A2E8"/>
            <w:vAlign w:val="center"/>
            <w:hideMark/>
          </w:tcPr>
          <w:p w14:paraId="7321FC16" w14:textId="5886C451" w:rsidR="00F16707" w:rsidRPr="005C3F89" w:rsidRDefault="00C711E2" w:rsidP="00F16707">
            <w:pPr>
              <w:spacing w:line="240" w:lineRule="auto"/>
              <w:jc w:val="center"/>
              <w:rPr>
                <w:rFonts w:eastAsia="Times New Roman" w:cs="Calibri"/>
                <w:b/>
                <w:bCs/>
                <w:color w:val="FFFFFF"/>
                <w:sz w:val="14"/>
                <w:szCs w:val="14"/>
                <w:lang w:val="bg-BG" w:eastAsia="ro-RO"/>
              </w:rPr>
            </w:pPr>
            <w:r w:rsidRPr="005C3F89">
              <w:rPr>
                <w:rFonts w:eastAsia="Times New Roman" w:cs="Calibri"/>
                <w:b/>
                <w:bCs/>
                <w:color w:val="FFFFFF"/>
                <w:sz w:val="14"/>
                <w:szCs w:val="14"/>
                <w:lang w:val="bg-BG" w:eastAsia="ro-RO"/>
              </w:rPr>
              <w:t>№</w:t>
            </w:r>
          </w:p>
        </w:tc>
        <w:tc>
          <w:tcPr>
            <w:tcW w:w="648" w:type="pct"/>
            <w:shd w:val="clear" w:color="auto" w:fill="00A2E8"/>
            <w:vAlign w:val="center"/>
            <w:hideMark/>
          </w:tcPr>
          <w:p w14:paraId="79D0CB01" w14:textId="589C3179" w:rsidR="00F16707" w:rsidRPr="005C3F89" w:rsidRDefault="00C711E2" w:rsidP="00F16707">
            <w:pPr>
              <w:spacing w:line="240" w:lineRule="auto"/>
              <w:jc w:val="center"/>
              <w:rPr>
                <w:rFonts w:eastAsia="Times New Roman" w:cs="Calibri"/>
                <w:b/>
                <w:bCs/>
                <w:color w:val="FFFFFF"/>
                <w:sz w:val="14"/>
                <w:szCs w:val="14"/>
                <w:lang w:val="bg-BG" w:eastAsia="ro-RO"/>
              </w:rPr>
            </w:pPr>
            <w:r w:rsidRPr="005C3F89">
              <w:rPr>
                <w:rFonts w:eastAsia="Times New Roman" w:cs="Calibri"/>
                <w:b/>
                <w:bCs/>
                <w:color w:val="FFFFFF"/>
                <w:sz w:val="14"/>
                <w:szCs w:val="14"/>
                <w:lang w:val="bg-BG" w:eastAsia="ro-RO"/>
              </w:rPr>
              <w:t xml:space="preserve">Видове </w:t>
            </w:r>
          </w:p>
        </w:tc>
        <w:tc>
          <w:tcPr>
            <w:tcW w:w="305" w:type="pct"/>
            <w:shd w:val="clear" w:color="auto" w:fill="00A2E8"/>
            <w:vAlign w:val="center"/>
            <w:hideMark/>
          </w:tcPr>
          <w:p w14:paraId="5A08DEAC" w14:textId="21C09E2E" w:rsidR="00F16707" w:rsidRPr="005C3F89"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 xml:space="preserve">Брой годишни сблъсъци със степен на избягване (модел </w:t>
            </w:r>
            <w:r w:rsidR="00F16707" w:rsidRPr="005C3F89">
              <w:rPr>
                <w:rFonts w:eastAsia="Times New Roman" w:cs="Calibri"/>
                <w:b/>
                <w:bCs/>
                <w:color w:val="FFFFFF"/>
                <w:sz w:val="14"/>
                <w:szCs w:val="14"/>
                <w:lang w:val="bg-BG" w:eastAsia="ro-RO"/>
              </w:rPr>
              <w:t>1)</w:t>
            </w:r>
          </w:p>
        </w:tc>
        <w:tc>
          <w:tcPr>
            <w:tcW w:w="305" w:type="pct"/>
            <w:shd w:val="clear" w:color="auto" w:fill="00A2E8"/>
            <w:vAlign w:val="center"/>
            <w:hideMark/>
          </w:tcPr>
          <w:p w14:paraId="21534953" w14:textId="553A67D2" w:rsidR="00F16707" w:rsidRPr="005C3F89" w:rsidRDefault="00C711E2" w:rsidP="00F16707">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 xml:space="preserve">Брой годишни сблъсъци със степен на избягване (модел </w:t>
            </w:r>
            <w:r w:rsidR="00F16707" w:rsidRPr="005C3F89">
              <w:rPr>
                <w:rFonts w:eastAsia="Times New Roman" w:cs="Calibri"/>
                <w:b/>
                <w:bCs/>
                <w:color w:val="FFFFFF"/>
                <w:sz w:val="14"/>
                <w:szCs w:val="14"/>
                <w:lang w:val="bg-BG" w:eastAsia="ro-RO"/>
              </w:rPr>
              <w:t>2)</w:t>
            </w:r>
          </w:p>
        </w:tc>
        <w:tc>
          <w:tcPr>
            <w:tcW w:w="305" w:type="pct"/>
            <w:shd w:val="clear" w:color="auto" w:fill="00A2E8"/>
            <w:vAlign w:val="center"/>
            <w:hideMark/>
          </w:tcPr>
          <w:p w14:paraId="1330AAA7" w14:textId="2607986D" w:rsidR="00F16707" w:rsidRPr="005C3F89"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 xml:space="preserve">Общ брой годишни сблъсъци със степен на избягване (модел </w:t>
            </w:r>
            <w:r w:rsidR="00F16707" w:rsidRPr="005C3F89">
              <w:rPr>
                <w:rFonts w:eastAsia="Times New Roman" w:cs="Calibri"/>
                <w:b/>
                <w:bCs/>
                <w:color w:val="FFFFFF"/>
                <w:sz w:val="14"/>
                <w:szCs w:val="14"/>
                <w:lang w:val="bg-BG" w:eastAsia="ro-RO"/>
              </w:rPr>
              <w:t>1+2)</w:t>
            </w:r>
          </w:p>
        </w:tc>
        <w:tc>
          <w:tcPr>
            <w:tcW w:w="378" w:type="pct"/>
            <w:shd w:val="clear" w:color="auto" w:fill="00A2E8"/>
            <w:vAlign w:val="center"/>
            <w:hideMark/>
          </w:tcPr>
          <w:p w14:paraId="4C525189" w14:textId="7777777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 xml:space="preserve">Природозащитен статус </w:t>
            </w:r>
          </w:p>
          <w:p w14:paraId="4D0F96AB" w14:textId="31A9709F" w:rsidR="00F16707" w:rsidRPr="005C3F89" w:rsidRDefault="00F16707" w:rsidP="00F16707">
            <w:pPr>
              <w:spacing w:line="240" w:lineRule="auto"/>
              <w:jc w:val="center"/>
              <w:rPr>
                <w:rFonts w:eastAsia="Times New Roman" w:cs="Calibri"/>
                <w:b/>
                <w:bCs/>
                <w:color w:val="FFFFFF"/>
                <w:sz w:val="14"/>
                <w:szCs w:val="14"/>
                <w:lang w:val="bg-BG" w:eastAsia="ro-RO"/>
              </w:rPr>
            </w:pPr>
            <w:r w:rsidRPr="005C3F89">
              <w:rPr>
                <w:rFonts w:eastAsia="Times New Roman" w:cs="Calibri"/>
                <w:b/>
                <w:bCs/>
                <w:color w:val="FFFFFF"/>
                <w:sz w:val="14"/>
                <w:szCs w:val="14"/>
                <w:lang w:val="bg-BG" w:eastAsia="ro-RO"/>
              </w:rPr>
              <w:t>IUCN (Eu24)</w:t>
            </w:r>
          </w:p>
        </w:tc>
        <w:tc>
          <w:tcPr>
            <w:tcW w:w="378" w:type="pct"/>
            <w:shd w:val="clear" w:color="auto" w:fill="00A2E8"/>
            <w:vAlign w:val="center"/>
            <w:hideMark/>
          </w:tcPr>
          <w:p w14:paraId="6929A591" w14:textId="7777777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Състояние на опазването Червен списък на видовете птици в Румъния</w:t>
            </w:r>
          </w:p>
          <w:p w14:paraId="6A13FB54" w14:textId="4C9E1F75" w:rsidR="00F16707" w:rsidRPr="005C3F89" w:rsidRDefault="00F16707" w:rsidP="00F16707">
            <w:pPr>
              <w:spacing w:line="240" w:lineRule="auto"/>
              <w:jc w:val="center"/>
              <w:rPr>
                <w:rFonts w:eastAsia="Times New Roman" w:cs="Calibri"/>
                <w:b/>
                <w:bCs/>
                <w:color w:val="FFFFFF"/>
                <w:sz w:val="14"/>
                <w:szCs w:val="14"/>
                <w:lang w:val="bg-BG" w:eastAsia="ro-RO"/>
              </w:rPr>
            </w:pPr>
          </w:p>
        </w:tc>
        <w:tc>
          <w:tcPr>
            <w:tcW w:w="494" w:type="pct"/>
            <w:shd w:val="clear" w:color="auto" w:fill="00A2E8"/>
            <w:vAlign w:val="center"/>
            <w:hideMark/>
          </w:tcPr>
          <w:p w14:paraId="20AC7B43" w14:textId="5BBD0A1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 xml:space="preserve">Размер на популацията на вида в ROSPA0036 </w:t>
            </w:r>
            <w:r w:rsidRPr="005C3F89">
              <w:rPr>
                <w:rFonts w:eastAsia="Times New Roman" w:cs="Calibri"/>
                <w:b/>
                <w:bCs/>
                <w:color w:val="FFFFFF"/>
                <w:sz w:val="14"/>
                <w:szCs w:val="14"/>
                <w:lang w:val="bg-BG" w:eastAsia="ro-RO"/>
              </w:rPr>
              <w:t>Думбръвени</w:t>
            </w:r>
          </w:p>
          <w:p w14:paraId="1B9DC439" w14:textId="3BBB6F60" w:rsidR="00F16707" w:rsidRPr="005C3F89" w:rsidRDefault="00F16707" w:rsidP="00F16707">
            <w:pPr>
              <w:spacing w:line="240" w:lineRule="auto"/>
              <w:jc w:val="center"/>
              <w:rPr>
                <w:rFonts w:eastAsia="Times New Roman" w:cs="Calibri"/>
                <w:b/>
                <w:bCs/>
                <w:color w:val="FFFFFF"/>
                <w:sz w:val="14"/>
                <w:szCs w:val="14"/>
                <w:lang w:val="bg-BG" w:eastAsia="ro-RO"/>
              </w:rPr>
            </w:pPr>
          </w:p>
        </w:tc>
        <w:tc>
          <w:tcPr>
            <w:tcW w:w="402" w:type="pct"/>
            <w:shd w:val="clear" w:color="auto" w:fill="00A2E8"/>
            <w:vAlign w:val="center"/>
            <w:hideMark/>
          </w:tcPr>
          <w:p w14:paraId="0E7D781B" w14:textId="5075CFDB" w:rsidR="00F16707" w:rsidRPr="005C3F89" w:rsidRDefault="00C711E2" w:rsidP="00F16707">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Размер на популацията на вида в</w:t>
            </w:r>
            <w:r w:rsidRPr="005C3F89">
              <w:rPr>
                <w:rFonts w:eastAsia="Times New Roman" w:cs="Calibri"/>
                <w:b/>
                <w:bCs/>
                <w:color w:val="FFFFFF"/>
                <w:sz w:val="14"/>
                <w:szCs w:val="14"/>
                <w:lang w:val="bg-BG" w:eastAsia="ro-RO"/>
              </w:rPr>
              <w:t xml:space="preserve"> </w:t>
            </w:r>
            <w:r w:rsidR="00F16707" w:rsidRPr="005C3F89">
              <w:rPr>
                <w:rFonts w:eastAsia="Times New Roman" w:cs="Calibri"/>
                <w:b/>
                <w:bCs/>
                <w:color w:val="FFFFFF"/>
                <w:sz w:val="14"/>
                <w:szCs w:val="14"/>
                <w:lang w:val="bg-BG" w:eastAsia="ro-RO"/>
              </w:rPr>
              <w:t xml:space="preserve">ROSPA0166 </w:t>
            </w:r>
            <w:r w:rsidRPr="005C3F89">
              <w:rPr>
                <w:rFonts w:eastAsia="Times New Roman" w:cs="Calibri"/>
                <w:b/>
                <w:bCs/>
                <w:color w:val="FFFFFF"/>
                <w:sz w:val="14"/>
                <w:szCs w:val="14"/>
                <w:lang w:val="bg-BG" w:eastAsia="ro-RO"/>
              </w:rPr>
              <w:t>Плопени-Кирногени</w:t>
            </w:r>
          </w:p>
        </w:tc>
        <w:tc>
          <w:tcPr>
            <w:tcW w:w="348" w:type="pct"/>
            <w:shd w:val="clear" w:color="auto" w:fill="00A2E8"/>
            <w:vAlign w:val="center"/>
            <w:hideMark/>
          </w:tcPr>
          <w:p w14:paraId="06AB97EE" w14:textId="7777777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Размер на популацията на вида в Румъния</w:t>
            </w:r>
          </w:p>
          <w:p w14:paraId="7E755C87" w14:textId="598CB93F" w:rsidR="00F16707" w:rsidRPr="005C3F89" w:rsidRDefault="00F16707" w:rsidP="00F16707">
            <w:pPr>
              <w:spacing w:line="240" w:lineRule="auto"/>
              <w:jc w:val="center"/>
              <w:rPr>
                <w:rFonts w:eastAsia="Times New Roman" w:cs="Calibri"/>
                <w:b/>
                <w:bCs/>
                <w:color w:val="FFFFFF"/>
                <w:sz w:val="14"/>
                <w:szCs w:val="14"/>
                <w:lang w:val="bg-BG" w:eastAsia="ro-RO"/>
              </w:rPr>
            </w:pPr>
          </w:p>
        </w:tc>
        <w:tc>
          <w:tcPr>
            <w:tcW w:w="445" w:type="pct"/>
            <w:shd w:val="clear" w:color="auto" w:fill="00A2E8"/>
            <w:vAlign w:val="center"/>
            <w:hideMark/>
          </w:tcPr>
          <w:p w14:paraId="776B9423" w14:textId="268B5B0A" w:rsidR="00F16707" w:rsidRPr="005C3F89"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Референтен размер на популацията (източник</w:t>
            </w:r>
            <w:r w:rsidR="00F16707" w:rsidRPr="005C3F89">
              <w:rPr>
                <w:rFonts w:eastAsia="Times New Roman" w:cs="Calibri"/>
                <w:b/>
                <w:bCs/>
                <w:color w:val="FFFFFF"/>
                <w:sz w:val="14"/>
                <w:szCs w:val="14"/>
                <w:lang w:val="bg-BG" w:eastAsia="ro-RO"/>
              </w:rPr>
              <w:t>)</w:t>
            </w:r>
          </w:p>
        </w:tc>
        <w:tc>
          <w:tcPr>
            <w:tcW w:w="410" w:type="pct"/>
            <w:shd w:val="clear" w:color="auto" w:fill="00A2E8"/>
            <w:vAlign w:val="center"/>
            <w:hideMark/>
          </w:tcPr>
          <w:p w14:paraId="74CDEFD4" w14:textId="7777777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Прагова стойност на значимост</w:t>
            </w:r>
          </w:p>
          <w:p w14:paraId="751EEE89" w14:textId="411F9CC4" w:rsidR="00F16707" w:rsidRPr="005C3F89" w:rsidRDefault="00F16707" w:rsidP="00F16707">
            <w:pPr>
              <w:spacing w:line="240" w:lineRule="auto"/>
              <w:jc w:val="center"/>
              <w:rPr>
                <w:rFonts w:eastAsia="Times New Roman" w:cs="Calibri"/>
                <w:b/>
                <w:bCs/>
                <w:color w:val="FFFFFF"/>
                <w:sz w:val="14"/>
                <w:szCs w:val="14"/>
                <w:lang w:val="bg-BG" w:eastAsia="ro-RO"/>
              </w:rPr>
            </w:pPr>
          </w:p>
        </w:tc>
        <w:tc>
          <w:tcPr>
            <w:tcW w:w="429" w:type="pct"/>
            <w:shd w:val="clear" w:color="auto" w:fill="00A2E8"/>
            <w:vAlign w:val="center"/>
            <w:hideMark/>
          </w:tcPr>
          <w:p w14:paraId="5974930A" w14:textId="77777777" w:rsidR="00C711E2" w:rsidRPr="00C711E2" w:rsidRDefault="00C711E2" w:rsidP="00C711E2">
            <w:pPr>
              <w:spacing w:line="240" w:lineRule="auto"/>
              <w:jc w:val="center"/>
              <w:rPr>
                <w:rFonts w:eastAsia="Times New Roman" w:cs="Calibri"/>
                <w:b/>
                <w:bCs/>
                <w:color w:val="FFFFFF"/>
                <w:sz w:val="14"/>
                <w:szCs w:val="14"/>
                <w:lang w:val="bg-BG" w:eastAsia="ro-RO"/>
              </w:rPr>
            </w:pPr>
            <w:r w:rsidRPr="00C711E2">
              <w:rPr>
                <w:rFonts w:eastAsia="Times New Roman" w:cs="Calibri"/>
                <w:b/>
                <w:bCs/>
                <w:color w:val="FFFFFF"/>
                <w:sz w:val="14"/>
                <w:szCs w:val="14"/>
                <w:lang w:val="bg-BG" w:eastAsia="ro-RO"/>
              </w:rPr>
              <w:t>Значението на въздействието</w:t>
            </w:r>
          </w:p>
          <w:p w14:paraId="3EB1E64B" w14:textId="19908CC1" w:rsidR="00F16707" w:rsidRPr="005C3F89" w:rsidRDefault="00F16707" w:rsidP="00F16707">
            <w:pPr>
              <w:spacing w:line="240" w:lineRule="auto"/>
              <w:jc w:val="center"/>
              <w:rPr>
                <w:rFonts w:eastAsia="Times New Roman" w:cs="Calibri"/>
                <w:b/>
                <w:bCs/>
                <w:color w:val="FFFFFF"/>
                <w:sz w:val="14"/>
                <w:szCs w:val="14"/>
                <w:lang w:val="bg-BG" w:eastAsia="ro-RO"/>
              </w:rPr>
            </w:pPr>
          </w:p>
        </w:tc>
      </w:tr>
      <w:tr w:rsidR="000D785B" w:rsidRPr="005C3F89" w14:paraId="63C85B90" w14:textId="77777777" w:rsidTr="00D1421A">
        <w:trPr>
          <w:trHeight w:val="600"/>
          <w:jc w:val="center"/>
        </w:trPr>
        <w:tc>
          <w:tcPr>
            <w:tcW w:w="153" w:type="pct"/>
            <w:shd w:val="clear" w:color="auto" w:fill="auto"/>
            <w:vAlign w:val="center"/>
            <w:hideMark/>
          </w:tcPr>
          <w:p w14:paraId="32F4F4CD"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w:t>
            </w:r>
          </w:p>
        </w:tc>
        <w:tc>
          <w:tcPr>
            <w:tcW w:w="648" w:type="pct"/>
            <w:shd w:val="clear" w:color="auto" w:fill="auto"/>
            <w:noWrap/>
            <w:vAlign w:val="center"/>
            <w:hideMark/>
          </w:tcPr>
          <w:p w14:paraId="7A602347"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gentilis</w:t>
            </w:r>
          </w:p>
        </w:tc>
        <w:tc>
          <w:tcPr>
            <w:tcW w:w="305" w:type="pct"/>
            <w:shd w:val="clear" w:color="auto" w:fill="auto"/>
            <w:vAlign w:val="center"/>
            <w:hideMark/>
          </w:tcPr>
          <w:p w14:paraId="55364D95"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1F4B3176"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22B537A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1D25264A"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353A9AD5"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NT</w:t>
            </w:r>
          </w:p>
        </w:tc>
        <w:tc>
          <w:tcPr>
            <w:tcW w:w="494" w:type="pct"/>
            <w:shd w:val="clear" w:color="auto" w:fill="auto"/>
            <w:noWrap/>
            <w:vAlign w:val="center"/>
            <w:hideMark/>
          </w:tcPr>
          <w:p w14:paraId="2452AED4"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1309BF81"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78046C16" w14:textId="3C9017CF" w:rsidR="00F16707" w:rsidRPr="005C3F89" w:rsidRDefault="00F16707" w:rsidP="00F16707">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xml:space="preserve">3724 </w:t>
            </w:r>
            <w:r w:rsidR="00C711E2" w:rsidRPr="005C3F89">
              <w:rPr>
                <w:rFonts w:eastAsia="Times New Roman" w:cs="Calibri"/>
                <w:b/>
                <w:bCs/>
                <w:color w:val="000000"/>
                <w:sz w:val="16"/>
                <w:szCs w:val="16"/>
                <w:lang w:val="bg-BG" w:eastAsia="ro-RO"/>
              </w:rPr>
              <w:t>индивиди</w:t>
            </w:r>
          </w:p>
        </w:tc>
        <w:tc>
          <w:tcPr>
            <w:tcW w:w="445" w:type="pct"/>
            <w:shd w:val="clear" w:color="auto" w:fill="auto"/>
            <w:vAlign w:val="center"/>
            <w:hideMark/>
          </w:tcPr>
          <w:p w14:paraId="5CB378FC" w14:textId="123B7A12"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 xml:space="preserve">3724 </w:t>
            </w:r>
            <w:r w:rsidR="00C711E2" w:rsidRPr="005C3F89">
              <w:rPr>
                <w:rFonts w:eastAsia="Times New Roman" w:cs="Calibri"/>
                <w:sz w:val="16"/>
                <w:szCs w:val="16"/>
                <w:lang w:val="bg-BG" w:eastAsia="ro-RO"/>
              </w:rPr>
              <w:t>индивиди</w:t>
            </w:r>
            <w:r w:rsidRPr="005C3F89">
              <w:rPr>
                <w:rFonts w:eastAsia="Times New Roman" w:cs="Calibri"/>
                <w:sz w:val="16"/>
                <w:szCs w:val="16"/>
                <w:lang w:val="bg-BG" w:eastAsia="ro-RO"/>
              </w:rPr>
              <w:t xml:space="preserve"> (</w:t>
            </w:r>
            <w:r w:rsidR="00C711E2" w:rsidRPr="005C3F89">
              <w:rPr>
                <w:rFonts w:eastAsia="Times New Roman" w:cs="Calibri"/>
                <w:sz w:val="16"/>
                <w:szCs w:val="16"/>
                <w:lang w:val="bg-BG" w:eastAsia="ro-RO"/>
              </w:rPr>
              <w:t>средна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6C353216"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1,862</w:t>
            </w:r>
          </w:p>
        </w:tc>
        <w:tc>
          <w:tcPr>
            <w:tcW w:w="429" w:type="pct"/>
            <w:shd w:val="clear" w:color="auto" w:fill="D9D9D9"/>
            <w:vAlign w:val="center"/>
            <w:hideMark/>
          </w:tcPr>
          <w:p w14:paraId="4FCF6E54" w14:textId="24FD1AA3" w:rsidR="00F16707"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0D785B" w:rsidRPr="005C3F89" w14:paraId="246376CD" w14:textId="77777777" w:rsidTr="009F26A2">
        <w:trPr>
          <w:trHeight w:val="600"/>
          <w:jc w:val="center"/>
        </w:trPr>
        <w:tc>
          <w:tcPr>
            <w:tcW w:w="153" w:type="pct"/>
            <w:shd w:val="clear" w:color="auto" w:fill="auto"/>
            <w:vAlign w:val="center"/>
            <w:hideMark/>
          </w:tcPr>
          <w:p w14:paraId="186D955B"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2</w:t>
            </w:r>
          </w:p>
        </w:tc>
        <w:tc>
          <w:tcPr>
            <w:tcW w:w="648" w:type="pct"/>
            <w:shd w:val="clear" w:color="auto" w:fill="auto"/>
            <w:noWrap/>
            <w:vAlign w:val="center"/>
            <w:hideMark/>
          </w:tcPr>
          <w:p w14:paraId="3F078911"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Accipiter nisus</w:t>
            </w:r>
          </w:p>
        </w:tc>
        <w:tc>
          <w:tcPr>
            <w:tcW w:w="305" w:type="pct"/>
            <w:shd w:val="clear" w:color="auto" w:fill="auto"/>
            <w:vAlign w:val="center"/>
            <w:hideMark/>
          </w:tcPr>
          <w:p w14:paraId="1F22362E"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0,014</w:t>
            </w:r>
          </w:p>
        </w:tc>
        <w:tc>
          <w:tcPr>
            <w:tcW w:w="305" w:type="pct"/>
            <w:shd w:val="clear" w:color="auto" w:fill="auto"/>
            <w:vAlign w:val="center"/>
            <w:hideMark/>
          </w:tcPr>
          <w:p w14:paraId="7E8556DA"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5C61E8B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0,014</w:t>
            </w:r>
          </w:p>
        </w:tc>
        <w:tc>
          <w:tcPr>
            <w:tcW w:w="378" w:type="pct"/>
            <w:shd w:val="clear" w:color="auto" w:fill="auto"/>
            <w:noWrap/>
            <w:vAlign w:val="center"/>
            <w:hideMark/>
          </w:tcPr>
          <w:p w14:paraId="3329E10B"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68AB22AF"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085E7C8D"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2BDCF30F"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56654503" w14:textId="77F8C9D9" w:rsidR="00F16707" w:rsidRPr="005C3F89" w:rsidRDefault="00F16707" w:rsidP="00F16707">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xml:space="preserve">9070 </w:t>
            </w:r>
            <w:r w:rsidR="00C711E2" w:rsidRPr="005C3F89">
              <w:rPr>
                <w:rFonts w:eastAsia="Times New Roman" w:cs="Calibri"/>
                <w:b/>
                <w:bCs/>
                <w:color w:val="000000"/>
                <w:sz w:val="16"/>
                <w:szCs w:val="16"/>
                <w:lang w:val="bg-BG" w:eastAsia="ro-RO"/>
              </w:rPr>
              <w:t>индивиди</w:t>
            </w:r>
          </w:p>
        </w:tc>
        <w:tc>
          <w:tcPr>
            <w:tcW w:w="445" w:type="pct"/>
            <w:shd w:val="clear" w:color="auto" w:fill="auto"/>
            <w:vAlign w:val="center"/>
            <w:hideMark/>
          </w:tcPr>
          <w:p w14:paraId="061577A2" w14:textId="0F9DA936"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 xml:space="preserve">9070 </w:t>
            </w:r>
            <w:r w:rsidR="00C711E2" w:rsidRPr="005C3F89">
              <w:rPr>
                <w:rFonts w:eastAsia="Times New Roman" w:cs="Calibri"/>
                <w:sz w:val="16"/>
                <w:szCs w:val="16"/>
                <w:lang w:val="bg-BG" w:eastAsia="ro-RO"/>
              </w:rPr>
              <w:t>индивиди</w:t>
            </w:r>
            <w:r w:rsidRPr="005C3F89">
              <w:rPr>
                <w:rFonts w:eastAsia="Times New Roman" w:cs="Calibri"/>
                <w:sz w:val="16"/>
                <w:szCs w:val="16"/>
                <w:lang w:val="bg-BG" w:eastAsia="ro-RO"/>
              </w:rPr>
              <w:t xml:space="preserve"> (</w:t>
            </w:r>
            <w:r w:rsidR="00C711E2" w:rsidRPr="005C3F89">
              <w:rPr>
                <w:rFonts w:eastAsia="Times New Roman" w:cs="Calibri"/>
                <w:sz w:val="16"/>
                <w:szCs w:val="16"/>
                <w:lang w:val="bg-BG" w:eastAsia="ro-RO"/>
              </w:rPr>
              <w:t>средна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009B38C7"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4,535</w:t>
            </w:r>
          </w:p>
        </w:tc>
        <w:tc>
          <w:tcPr>
            <w:tcW w:w="429" w:type="pct"/>
            <w:shd w:val="clear" w:color="auto" w:fill="92D050"/>
            <w:vAlign w:val="center"/>
            <w:hideMark/>
          </w:tcPr>
          <w:p w14:paraId="5DDDE33D" w14:textId="6A191DCD"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Отрицателно незначително</w:t>
            </w:r>
          </w:p>
        </w:tc>
      </w:tr>
      <w:tr w:rsidR="000D785B" w:rsidRPr="005C3F89" w14:paraId="36A1FF4F" w14:textId="77777777" w:rsidTr="009F26A2">
        <w:trPr>
          <w:trHeight w:val="600"/>
          <w:jc w:val="center"/>
        </w:trPr>
        <w:tc>
          <w:tcPr>
            <w:tcW w:w="153" w:type="pct"/>
            <w:shd w:val="clear" w:color="auto" w:fill="auto"/>
            <w:vAlign w:val="center"/>
            <w:hideMark/>
          </w:tcPr>
          <w:p w14:paraId="16D15B0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3</w:t>
            </w:r>
          </w:p>
        </w:tc>
        <w:tc>
          <w:tcPr>
            <w:tcW w:w="648" w:type="pct"/>
            <w:shd w:val="clear" w:color="auto" w:fill="auto"/>
            <w:noWrap/>
            <w:vAlign w:val="center"/>
            <w:hideMark/>
          </w:tcPr>
          <w:p w14:paraId="789E2376"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Aquila pomarina</w:t>
            </w:r>
          </w:p>
        </w:tc>
        <w:tc>
          <w:tcPr>
            <w:tcW w:w="305" w:type="pct"/>
            <w:shd w:val="clear" w:color="auto" w:fill="auto"/>
            <w:vAlign w:val="center"/>
            <w:hideMark/>
          </w:tcPr>
          <w:p w14:paraId="65C352BC"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0,066</w:t>
            </w:r>
          </w:p>
        </w:tc>
        <w:tc>
          <w:tcPr>
            <w:tcW w:w="305" w:type="pct"/>
            <w:shd w:val="clear" w:color="auto" w:fill="auto"/>
            <w:vAlign w:val="center"/>
            <w:hideMark/>
          </w:tcPr>
          <w:p w14:paraId="1149F3A8"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5D152316"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0,066</w:t>
            </w:r>
          </w:p>
        </w:tc>
        <w:tc>
          <w:tcPr>
            <w:tcW w:w="378" w:type="pct"/>
            <w:shd w:val="clear" w:color="auto" w:fill="auto"/>
            <w:noWrap/>
            <w:vAlign w:val="center"/>
            <w:hideMark/>
          </w:tcPr>
          <w:p w14:paraId="0EEFDF88"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235F2466"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NT</w:t>
            </w:r>
          </w:p>
        </w:tc>
        <w:tc>
          <w:tcPr>
            <w:tcW w:w="494" w:type="pct"/>
            <w:shd w:val="clear" w:color="auto" w:fill="auto"/>
            <w:vAlign w:val="center"/>
            <w:hideMark/>
          </w:tcPr>
          <w:p w14:paraId="44A5EC5C" w14:textId="0AC62E35" w:rsidR="005C3F89"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4 </w:t>
            </w:r>
            <w:r w:rsidR="005C3F89" w:rsidRPr="00BC6BC3">
              <w:rPr>
                <w:rFonts w:eastAsia="Times New Roman" w:cs="Calibri"/>
                <w:color w:val="000000"/>
                <w:sz w:val="16"/>
                <w:szCs w:val="16"/>
                <w:lang w:val="bg-BG" w:eastAsia="ro-RO"/>
              </w:rPr>
              <w:t xml:space="preserve">гнездящи </w:t>
            </w:r>
            <w:r w:rsidR="005C3F89" w:rsidRPr="005C3F89">
              <w:rPr>
                <w:rFonts w:eastAsia="Times New Roman" w:cs="Calibri"/>
                <w:color w:val="000000"/>
                <w:sz w:val="16"/>
                <w:szCs w:val="16"/>
                <w:lang w:val="bg-BG" w:eastAsia="ro-RO"/>
              </w:rPr>
              <w:t>двойки</w:t>
            </w:r>
            <w:r w:rsidRPr="005C3F89">
              <w:rPr>
                <w:rFonts w:eastAsia="Times New Roman" w:cs="Calibri"/>
                <w:color w:val="000000"/>
                <w:sz w:val="16"/>
                <w:szCs w:val="16"/>
                <w:lang w:val="bg-BG" w:eastAsia="ro-RO"/>
              </w:rPr>
              <w:t xml:space="preserve"> </w:t>
            </w:r>
            <w:r w:rsidR="005C3F89" w:rsidRPr="005C3F89">
              <w:rPr>
                <w:rFonts w:eastAsia="Times New Roman" w:cs="Calibri"/>
                <w:color w:val="000000"/>
                <w:sz w:val="16"/>
                <w:szCs w:val="16"/>
                <w:lang w:val="bg-BG" w:eastAsia="ro-RO"/>
              </w:rPr>
              <w:t xml:space="preserve">при </w:t>
            </w:r>
            <w:r w:rsidR="005C3F89" w:rsidRPr="005C3F89">
              <w:rPr>
                <w:rFonts w:eastAsia="Times New Roman" w:cs="Calibri"/>
                <w:color w:val="000000"/>
                <w:sz w:val="16"/>
                <w:szCs w:val="16"/>
                <w:lang w:val="bg-BG" w:eastAsia="ro-RO"/>
              </w:rPr>
              <w:t>гнездене</w:t>
            </w:r>
          </w:p>
          <w:p w14:paraId="1404152E" w14:textId="4376C1B2"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 xml:space="preserve">200 </w:t>
            </w:r>
            <w:r w:rsidR="005C3F89" w:rsidRPr="005C3F89">
              <w:rPr>
                <w:rFonts w:eastAsia="Times New Roman" w:cs="Calibri"/>
                <w:b/>
                <w:bCs/>
                <w:color w:val="000000"/>
                <w:sz w:val="16"/>
                <w:szCs w:val="16"/>
                <w:lang w:val="bg-BG" w:eastAsia="ro-RO"/>
              </w:rPr>
              <w:t>индивиди в прохода</w:t>
            </w:r>
          </w:p>
        </w:tc>
        <w:tc>
          <w:tcPr>
            <w:tcW w:w="402" w:type="pct"/>
            <w:shd w:val="clear" w:color="auto" w:fill="auto"/>
            <w:vAlign w:val="center"/>
            <w:hideMark/>
          </w:tcPr>
          <w:p w14:paraId="7BAD3B0E"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348" w:type="pct"/>
            <w:shd w:val="clear" w:color="auto" w:fill="auto"/>
            <w:vAlign w:val="center"/>
            <w:hideMark/>
          </w:tcPr>
          <w:p w14:paraId="3FBF94E0" w14:textId="77777777" w:rsidR="00F16707" w:rsidRPr="005C3F89" w:rsidRDefault="00F16707" w:rsidP="00F16707">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w:t>
            </w:r>
          </w:p>
        </w:tc>
        <w:tc>
          <w:tcPr>
            <w:tcW w:w="445" w:type="pct"/>
            <w:shd w:val="clear" w:color="auto" w:fill="auto"/>
            <w:vAlign w:val="center"/>
            <w:hideMark/>
          </w:tcPr>
          <w:p w14:paraId="33BF3AE7" w14:textId="4AB013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 xml:space="preserve">200 </w:t>
            </w:r>
            <w:r w:rsidR="00C711E2" w:rsidRPr="005C3F89">
              <w:rPr>
                <w:rFonts w:eastAsia="Times New Roman" w:cs="Calibri"/>
                <w:sz w:val="16"/>
                <w:szCs w:val="16"/>
                <w:lang w:val="bg-BG" w:eastAsia="ro-RO"/>
              </w:rPr>
              <w:t>и</w:t>
            </w:r>
            <w:r w:rsidRPr="005C3F89">
              <w:rPr>
                <w:rFonts w:eastAsia="Times New Roman" w:cs="Calibri"/>
                <w:sz w:val="16"/>
                <w:szCs w:val="16"/>
                <w:lang w:val="bg-BG" w:eastAsia="ro-RO"/>
              </w:rPr>
              <w:t xml:space="preserve"> (ROSPA0036)</w:t>
            </w:r>
          </w:p>
        </w:tc>
        <w:tc>
          <w:tcPr>
            <w:tcW w:w="410" w:type="pct"/>
            <w:shd w:val="clear" w:color="auto" w:fill="auto"/>
            <w:vAlign w:val="center"/>
            <w:hideMark/>
          </w:tcPr>
          <w:p w14:paraId="4A438E7A"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2,000</w:t>
            </w:r>
          </w:p>
        </w:tc>
        <w:tc>
          <w:tcPr>
            <w:tcW w:w="429" w:type="pct"/>
            <w:shd w:val="clear" w:color="auto" w:fill="92D050"/>
            <w:vAlign w:val="center"/>
            <w:hideMark/>
          </w:tcPr>
          <w:p w14:paraId="1CBDC101" w14:textId="5BB14ECC"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Отрицателно незначително</w:t>
            </w:r>
          </w:p>
        </w:tc>
      </w:tr>
      <w:tr w:rsidR="005C3F89" w:rsidRPr="005C3F89" w14:paraId="09B12B23" w14:textId="77777777" w:rsidTr="009E3985">
        <w:trPr>
          <w:trHeight w:val="600"/>
          <w:jc w:val="center"/>
        </w:trPr>
        <w:tc>
          <w:tcPr>
            <w:tcW w:w="153" w:type="pct"/>
            <w:shd w:val="clear" w:color="auto" w:fill="auto"/>
            <w:vAlign w:val="center"/>
            <w:hideMark/>
          </w:tcPr>
          <w:p w14:paraId="7FCC3929"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4</w:t>
            </w:r>
          </w:p>
        </w:tc>
        <w:tc>
          <w:tcPr>
            <w:tcW w:w="648" w:type="pct"/>
            <w:shd w:val="clear" w:color="auto" w:fill="auto"/>
            <w:noWrap/>
            <w:vAlign w:val="center"/>
            <w:hideMark/>
          </w:tcPr>
          <w:p w14:paraId="58B9D454"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buteo</w:t>
            </w:r>
          </w:p>
        </w:tc>
        <w:tc>
          <w:tcPr>
            <w:tcW w:w="305" w:type="pct"/>
            <w:shd w:val="clear" w:color="auto" w:fill="auto"/>
            <w:vAlign w:val="center"/>
            <w:hideMark/>
          </w:tcPr>
          <w:p w14:paraId="6C136CDC"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0,599</w:t>
            </w:r>
          </w:p>
        </w:tc>
        <w:tc>
          <w:tcPr>
            <w:tcW w:w="305" w:type="pct"/>
            <w:shd w:val="clear" w:color="auto" w:fill="auto"/>
            <w:vAlign w:val="center"/>
            <w:hideMark/>
          </w:tcPr>
          <w:p w14:paraId="404425AA"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0,006</w:t>
            </w:r>
          </w:p>
        </w:tc>
        <w:tc>
          <w:tcPr>
            <w:tcW w:w="305" w:type="pct"/>
            <w:shd w:val="clear" w:color="auto" w:fill="auto"/>
            <w:vAlign w:val="center"/>
            <w:hideMark/>
          </w:tcPr>
          <w:p w14:paraId="1165BA69"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0,605</w:t>
            </w:r>
          </w:p>
        </w:tc>
        <w:tc>
          <w:tcPr>
            <w:tcW w:w="378" w:type="pct"/>
            <w:shd w:val="clear" w:color="auto" w:fill="auto"/>
            <w:noWrap/>
            <w:vAlign w:val="center"/>
            <w:hideMark/>
          </w:tcPr>
          <w:p w14:paraId="06AD04D9"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369F9CE0"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2451FF0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78B0F46C"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379DC760" w14:textId="2EB522F5" w:rsidR="005C3F89" w:rsidRPr="005C3F89" w:rsidRDefault="005C3F89" w:rsidP="005C3F89">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28415 индивиди</w:t>
            </w:r>
          </w:p>
        </w:tc>
        <w:tc>
          <w:tcPr>
            <w:tcW w:w="445" w:type="pct"/>
            <w:shd w:val="clear" w:color="auto" w:fill="auto"/>
            <w:vAlign w:val="center"/>
            <w:hideMark/>
          </w:tcPr>
          <w:p w14:paraId="3AF67655" w14:textId="1A8A2188"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28415 индивиди (средна национална популация)</w:t>
            </w:r>
          </w:p>
        </w:tc>
        <w:tc>
          <w:tcPr>
            <w:tcW w:w="410" w:type="pct"/>
            <w:shd w:val="clear" w:color="auto" w:fill="auto"/>
            <w:vAlign w:val="center"/>
            <w:hideMark/>
          </w:tcPr>
          <w:p w14:paraId="1C266729"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14,208</w:t>
            </w:r>
          </w:p>
        </w:tc>
        <w:tc>
          <w:tcPr>
            <w:tcW w:w="429" w:type="pct"/>
            <w:shd w:val="clear" w:color="auto" w:fill="92D050"/>
            <w:hideMark/>
          </w:tcPr>
          <w:p w14:paraId="08503FED" w14:textId="0DEDA9E5"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5C3F89" w:rsidRPr="005C3F89" w14:paraId="741996F5" w14:textId="77777777" w:rsidTr="009E3985">
        <w:trPr>
          <w:trHeight w:val="600"/>
          <w:jc w:val="center"/>
        </w:trPr>
        <w:tc>
          <w:tcPr>
            <w:tcW w:w="153" w:type="pct"/>
            <w:shd w:val="clear" w:color="auto" w:fill="auto"/>
            <w:vAlign w:val="center"/>
            <w:hideMark/>
          </w:tcPr>
          <w:p w14:paraId="6CD08E7E"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5</w:t>
            </w:r>
          </w:p>
        </w:tc>
        <w:tc>
          <w:tcPr>
            <w:tcW w:w="648" w:type="pct"/>
            <w:shd w:val="clear" w:color="auto" w:fill="auto"/>
            <w:noWrap/>
            <w:vAlign w:val="center"/>
            <w:hideMark/>
          </w:tcPr>
          <w:p w14:paraId="17F75B22"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Buteo rufinus</w:t>
            </w:r>
          </w:p>
        </w:tc>
        <w:tc>
          <w:tcPr>
            <w:tcW w:w="305" w:type="pct"/>
            <w:shd w:val="clear" w:color="auto" w:fill="auto"/>
            <w:vAlign w:val="center"/>
            <w:hideMark/>
          </w:tcPr>
          <w:p w14:paraId="076FD570"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0,031</w:t>
            </w:r>
          </w:p>
        </w:tc>
        <w:tc>
          <w:tcPr>
            <w:tcW w:w="305" w:type="pct"/>
            <w:shd w:val="clear" w:color="auto" w:fill="auto"/>
            <w:vAlign w:val="center"/>
            <w:hideMark/>
          </w:tcPr>
          <w:p w14:paraId="685BD1FF"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25941933"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0,031</w:t>
            </w:r>
          </w:p>
        </w:tc>
        <w:tc>
          <w:tcPr>
            <w:tcW w:w="378" w:type="pct"/>
            <w:shd w:val="clear" w:color="auto" w:fill="auto"/>
            <w:noWrap/>
            <w:vAlign w:val="center"/>
            <w:hideMark/>
          </w:tcPr>
          <w:p w14:paraId="3D97932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7AF4AF3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17F26A02" w14:textId="16CF2D40"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2 </w:t>
            </w:r>
            <w:r w:rsidRPr="00BC6BC3">
              <w:rPr>
                <w:rFonts w:eastAsia="Times New Roman" w:cs="Calibri"/>
                <w:color w:val="000000"/>
                <w:sz w:val="16"/>
                <w:szCs w:val="16"/>
                <w:lang w:val="bg-BG" w:eastAsia="ro-RO"/>
              </w:rPr>
              <w:t xml:space="preserve">гнездящи </w:t>
            </w:r>
            <w:r w:rsidRPr="005C3F89">
              <w:rPr>
                <w:rFonts w:eastAsia="Times New Roman" w:cs="Calibri"/>
                <w:color w:val="000000"/>
                <w:sz w:val="16"/>
                <w:szCs w:val="16"/>
                <w:lang w:val="bg-BG" w:eastAsia="ro-RO"/>
              </w:rPr>
              <w:t>двойки</w:t>
            </w:r>
          </w:p>
        </w:tc>
        <w:tc>
          <w:tcPr>
            <w:tcW w:w="402" w:type="pct"/>
            <w:shd w:val="clear" w:color="auto" w:fill="auto"/>
            <w:vAlign w:val="center"/>
            <w:hideMark/>
          </w:tcPr>
          <w:p w14:paraId="56495902" w14:textId="77777777" w:rsidR="005C3F89" w:rsidRPr="00BC6BC3" w:rsidRDefault="005C3F89" w:rsidP="005C3F89">
            <w:pPr>
              <w:spacing w:line="240" w:lineRule="auto"/>
              <w:jc w:val="center"/>
              <w:rPr>
                <w:rFonts w:eastAsia="Times New Roman" w:cs="Calibri"/>
                <w:color w:val="000000"/>
                <w:sz w:val="16"/>
                <w:szCs w:val="16"/>
                <w:lang w:val="bg-BG" w:eastAsia="ro-RO"/>
              </w:rPr>
            </w:pPr>
            <w:r w:rsidRPr="00BC6BC3">
              <w:rPr>
                <w:rFonts w:eastAsia="Times New Roman" w:cs="Calibri"/>
                <w:color w:val="000000"/>
                <w:sz w:val="16"/>
                <w:szCs w:val="16"/>
                <w:lang w:val="bg-BG" w:eastAsia="ro-RO"/>
              </w:rPr>
              <w:t>1 зимуващ индивид</w:t>
            </w:r>
          </w:p>
          <w:p w14:paraId="49D99BFA" w14:textId="7B967667" w:rsidR="005C3F89" w:rsidRPr="005C3F89" w:rsidRDefault="005C3F89" w:rsidP="005C3F89">
            <w:pPr>
              <w:spacing w:line="240" w:lineRule="auto"/>
              <w:jc w:val="center"/>
              <w:rPr>
                <w:rFonts w:eastAsia="Times New Roman" w:cs="Calibri"/>
                <w:color w:val="000000"/>
                <w:sz w:val="16"/>
                <w:szCs w:val="16"/>
                <w:lang w:val="bg-BG" w:eastAsia="ro-RO"/>
              </w:rPr>
            </w:pPr>
          </w:p>
        </w:tc>
        <w:tc>
          <w:tcPr>
            <w:tcW w:w="348" w:type="pct"/>
            <w:shd w:val="clear" w:color="auto" w:fill="auto"/>
            <w:vAlign w:val="center"/>
            <w:hideMark/>
          </w:tcPr>
          <w:p w14:paraId="3C41AA13" w14:textId="536E298F" w:rsidR="005C3F89" w:rsidRPr="005C3F89" w:rsidRDefault="005C3F89" w:rsidP="005C3F89">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400-</w:t>
            </w:r>
            <w:r w:rsidRPr="005C3F89">
              <w:rPr>
                <w:rFonts w:eastAsia="Times New Roman" w:cs="Calibri"/>
                <w:color w:val="000000"/>
                <w:sz w:val="16"/>
                <w:szCs w:val="16"/>
                <w:lang w:val="bg-BG" w:eastAsia="ro-RO"/>
              </w:rPr>
              <w:t>9000 индивиди</w:t>
            </w:r>
          </w:p>
        </w:tc>
        <w:tc>
          <w:tcPr>
            <w:tcW w:w="445" w:type="pct"/>
            <w:shd w:val="clear" w:color="auto" w:fill="auto"/>
            <w:vAlign w:val="center"/>
            <w:hideMark/>
          </w:tcPr>
          <w:p w14:paraId="3E267617" w14:textId="04549D8F"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400 индивиди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648D2C5E"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0,200</w:t>
            </w:r>
          </w:p>
        </w:tc>
        <w:tc>
          <w:tcPr>
            <w:tcW w:w="429" w:type="pct"/>
            <w:shd w:val="clear" w:color="auto" w:fill="92D050"/>
            <w:hideMark/>
          </w:tcPr>
          <w:p w14:paraId="16EBEE17" w14:textId="712922B0"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5C3F89" w:rsidRPr="005C3F89" w14:paraId="2325D531" w14:textId="77777777" w:rsidTr="009E3985">
        <w:trPr>
          <w:trHeight w:val="600"/>
          <w:jc w:val="center"/>
        </w:trPr>
        <w:tc>
          <w:tcPr>
            <w:tcW w:w="153" w:type="pct"/>
            <w:shd w:val="clear" w:color="auto" w:fill="auto"/>
            <w:vAlign w:val="center"/>
            <w:hideMark/>
          </w:tcPr>
          <w:p w14:paraId="14C13476"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6</w:t>
            </w:r>
          </w:p>
        </w:tc>
        <w:tc>
          <w:tcPr>
            <w:tcW w:w="648" w:type="pct"/>
            <w:shd w:val="clear" w:color="auto" w:fill="auto"/>
            <w:noWrap/>
            <w:vAlign w:val="center"/>
            <w:hideMark/>
          </w:tcPr>
          <w:p w14:paraId="5306454B"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ciconia</w:t>
            </w:r>
          </w:p>
        </w:tc>
        <w:tc>
          <w:tcPr>
            <w:tcW w:w="305" w:type="pct"/>
            <w:shd w:val="clear" w:color="auto" w:fill="auto"/>
            <w:vAlign w:val="center"/>
            <w:hideMark/>
          </w:tcPr>
          <w:p w14:paraId="329D3174"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0,998</w:t>
            </w:r>
          </w:p>
        </w:tc>
        <w:tc>
          <w:tcPr>
            <w:tcW w:w="305" w:type="pct"/>
            <w:shd w:val="clear" w:color="auto" w:fill="auto"/>
            <w:vAlign w:val="center"/>
            <w:hideMark/>
          </w:tcPr>
          <w:p w14:paraId="537EF57F"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489CF87B"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0,998</w:t>
            </w:r>
          </w:p>
        </w:tc>
        <w:tc>
          <w:tcPr>
            <w:tcW w:w="378" w:type="pct"/>
            <w:shd w:val="clear" w:color="auto" w:fill="auto"/>
            <w:noWrap/>
            <w:vAlign w:val="center"/>
            <w:hideMark/>
          </w:tcPr>
          <w:p w14:paraId="48F55D60"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080C0BC9"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512CE4AD"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424DA5B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37DAB099" w14:textId="0884FE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 xml:space="preserve">100.000 </w:t>
            </w:r>
            <w:r w:rsidRPr="005C3F89">
              <w:rPr>
                <w:rFonts w:eastAsia="Times New Roman" w:cs="Calibri"/>
                <w:color w:val="000000"/>
                <w:sz w:val="16"/>
                <w:szCs w:val="16"/>
                <w:lang w:val="bg-BG" w:eastAsia="ro-RO"/>
              </w:rPr>
              <w:t>- 500.000 индивиди в проход</w:t>
            </w:r>
          </w:p>
        </w:tc>
        <w:tc>
          <w:tcPr>
            <w:tcW w:w="445" w:type="pct"/>
            <w:shd w:val="clear" w:color="auto" w:fill="auto"/>
            <w:vAlign w:val="center"/>
            <w:hideMark/>
          </w:tcPr>
          <w:p w14:paraId="5BB5BEFD" w14:textId="45559F3F"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100.000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 xml:space="preserve"> в прохода)</w:t>
            </w:r>
          </w:p>
        </w:tc>
        <w:tc>
          <w:tcPr>
            <w:tcW w:w="410" w:type="pct"/>
            <w:shd w:val="clear" w:color="auto" w:fill="auto"/>
            <w:vAlign w:val="center"/>
            <w:hideMark/>
          </w:tcPr>
          <w:p w14:paraId="666CCED8"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500,000</w:t>
            </w:r>
          </w:p>
        </w:tc>
        <w:tc>
          <w:tcPr>
            <w:tcW w:w="429" w:type="pct"/>
            <w:shd w:val="clear" w:color="auto" w:fill="92D050"/>
            <w:hideMark/>
          </w:tcPr>
          <w:p w14:paraId="774813A0" w14:textId="654DD11A"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0D785B" w:rsidRPr="005C3F89" w14:paraId="1E43031E" w14:textId="77777777" w:rsidTr="00D1421A">
        <w:trPr>
          <w:trHeight w:val="600"/>
          <w:jc w:val="center"/>
        </w:trPr>
        <w:tc>
          <w:tcPr>
            <w:tcW w:w="153" w:type="pct"/>
            <w:shd w:val="clear" w:color="auto" w:fill="auto"/>
            <w:vAlign w:val="center"/>
            <w:hideMark/>
          </w:tcPr>
          <w:p w14:paraId="7D707A36"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7</w:t>
            </w:r>
          </w:p>
        </w:tc>
        <w:tc>
          <w:tcPr>
            <w:tcW w:w="648" w:type="pct"/>
            <w:shd w:val="clear" w:color="auto" w:fill="auto"/>
            <w:noWrap/>
            <w:vAlign w:val="center"/>
            <w:hideMark/>
          </w:tcPr>
          <w:p w14:paraId="5F0D5969"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Ciconia nigra</w:t>
            </w:r>
          </w:p>
        </w:tc>
        <w:tc>
          <w:tcPr>
            <w:tcW w:w="305" w:type="pct"/>
            <w:shd w:val="clear" w:color="auto" w:fill="auto"/>
            <w:vAlign w:val="center"/>
            <w:hideMark/>
          </w:tcPr>
          <w:p w14:paraId="1E2BEB49"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15EE16B4"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69E9C04B"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4782F355"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05BDE7E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NE</w:t>
            </w:r>
          </w:p>
        </w:tc>
        <w:tc>
          <w:tcPr>
            <w:tcW w:w="494" w:type="pct"/>
            <w:shd w:val="clear" w:color="auto" w:fill="auto"/>
            <w:noWrap/>
            <w:vAlign w:val="center"/>
            <w:hideMark/>
          </w:tcPr>
          <w:p w14:paraId="61769BED"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1E48BB7A"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674CEBC5" w14:textId="4027CFB6"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5000</w:t>
            </w:r>
            <w:r w:rsidRPr="005C3F89">
              <w:rPr>
                <w:rFonts w:eastAsia="Times New Roman" w:cs="Calibri"/>
                <w:color w:val="000000"/>
                <w:sz w:val="16"/>
                <w:szCs w:val="16"/>
                <w:lang w:val="bg-BG" w:eastAsia="ro-RO"/>
              </w:rPr>
              <w:t xml:space="preserve"> - 15000 </w:t>
            </w:r>
            <w:r w:rsidR="00C711E2" w:rsidRPr="005C3F89">
              <w:rPr>
                <w:rFonts w:eastAsia="Times New Roman" w:cs="Calibri"/>
                <w:color w:val="000000"/>
                <w:sz w:val="16"/>
                <w:szCs w:val="16"/>
                <w:lang w:val="bg-BG" w:eastAsia="ro-RO"/>
              </w:rPr>
              <w:t>индивиди</w:t>
            </w:r>
            <w:r w:rsidRPr="005C3F89">
              <w:rPr>
                <w:rFonts w:eastAsia="Times New Roman" w:cs="Calibri"/>
                <w:color w:val="000000"/>
                <w:sz w:val="16"/>
                <w:szCs w:val="16"/>
                <w:lang w:val="bg-BG" w:eastAsia="ro-RO"/>
              </w:rPr>
              <w:t xml:space="preserve"> </w:t>
            </w:r>
            <w:r w:rsidR="005C3F89" w:rsidRPr="005C3F89">
              <w:rPr>
                <w:rFonts w:eastAsia="Times New Roman" w:cs="Calibri"/>
                <w:color w:val="000000"/>
                <w:sz w:val="16"/>
                <w:szCs w:val="16"/>
                <w:lang w:val="bg-BG" w:eastAsia="ro-RO"/>
              </w:rPr>
              <w:t>в проход</w:t>
            </w:r>
          </w:p>
        </w:tc>
        <w:tc>
          <w:tcPr>
            <w:tcW w:w="445" w:type="pct"/>
            <w:shd w:val="clear" w:color="auto" w:fill="auto"/>
            <w:vAlign w:val="center"/>
            <w:hideMark/>
          </w:tcPr>
          <w:p w14:paraId="0CFDC41A" w14:textId="7AAA6E43"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5.000 (</w:t>
            </w:r>
            <w:r w:rsidR="005C3F89" w:rsidRPr="005C3F89">
              <w:rPr>
                <w:rFonts w:eastAsia="Times New Roman" w:cs="Calibri"/>
                <w:sz w:val="16"/>
                <w:szCs w:val="16"/>
                <w:lang w:val="bg-BG" w:eastAsia="ro-RO"/>
              </w:rPr>
              <w:t>минимална национална популация</w:t>
            </w:r>
            <w:r w:rsidR="005C3F89" w:rsidRPr="005C3F89">
              <w:rPr>
                <w:rFonts w:eastAsia="Times New Roman" w:cs="Calibri"/>
                <w:sz w:val="16"/>
                <w:szCs w:val="16"/>
                <w:lang w:val="bg-BG" w:eastAsia="ro-RO"/>
              </w:rPr>
              <w:t xml:space="preserve"> в прохода</w:t>
            </w:r>
            <w:r w:rsidRPr="005C3F89">
              <w:rPr>
                <w:rFonts w:eastAsia="Times New Roman" w:cs="Calibri"/>
                <w:sz w:val="16"/>
                <w:szCs w:val="16"/>
                <w:lang w:val="bg-BG" w:eastAsia="ro-RO"/>
              </w:rPr>
              <w:t>)</w:t>
            </w:r>
          </w:p>
        </w:tc>
        <w:tc>
          <w:tcPr>
            <w:tcW w:w="410" w:type="pct"/>
            <w:shd w:val="clear" w:color="auto" w:fill="auto"/>
            <w:vAlign w:val="center"/>
            <w:hideMark/>
          </w:tcPr>
          <w:p w14:paraId="7E58E39F"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2,500</w:t>
            </w:r>
          </w:p>
        </w:tc>
        <w:tc>
          <w:tcPr>
            <w:tcW w:w="429" w:type="pct"/>
            <w:shd w:val="clear" w:color="auto" w:fill="D9D9D9"/>
            <w:vAlign w:val="center"/>
            <w:hideMark/>
          </w:tcPr>
          <w:p w14:paraId="33214439" w14:textId="27A84968"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5C3F89" w:rsidRPr="005C3F89" w14:paraId="0E249F99" w14:textId="77777777" w:rsidTr="00071B91">
        <w:trPr>
          <w:trHeight w:val="600"/>
          <w:jc w:val="center"/>
        </w:trPr>
        <w:tc>
          <w:tcPr>
            <w:tcW w:w="153" w:type="pct"/>
            <w:shd w:val="clear" w:color="auto" w:fill="auto"/>
            <w:vAlign w:val="center"/>
            <w:hideMark/>
          </w:tcPr>
          <w:p w14:paraId="0BDB6986"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8</w:t>
            </w:r>
          </w:p>
        </w:tc>
        <w:tc>
          <w:tcPr>
            <w:tcW w:w="648" w:type="pct"/>
            <w:shd w:val="clear" w:color="auto" w:fill="auto"/>
            <w:noWrap/>
            <w:vAlign w:val="center"/>
            <w:hideMark/>
          </w:tcPr>
          <w:p w14:paraId="7B6BE210"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Circaetus gallicus</w:t>
            </w:r>
          </w:p>
        </w:tc>
        <w:tc>
          <w:tcPr>
            <w:tcW w:w="305" w:type="pct"/>
            <w:shd w:val="clear" w:color="auto" w:fill="auto"/>
            <w:vAlign w:val="center"/>
            <w:hideMark/>
          </w:tcPr>
          <w:p w14:paraId="74CC7C57"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0,009</w:t>
            </w:r>
          </w:p>
        </w:tc>
        <w:tc>
          <w:tcPr>
            <w:tcW w:w="305" w:type="pct"/>
            <w:shd w:val="clear" w:color="auto" w:fill="auto"/>
            <w:vAlign w:val="center"/>
            <w:hideMark/>
          </w:tcPr>
          <w:p w14:paraId="63CB119C"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006F7F31"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0,009</w:t>
            </w:r>
          </w:p>
        </w:tc>
        <w:tc>
          <w:tcPr>
            <w:tcW w:w="378" w:type="pct"/>
            <w:shd w:val="clear" w:color="auto" w:fill="auto"/>
            <w:noWrap/>
            <w:vAlign w:val="center"/>
            <w:hideMark/>
          </w:tcPr>
          <w:p w14:paraId="506F3565"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55603F2E"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6864A4B2"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780F2A76"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78DCDCFC" w14:textId="625F96F8"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545</w:t>
            </w:r>
            <w:r w:rsidRPr="005C3F89">
              <w:rPr>
                <w:rFonts w:eastAsia="Times New Roman" w:cs="Calibri"/>
                <w:color w:val="000000"/>
                <w:sz w:val="16"/>
                <w:szCs w:val="16"/>
                <w:lang w:val="bg-BG" w:eastAsia="ro-RO"/>
              </w:rPr>
              <w:t xml:space="preserve"> - 1110 </w:t>
            </w:r>
            <w:r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4C16B3F2" w14:textId="05301534"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545 p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1E022342"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0,545</w:t>
            </w:r>
          </w:p>
        </w:tc>
        <w:tc>
          <w:tcPr>
            <w:tcW w:w="429" w:type="pct"/>
            <w:shd w:val="clear" w:color="auto" w:fill="92D050"/>
            <w:hideMark/>
          </w:tcPr>
          <w:p w14:paraId="530F545F" w14:textId="1CBFDFC6"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5C3F89" w:rsidRPr="005C3F89" w14:paraId="17975A34" w14:textId="77777777" w:rsidTr="00071B91">
        <w:trPr>
          <w:trHeight w:val="600"/>
          <w:jc w:val="center"/>
        </w:trPr>
        <w:tc>
          <w:tcPr>
            <w:tcW w:w="153" w:type="pct"/>
            <w:shd w:val="clear" w:color="auto" w:fill="auto"/>
            <w:vAlign w:val="center"/>
            <w:hideMark/>
          </w:tcPr>
          <w:p w14:paraId="2E0B7751"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9</w:t>
            </w:r>
          </w:p>
        </w:tc>
        <w:tc>
          <w:tcPr>
            <w:tcW w:w="648" w:type="pct"/>
            <w:shd w:val="clear" w:color="auto" w:fill="auto"/>
            <w:noWrap/>
            <w:vAlign w:val="center"/>
            <w:hideMark/>
          </w:tcPr>
          <w:p w14:paraId="08ED23E3"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aeruginosus</w:t>
            </w:r>
          </w:p>
        </w:tc>
        <w:tc>
          <w:tcPr>
            <w:tcW w:w="305" w:type="pct"/>
            <w:shd w:val="clear" w:color="auto" w:fill="auto"/>
            <w:vAlign w:val="center"/>
            <w:hideMark/>
          </w:tcPr>
          <w:p w14:paraId="0C867D8E"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0,025</w:t>
            </w:r>
          </w:p>
        </w:tc>
        <w:tc>
          <w:tcPr>
            <w:tcW w:w="305" w:type="pct"/>
            <w:shd w:val="clear" w:color="auto" w:fill="auto"/>
            <w:vAlign w:val="center"/>
            <w:hideMark/>
          </w:tcPr>
          <w:p w14:paraId="1E8B6C02"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65BB3DC6"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0,025</w:t>
            </w:r>
          </w:p>
        </w:tc>
        <w:tc>
          <w:tcPr>
            <w:tcW w:w="378" w:type="pct"/>
            <w:shd w:val="clear" w:color="auto" w:fill="auto"/>
            <w:noWrap/>
            <w:vAlign w:val="center"/>
            <w:hideMark/>
          </w:tcPr>
          <w:p w14:paraId="5B3DC5D8"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6BDBE567"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6DFC9CDF"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0F1B0BFA"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1BA73E21" w14:textId="024A7D5A"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9334</w:t>
            </w:r>
            <w:r w:rsidRPr="005C3F89">
              <w:rPr>
                <w:rFonts w:eastAsia="Times New Roman" w:cs="Calibri"/>
                <w:color w:val="000000"/>
                <w:sz w:val="16"/>
                <w:szCs w:val="16"/>
                <w:lang w:val="bg-BG" w:eastAsia="ro-RO"/>
              </w:rPr>
              <w:t xml:space="preserve"> - 22314 </w:t>
            </w:r>
            <w:r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7A073653" w14:textId="2D9B1DCF"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9334 p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01BC1327"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9,334</w:t>
            </w:r>
          </w:p>
        </w:tc>
        <w:tc>
          <w:tcPr>
            <w:tcW w:w="429" w:type="pct"/>
            <w:shd w:val="clear" w:color="auto" w:fill="92D050"/>
            <w:hideMark/>
          </w:tcPr>
          <w:p w14:paraId="27378288" w14:textId="5E4BA84E"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5C3F89" w:rsidRPr="005C3F89" w14:paraId="0C415F91" w14:textId="77777777" w:rsidTr="00071B91">
        <w:trPr>
          <w:trHeight w:val="600"/>
          <w:jc w:val="center"/>
        </w:trPr>
        <w:tc>
          <w:tcPr>
            <w:tcW w:w="153" w:type="pct"/>
            <w:shd w:val="clear" w:color="auto" w:fill="auto"/>
            <w:vAlign w:val="center"/>
            <w:hideMark/>
          </w:tcPr>
          <w:p w14:paraId="246C2940"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10</w:t>
            </w:r>
          </w:p>
        </w:tc>
        <w:tc>
          <w:tcPr>
            <w:tcW w:w="648" w:type="pct"/>
            <w:shd w:val="clear" w:color="auto" w:fill="auto"/>
            <w:noWrap/>
            <w:vAlign w:val="center"/>
            <w:hideMark/>
          </w:tcPr>
          <w:p w14:paraId="6477441B"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cyaneus</w:t>
            </w:r>
          </w:p>
        </w:tc>
        <w:tc>
          <w:tcPr>
            <w:tcW w:w="305" w:type="pct"/>
            <w:shd w:val="clear" w:color="auto" w:fill="auto"/>
            <w:vAlign w:val="center"/>
            <w:hideMark/>
          </w:tcPr>
          <w:p w14:paraId="4E7CA111"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0,008</w:t>
            </w:r>
          </w:p>
        </w:tc>
        <w:tc>
          <w:tcPr>
            <w:tcW w:w="305" w:type="pct"/>
            <w:shd w:val="clear" w:color="auto" w:fill="auto"/>
            <w:vAlign w:val="center"/>
            <w:hideMark/>
          </w:tcPr>
          <w:p w14:paraId="1E3BDA2D"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792DB162"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0,008</w:t>
            </w:r>
          </w:p>
        </w:tc>
        <w:tc>
          <w:tcPr>
            <w:tcW w:w="378" w:type="pct"/>
            <w:shd w:val="clear" w:color="auto" w:fill="auto"/>
            <w:noWrap/>
            <w:vAlign w:val="center"/>
            <w:hideMark/>
          </w:tcPr>
          <w:p w14:paraId="68FAEFEA"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7DD2D2D3"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vAlign w:val="center"/>
            <w:hideMark/>
          </w:tcPr>
          <w:p w14:paraId="1BEEDB4C" w14:textId="5C2C8CA9" w:rsidR="005C3F89" w:rsidRPr="005C3F89" w:rsidRDefault="005C3F89" w:rsidP="005C3F89">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xml:space="preserve">175 индивиди </w:t>
            </w:r>
            <w:r w:rsidRPr="005C3F89">
              <w:rPr>
                <w:rFonts w:eastAsia="Times New Roman" w:cs="Calibri"/>
                <w:b/>
                <w:bCs/>
                <w:color w:val="000000"/>
                <w:sz w:val="16"/>
                <w:szCs w:val="16"/>
                <w:lang w:val="bg-BG" w:eastAsia="ro-RO"/>
              </w:rPr>
              <w:t>в прохода</w:t>
            </w:r>
          </w:p>
        </w:tc>
        <w:tc>
          <w:tcPr>
            <w:tcW w:w="402" w:type="pct"/>
            <w:shd w:val="clear" w:color="auto" w:fill="auto"/>
            <w:vAlign w:val="center"/>
            <w:hideMark/>
          </w:tcPr>
          <w:p w14:paraId="355FA2CA" w14:textId="6339B7EF" w:rsidR="005C3F89" w:rsidRPr="005C3F89" w:rsidRDefault="005C3F89" w:rsidP="005C3F89">
            <w:pPr>
              <w:spacing w:line="240" w:lineRule="auto"/>
              <w:jc w:val="center"/>
              <w:rPr>
                <w:rFonts w:eastAsia="Times New Roman" w:cs="Calibri"/>
                <w:color w:val="000000"/>
                <w:sz w:val="16"/>
                <w:szCs w:val="16"/>
                <w:lang w:val="bg-BG" w:eastAsia="ro-RO"/>
              </w:rPr>
            </w:pPr>
            <w:r w:rsidRPr="00BC6BC3">
              <w:rPr>
                <w:rFonts w:eastAsia="Times New Roman" w:cs="Calibri"/>
                <w:color w:val="000000"/>
                <w:sz w:val="16"/>
                <w:szCs w:val="16"/>
                <w:lang w:val="bg-BG" w:eastAsia="ro-RO"/>
              </w:rPr>
              <w:t>1 зимуващ индивид</w:t>
            </w:r>
          </w:p>
        </w:tc>
        <w:tc>
          <w:tcPr>
            <w:tcW w:w="348" w:type="pct"/>
            <w:shd w:val="clear" w:color="auto" w:fill="auto"/>
            <w:vAlign w:val="center"/>
            <w:hideMark/>
          </w:tcPr>
          <w:p w14:paraId="30F4F15B"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45" w:type="pct"/>
            <w:shd w:val="clear" w:color="auto" w:fill="auto"/>
            <w:vAlign w:val="center"/>
            <w:hideMark/>
          </w:tcPr>
          <w:p w14:paraId="3FDBFEF5"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175 i (ROSPA0036)</w:t>
            </w:r>
          </w:p>
        </w:tc>
        <w:tc>
          <w:tcPr>
            <w:tcW w:w="410" w:type="pct"/>
            <w:shd w:val="clear" w:color="auto" w:fill="auto"/>
            <w:vAlign w:val="center"/>
            <w:hideMark/>
          </w:tcPr>
          <w:p w14:paraId="75D0E11B"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1,750</w:t>
            </w:r>
          </w:p>
        </w:tc>
        <w:tc>
          <w:tcPr>
            <w:tcW w:w="429" w:type="pct"/>
            <w:shd w:val="clear" w:color="auto" w:fill="92D050"/>
            <w:hideMark/>
          </w:tcPr>
          <w:p w14:paraId="6958BC6C" w14:textId="57D3CCE2"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0D785B" w:rsidRPr="005C3F89" w14:paraId="3B6E65D3" w14:textId="77777777" w:rsidTr="00D1421A">
        <w:trPr>
          <w:trHeight w:val="600"/>
          <w:jc w:val="center"/>
        </w:trPr>
        <w:tc>
          <w:tcPr>
            <w:tcW w:w="153" w:type="pct"/>
            <w:shd w:val="clear" w:color="auto" w:fill="auto"/>
            <w:vAlign w:val="center"/>
            <w:hideMark/>
          </w:tcPr>
          <w:p w14:paraId="42FBF978"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11</w:t>
            </w:r>
          </w:p>
        </w:tc>
        <w:tc>
          <w:tcPr>
            <w:tcW w:w="648" w:type="pct"/>
            <w:shd w:val="clear" w:color="auto" w:fill="auto"/>
            <w:noWrap/>
            <w:vAlign w:val="center"/>
            <w:hideMark/>
          </w:tcPr>
          <w:p w14:paraId="579E487C"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Circus pygargus</w:t>
            </w:r>
          </w:p>
        </w:tc>
        <w:tc>
          <w:tcPr>
            <w:tcW w:w="305" w:type="pct"/>
            <w:shd w:val="clear" w:color="auto" w:fill="auto"/>
            <w:vAlign w:val="center"/>
            <w:hideMark/>
          </w:tcPr>
          <w:p w14:paraId="6E4F995B"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7EBB2FDE"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6E284292"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198EBCAC"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13E8E00A"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VU</w:t>
            </w:r>
          </w:p>
        </w:tc>
        <w:tc>
          <w:tcPr>
            <w:tcW w:w="494" w:type="pct"/>
            <w:shd w:val="clear" w:color="auto" w:fill="auto"/>
            <w:vAlign w:val="center"/>
            <w:hideMark/>
          </w:tcPr>
          <w:p w14:paraId="67E79308" w14:textId="15795847" w:rsidR="00F16707" w:rsidRPr="005C3F89" w:rsidRDefault="00F16707" w:rsidP="00BC6BC3">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xml:space="preserve">175 </w:t>
            </w:r>
            <w:r w:rsidR="00C711E2" w:rsidRPr="005C3F89">
              <w:rPr>
                <w:rFonts w:eastAsia="Times New Roman" w:cs="Calibri"/>
                <w:b/>
                <w:bCs/>
                <w:color w:val="000000"/>
                <w:sz w:val="16"/>
                <w:szCs w:val="16"/>
                <w:lang w:val="bg-BG" w:eastAsia="ro-RO"/>
              </w:rPr>
              <w:t>индивиди</w:t>
            </w:r>
            <w:r w:rsidRPr="005C3F89">
              <w:rPr>
                <w:rFonts w:eastAsia="Times New Roman" w:cs="Calibri"/>
                <w:b/>
                <w:bCs/>
                <w:color w:val="000000"/>
                <w:sz w:val="16"/>
                <w:szCs w:val="16"/>
                <w:lang w:val="bg-BG" w:eastAsia="ro-RO"/>
              </w:rPr>
              <w:t xml:space="preserve"> </w:t>
            </w:r>
            <w:r w:rsidR="00BC6BC3" w:rsidRPr="005C3F89">
              <w:rPr>
                <w:rFonts w:eastAsia="Times New Roman" w:cs="Calibri"/>
                <w:b/>
                <w:bCs/>
                <w:color w:val="000000"/>
                <w:sz w:val="16"/>
                <w:szCs w:val="16"/>
                <w:lang w:val="bg-BG" w:eastAsia="ro-RO"/>
              </w:rPr>
              <w:t>в прохода</w:t>
            </w:r>
          </w:p>
        </w:tc>
        <w:tc>
          <w:tcPr>
            <w:tcW w:w="402" w:type="pct"/>
            <w:shd w:val="clear" w:color="auto" w:fill="auto"/>
            <w:vAlign w:val="center"/>
            <w:hideMark/>
          </w:tcPr>
          <w:p w14:paraId="3A008AF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348" w:type="pct"/>
            <w:shd w:val="clear" w:color="auto" w:fill="auto"/>
            <w:vAlign w:val="center"/>
            <w:hideMark/>
          </w:tcPr>
          <w:p w14:paraId="41E04FF8"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45" w:type="pct"/>
            <w:shd w:val="clear" w:color="auto" w:fill="auto"/>
            <w:vAlign w:val="center"/>
            <w:hideMark/>
          </w:tcPr>
          <w:p w14:paraId="5568AAF1"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175 i (ROSPA0036)</w:t>
            </w:r>
          </w:p>
        </w:tc>
        <w:tc>
          <w:tcPr>
            <w:tcW w:w="410" w:type="pct"/>
            <w:shd w:val="clear" w:color="auto" w:fill="auto"/>
            <w:vAlign w:val="center"/>
            <w:hideMark/>
          </w:tcPr>
          <w:p w14:paraId="2B72D531"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1,750</w:t>
            </w:r>
          </w:p>
        </w:tc>
        <w:tc>
          <w:tcPr>
            <w:tcW w:w="429" w:type="pct"/>
            <w:shd w:val="clear" w:color="auto" w:fill="D9D9D9"/>
            <w:vAlign w:val="center"/>
            <w:hideMark/>
          </w:tcPr>
          <w:p w14:paraId="6F697304" w14:textId="048C0E5A"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0D785B" w:rsidRPr="005C3F89" w14:paraId="397F9C79" w14:textId="77777777" w:rsidTr="009F26A2">
        <w:trPr>
          <w:trHeight w:val="600"/>
          <w:jc w:val="center"/>
        </w:trPr>
        <w:tc>
          <w:tcPr>
            <w:tcW w:w="153" w:type="pct"/>
            <w:shd w:val="clear" w:color="auto" w:fill="auto"/>
            <w:vAlign w:val="center"/>
            <w:hideMark/>
          </w:tcPr>
          <w:p w14:paraId="154535C8"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12</w:t>
            </w:r>
          </w:p>
        </w:tc>
        <w:tc>
          <w:tcPr>
            <w:tcW w:w="648" w:type="pct"/>
            <w:shd w:val="clear" w:color="auto" w:fill="auto"/>
            <w:noWrap/>
            <w:vAlign w:val="center"/>
            <w:hideMark/>
          </w:tcPr>
          <w:p w14:paraId="1B2D033D"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corax</w:t>
            </w:r>
          </w:p>
        </w:tc>
        <w:tc>
          <w:tcPr>
            <w:tcW w:w="305" w:type="pct"/>
            <w:shd w:val="clear" w:color="auto" w:fill="auto"/>
            <w:vAlign w:val="center"/>
            <w:hideMark/>
          </w:tcPr>
          <w:p w14:paraId="28E1FCE0"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0,007</w:t>
            </w:r>
          </w:p>
        </w:tc>
        <w:tc>
          <w:tcPr>
            <w:tcW w:w="305" w:type="pct"/>
            <w:shd w:val="clear" w:color="auto" w:fill="auto"/>
            <w:vAlign w:val="center"/>
            <w:hideMark/>
          </w:tcPr>
          <w:p w14:paraId="00AEDC52"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4F46D914"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0,007</w:t>
            </w:r>
          </w:p>
        </w:tc>
        <w:tc>
          <w:tcPr>
            <w:tcW w:w="378" w:type="pct"/>
            <w:shd w:val="clear" w:color="auto" w:fill="auto"/>
            <w:noWrap/>
            <w:vAlign w:val="center"/>
            <w:hideMark/>
          </w:tcPr>
          <w:p w14:paraId="6C02C34F"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410B9A58"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752D0A7E"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5BF86C86"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6468281E" w14:textId="13E2F8F4"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 xml:space="preserve">27000 </w:t>
            </w:r>
            <w:r w:rsidRPr="005C3F89">
              <w:rPr>
                <w:rFonts w:eastAsia="Times New Roman" w:cs="Calibri"/>
                <w:color w:val="000000"/>
                <w:sz w:val="16"/>
                <w:szCs w:val="16"/>
                <w:lang w:val="bg-BG" w:eastAsia="ro-RO"/>
              </w:rPr>
              <w:t xml:space="preserve">- 55000 </w:t>
            </w:r>
            <w:r w:rsidR="005C3F89"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0AD80621" w14:textId="597B4E31"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27000 p (</w:t>
            </w:r>
            <w:r w:rsidR="005C3F89"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1C6FE3CD"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27,000</w:t>
            </w:r>
          </w:p>
        </w:tc>
        <w:tc>
          <w:tcPr>
            <w:tcW w:w="429" w:type="pct"/>
            <w:shd w:val="clear" w:color="auto" w:fill="92D050"/>
            <w:vAlign w:val="center"/>
            <w:hideMark/>
          </w:tcPr>
          <w:p w14:paraId="0B82F1B6" w14:textId="79726AF4"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Отрицателно незначително</w:t>
            </w:r>
          </w:p>
        </w:tc>
      </w:tr>
      <w:tr w:rsidR="005C3F89" w:rsidRPr="005C3F89" w14:paraId="11835DE0" w14:textId="77777777" w:rsidTr="006948D1">
        <w:trPr>
          <w:trHeight w:val="600"/>
          <w:jc w:val="center"/>
        </w:trPr>
        <w:tc>
          <w:tcPr>
            <w:tcW w:w="153" w:type="pct"/>
            <w:shd w:val="clear" w:color="auto" w:fill="auto"/>
            <w:vAlign w:val="center"/>
            <w:hideMark/>
          </w:tcPr>
          <w:p w14:paraId="6FA2A120"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13</w:t>
            </w:r>
          </w:p>
        </w:tc>
        <w:tc>
          <w:tcPr>
            <w:tcW w:w="648" w:type="pct"/>
            <w:shd w:val="clear" w:color="auto" w:fill="auto"/>
            <w:noWrap/>
            <w:vAlign w:val="center"/>
            <w:hideMark/>
          </w:tcPr>
          <w:p w14:paraId="4D0C3A4A"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Corvus frugilegus</w:t>
            </w:r>
          </w:p>
        </w:tc>
        <w:tc>
          <w:tcPr>
            <w:tcW w:w="305" w:type="pct"/>
            <w:shd w:val="clear" w:color="auto" w:fill="auto"/>
            <w:vAlign w:val="center"/>
            <w:hideMark/>
          </w:tcPr>
          <w:p w14:paraId="692517D9"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4F10E069"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557DEA4B"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5A922A6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347134CA"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760309E3"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6D9F47DE"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1294F9FA" w14:textId="64DAFCD5"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 xml:space="preserve">150000 </w:t>
            </w:r>
            <w:r w:rsidRPr="005C3F89">
              <w:rPr>
                <w:rFonts w:eastAsia="Times New Roman" w:cs="Calibri"/>
                <w:color w:val="000000"/>
                <w:sz w:val="16"/>
                <w:szCs w:val="16"/>
                <w:lang w:val="bg-BG" w:eastAsia="ro-RO"/>
              </w:rPr>
              <w:t>- 200000 двойки</w:t>
            </w:r>
          </w:p>
        </w:tc>
        <w:tc>
          <w:tcPr>
            <w:tcW w:w="445" w:type="pct"/>
            <w:shd w:val="clear" w:color="auto" w:fill="auto"/>
            <w:vAlign w:val="center"/>
            <w:hideMark/>
          </w:tcPr>
          <w:p w14:paraId="784695B4" w14:textId="324CB9E6"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150000 p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46EA08D6"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150,000</w:t>
            </w:r>
          </w:p>
        </w:tc>
        <w:tc>
          <w:tcPr>
            <w:tcW w:w="429" w:type="pct"/>
            <w:shd w:val="clear" w:color="auto" w:fill="D9D9D9"/>
            <w:hideMark/>
          </w:tcPr>
          <w:p w14:paraId="1B61C9B1" w14:textId="2933AC3D"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5C3F89" w:rsidRPr="005C3F89" w14:paraId="663E8121" w14:textId="77777777" w:rsidTr="006948D1">
        <w:trPr>
          <w:trHeight w:val="600"/>
          <w:jc w:val="center"/>
        </w:trPr>
        <w:tc>
          <w:tcPr>
            <w:tcW w:w="153" w:type="pct"/>
            <w:shd w:val="clear" w:color="auto" w:fill="auto"/>
            <w:vAlign w:val="center"/>
            <w:hideMark/>
          </w:tcPr>
          <w:p w14:paraId="77B5144B"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14</w:t>
            </w:r>
          </w:p>
        </w:tc>
        <w:tc>
          <w:tcPr>
            <w:tcW w:w="648" w:type="pct"/>
            <w:shd w:val="clear" w:color="auto" w:fill="auto"/>
            <w:noWrap/>
            <w:vAlign w:val="center"/>
            <w:hideMark/>
          </w:tcPr>
          <w:p w14:paraId="78D86ABE"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columbarius</w:t>
            </w:r>
          </w:p>
        </w:tc>
        <w:tc>
          <w:tcPr>
            <w:tcW w:w="305" w:type="pct"/>
            <w:shd w:val="clear" w:color="auto" w:fill="auto"/>
            <w:vAlign w:val="center"/>
            <w:hideMark/>
          </w:tcPr>
          <w:p w14:paraId="2183F1A3"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5DD9C25F"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06028D48"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2AF2C3AC"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3E496005"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NE</w:t>
            </w:r>
          </w:p>
        </w:tc>
        <w:tc>
          <w:tcPr>
            <w:tcW w:w="494" w:type="pct"/>
            <w:shd w:val="clear" w:color="auto" w:fill="auto"/>
            <w:noWrap/>
            <w:vAlign w:val="center"/>
            <w:hideMark/>
          </w:tcPr>
          <w:p w14:paraId="1FF5850C"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28FDE00C" w14:textId="6510953B" w:rsidR="005C3F89" w:rsidRPr="005C3F89" w:rsidRDefault="005C3F89" w:rsidP="005C3F89">
            <w:pPr>
              <w:spacing w:line="240" w:lineRule="auto"/>
              <w:jc w:val="center"/>
              <w:rPr>
                <w:rFonts w:eastAsia="Times New Roman" w:cs="Calibri"/>
                <w:b/>
                <w:bCs/>
                <w:color w:val="000000"/>
                <w:sz w:val="16"/>
                <w:szCs w:val="16"/>
                <w:lang w:val="bg-BG" w:eastAsia="ro-RO"/>
              </w:rPr>
            </w:pPr>
            <w:r w:rsidRPr="00BC6BC3">
              <w:rPr>
                <w:rFonts w:eastAsia="Times New Roman" w:cs="Calibri"/>
                <w:b/>
                <w:bCs/>
                <w:color w:val="000000"/>
                <w:sz w:val="16"/>
                <w:szCs w:val="16"/>
                <w:lang w:val="bg-BG" w:eastAsia="ro-RO"/>
              </w:rPr>
              <w:t xml:space="preserve">1 </w:t>
            </w:r>
            <w:r w:rsidRPr="00BC6BC3">
              <w:rPr>
                <w:rFonts w:eastAsia="Times New Roman" w:cs="Calibri"/>
                <w:color w:val="000000"/>
                <w:sz w:val="16"/>
                <w:szCs w:val="16"/>
                <w:lang w:val="bg-BG" w:eastAsia="ro-RO"/>
              </w:rPr>
              <w:t>зимуващ индивид</w:t>
            </w:r>
          </w:p>
        </w:tc>
        <w:tc>
          <w:tcPr>
            <w:tcW w:w="348" w:type="pct"/>
            <w:shd w:val="clear" w:color="auto" w:fill="auto"/>
            <w:vAlign w:val="center"/>
            <w:hideMark/>
          </w:tcPr>
          <w:p w14:paraId="2E88F92A" w14:textId="3BBA1F52"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 xml:space="preserve">100 </w:t>
            </w:r>
            <w:r w:rsidRPr="005C3F89">
              <w:rPr>
                <w:rFonts w:eastAsia="Times New Roman" w:cs="Calibri"/>
                <w:color w:val="000000"/>
                <w:sz w:val="16"/>
                <w:szCs w:val="16"/>
                <w:lang w:val="bg-BG" w:eastAsia="ro-RO"/>
              </w:rPr>
              <w:t>- 500 индивиди</w:t>
            </w:r>
          </w:p>
        </w:tc>
        <w:tc>
          <w:tcPr>
            <w:tcW w:w="445" w:type="pct"/>
            <w:shd w:val="clear" w:color="auto" w:fill="auto"/>
            <w:vAlign w:val="center"/>
            <w:hideMark/>
          </w:tcPr>
          <w:p w14:paraId="57CB7AB3" w14:textId="25E3FAA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100 i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342F18F1"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0,050</w:t>
            </w:r>
          </w:p>
        </w:tc>
        <w:tc>
          <w:tcPr>
            <w:tcW w:w="429" w:type="pct"/>
            <w:shd w:val="clear" w:color="auto" w:fill="D9D9D9"/>
            <w:hideMark/>
          </w:tcPr>
          <w:p w14:paraId="0DDCAF51" w14:textId="05A30DD6"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5C3F89" w:rsidRPr="005C3F89" w14:paraId="7567BB19" w14:textId="77777777" w:rsidTr="00E26E9D">
        <w:trPr>
          <w:trHeight w:val="600"/>
          <w:jc w:val="center"/>
        </w:trPr>
        <w:tc>
          <w:tcPr>
            <w:tcW w:w="153" w:type="pct"/>
            <w:shd w:val="clear" w:color="auto" w:fill="auto"/>
            <w:vAlign w:val="center"/>
            <w:hideMark/>
          </w:tcPr>
          <w:p w14:paraId="06ECAC81"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15</w:t>
            </w:r>
          </w:p>
        </w:tc>
        <w:tc>
          <w:tcPr>
            <w:tcW w:w="648" w:type="pct"/>
            <w:shd w:val="clear" w:color="auto" w:fill="auto"/>
            <w:noWrap/>
            <w:vAlign w:val="center"/>
            <w:hideMark/>
          </w:tcPr>
          <w:p w14:paraId="40A2785A"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subbuteo</w:t>
            </w:r>
          </w:p>
        </w:tc>
        <w:tc>
          <w:tcPr>
            <w:tcW w:w="305" w:type="pct"/>
            <w:shd w:val="clear" w:color="auto" w:fill="auto"/>
            <w:vAlign w:val="center"/>
            <w:hideMark/>
          </w:tcPr>
          <w:p w14:paraId="33EFE3F8"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0,006</w:t>
            </w:r>
          </w:p>
        </w:tc>
        <w:tc>
          <w:tcPr>
            <w:tcW w:w="305" w:type="pct"/>
            <w:shd w:val="clear" w:color="auto" w:fill="auto"/>
            <w:vAlign w:val="center"/>
            <w:hideMark/>
          </w:tcPr>
          <w:p w14:paraId="150981AE"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28C0A8DC"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0,006</w:t>
            </w:r>
          </w:p>
        </w:tc>
        <w:tc>
          <w:tcPr>
            <w:tcW w:w="378" w:type="pct"/>
            <w:shd w:val="clear" w:color="auto" w:fill="auto"/>
            <w:noWrap/>
            <w:vAlign w:val="center"/>
            <w:hideMark/>
          </w:tcPr>
          <w:p w14:paraId="021ABFB1"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57388C84"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2F738C08"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7ECFE4D8" w14:textId="77777777" w:rsidR="005C3F89" w:rsidRPr="005C3F89" w:rsidRDefault="005C3F89" w:rsidP="005C3F89">
            <w:pPr>
              <w:spacing w:line="240" w:lineRule="auto"/>
              <w:jc w:val="center"/>
              <w:rPr>
                <w:rFonts w:eastAsia="Times New Roman" w:cs="Calibri"/>
                <w:b/>
                <w:bCs/>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088B3FCA" w14:textId="5EC77F22"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5000</w:t>
            </w:r>
            <w:r w:rsidRPr="005C3F89">
              <w:rPr>
                <w:rFonts w:eastAsia="Times New Roman" w:cs="Calibri"/>
                <w:color w:val="000000"/>
                <w:sz w:val="16"/>
                <w:szCs w:val="16"/>
                <w:lang w:val="bg-BG" w:eastAsia="ro-RO"/>
              </w:rPr>
              <w:t xml:space="preserve"> - 15000 </w:t>
            </w:r>
            <w:r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611ACBAC" w14:textId="5716A613"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5000 p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5C047487"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5,000</w:t>
            </w:r>
          </w:p>
        </w:tc>
        <w:tc>
          <w:tcPr>
            <w:tcW w:w="429" w:type="pct"/>
            <w:shd w:val="clear" w:color="auto" w:fill="92D050"/>
            <w:hideMark/>
          </w:tcPr>
          <w:p w14:paraId="31F7403A" w14:textId="10BB9D95"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5C3F89" w:rsidRPr="005C3F89" w14:paraId="3DD59269" w14:textId="77777777" w:rsidTr="00E26E9D">
        <w:trPr>
          <w:trHeight w:val="600"/>
          <w:jc w:val="center"/>
        </w:trPr>
        <w:tc>
          <w:tcPr>
            <w:tcW w:w="153" w:type="pct"/>
            <w:shd w:val="clear" w:color="auto" w:fill="auto"/>
            <w:vAlign w:val="center"/>
            <w:hideMark/>
          </w:tcPr>
          <w:p w14:paraId="2781999B"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16</w:t>
            </w:r>
          </w:p>
        </w:tc>
        <w:tc>
          <w:tcPr>
            <w:tcW w:w="648" w:type="pct"/>
            <w:shd w:val="clear" w:color="auto" w:fill="auto"/>
            <w:noWrap/>
            <w:vAlign w:val="center"/>
            <w:hideMark/>
          </w:tcPr>
          <w:p w14:paraId="31EE9BF6" w14:textId="77777777" w:rsidR="005C3F89" w:rsidRPr="005C3F89" w:rsidRDefault="005C3F89" w:rsidP="005C3F89">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Falco tinnunculus</w:t>
            </w:r>
          </w:p>
        </w:tc>
        <w:tc>
          <w:tcPr>
            <w:tcW w:w="305" w:type="pct"/>
            <w:shd w:val="clear" w:color="auto" w:fill="auto"/>
            <w:vAlign w:val="center"/>
            <w:hideMark/>
          </w:tcPr>
          <w:p w14:paraId="29E1FF3D"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0,201</w:t>
            </w:r>
          </w:p>
        </w:tc>
        <w:tc>
          <w:tcPr>
            <w:tcW w:w="305" w:type="pct"/>
            <w:shd w:val="clear" w:color="auto" w:fill="auto"/>
            <w:vAlign w:val="center"/>
            <w:hideMark/>
          </w:tcPr>
          <w:p w14:paraId="5E099CF4"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31D715A8"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0,201</w:t>
            </w:r>
          </w:p>
        </w:tc>
        <w:tc>
          <w:tcPr>
            <w:tcW w:w="378" w:type="pct"/>
            <w:shd w:val="clear" w:color="auto" w:fill="auto"/>
            <w:noWrap/>
            <w:vAlign w:val="center"/>
            <w:hideMark/>
          </w:tcPr>
          <w:p w14:paraId="23669FC8"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330C75A7"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000A51C7" w14:textId="77777777"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02" w:type="pct"/>
            <w:shd w:val="clear" w:color="auto" w:fill="auto"/>
            <w:vAlign w:val="center"/>
            <w:hideMark/>
          </w:tcPr>
          <w:p w14:paraId="26EFE50F" w14:textId="77777777" w:rsidR="005C3F89" w:rsidRPr="005C3F89" w:rsidRDefault="005C3F89" w:rsidP="005C3F89">
            <w:pPr>
              <w:spacing w:line="240" w:lineRule="auto"/>
              <w:jc w:val="center"/>
              <w:rPr>
                <w:rFonts w:eastAsia="Times New Roman" w:cs="Calibri"/>
                <w:b/>
                <w:bCs/>
                <w:color w:val="000000"/>
                <w:sz w:val="16"/>
                <w:szCs w:val="16"/>
                <w:lang w:val="bg-BG" w:eastAsia="ro-RO"/>
              </w:rPr>
            </w:pPr>
            <w:r w:rsidRPr="005C3F89">
              <w:rPr>
                <w:rFonts w:eastAsia="Times New Roman" w:cs="Calibri"/>
                <w:color w:val="000000"/>
                <w:sz w:val="16"/>
                <w:szCs w:val="16"/>
                <w:lang w:val="bg-BG" w:eastAsia="ro-RO"/>
              </w:rPr>
              <w:t>-</w:t>
            </w:r>
          </w:p>
        </w:tc>
        <w:tc>
          <w:tcPr>
            <w:tcW w:w="348" w:type="pct"/>
            <w:shd w:val="clear" w:color="auto" w:fill="auto"/>
            <w:vAlign w:val="center"/>
            <w:hideMark/>
          </w:tcPr>
          <w:p w14:paraId="5C3338E8" w14:textId="1151EECD" w:rsidR="005C3F89" w:rsidRPr="005C3F89" w:rsidRDefault="005C3F89" w:rsidP="005C3F89">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20000 - 50000 </w:t>
            </w:r>
            <w:r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341AF632" w14:textId="2E5A74FD"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20.000 p (</w:t>
            </w:r>
            <w:r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0963B4CF" w14:textId="77777777" w:rsidR="005C3F89" w:rsidRPr="005C3F89" w:rsidRDefault="005C3F89" w:rsidP="005C3F89">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20,000</w:t>
            </w:r>
          </w:p>
        </w:tc>
        <w:tc>
          <w:tcPr>
            <w:tcW w:w="429" w:type="pct"/>
            <w:shd w:val="clear" w:color="auto" w:fill="92D050"/>
            <w:hideMark/>
          </w:tcPr>
          <w:p w14:paraId="511C181B" w14:textId="721947BF" w:rsidR="005C3F89" w:rsidRPr="005C3F89" w:rsidRDefault="005C3F89" w:rsidP="005C3F89">
            <w:pPr>
              <w:spacing w:line="240" w:lineRule="auto"/>
              <w:jc w:val="center"/>
              <w:rPr>
                <w:rFonts w:eastAsia="Times New Roman" w:cs="Calibri"/>
                <w:sz w:val="16"/>
                <w:szCs w:val="16"/>
                <w:lang w:val="bg-BG" w:eastAsia="ro-RO"/>
              </w:rPr>
            </w:pPr>
            <w:r w:rsidRPr="005C3F89">
              <w:rPr>
                <w:sz w:val="16"/>
                <w:szCs w:val="16"/>
                <w:lang w:val="bg-BG"/>
              </w:rPr>
              <w:t xml:space="preserve">Отрицателно незначително </w:t>
            </w:r>
          </w:p>
        </w:tc>
      </w:tr>
      <w:tr w:rsidR="000D785B" w:rsidRPr="005C3F89" w14:paraId="0B4DD40B" w14:textId="77777777" w:rsidTr="00D1421A">
        <w:trPr>
          <w:trHeight w:val="300"/>
          <w:jc w:val="center"/>
        </w:trPr>
        <w:tc>
          <w:tcPr>
            <w:tcW w:w="153" w:type="pct"/>
            <w:shd w:val="clear" w:color="auto" w:fill="auto"/>
            <w:vAlign w:val="center"/>
            <w:hideMark/>
          </w:tcPr>
          <w:p w14:paraId="455E8E60"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17</w:t>
            </w:r>
          </w:p>
        </w:tc>
        <w:tc>
          <w:tcPr>
            <w:tcW w:w="648" w:type="pct"/>
            <w:shd w:val="clear" w:color="auto" w:fill="auto"/>
            <w:noWrap/>
            <w:vAlign w:val="center"/>
            <w:hideMark/>
          </w:tcPr>
          <w:p w14:paraId="5788D69C"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Hieraaetus pennatus</w:t>
            </w:r>
          </w:p>
        </w:tc>
        <w:tc>
          <w:tcPr>
            <w:tcW w:w="305" w:type="pct"/>
            <w:shd w:val="clear" w:color="auto" w:fill="auto"/>
            <w:vAlign w:val="center"/>
            <w:hideMark/>
          </w:tcPr>
          <w:p w14:paraId="379E016E"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43A99BDF"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5CCD9BB7"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0,000</w:t>
            </w:r>
          </w:p>
        </w:tc>
        <w:tc>
          <w:tcPr>
            <w:tcW w:w="378" w:type="pct"/>
            <w:shd w:val="clear" w:color="auto" w:fill="auto"/>
            <w:noWrap/>
            <w:vAlign w:val="center"/>
            <w:hideMark/>
          </w:tcPr>
          <w:p w14:paraId="56DBB649"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45ED038F"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NT</w:t>
            </w:r>
          </w:p>
        </w:tc>
        <w:tc>
          <w:tcPr>
            <w:tcW w:w="494" w:type="pct"/>
            <w:shd w:val="clear" w:color="auto" w:fill="auto"/>
            <w:noWrap/>
            <w:vAlign w:val="center"/>
            <w:hideMark/>
          </w:tcPr>
          <w:p w14:paraId="30AE5426" w14:textId="185123ED" w:rsidR="00F16707" w:rsidRPr="005C3F89" w:rsidRDefault="00BC6BC3" w:rsidP="00BC6BC3">
            <w:pPr>
              <w:spacing w:line="240" w:lineRule="auto"/>
              <w:jc w:val="center"/>
              <w:rPr>
                <w:rFonts w:eastAsia="Times New Roman" w:cs="Calibri"/>
                <w:color w:val="000000"/>
                <w:sz w:val="16"/>
                <w:szCs w:val="16"/>
                <w:lang w:val="bg-BG" w:eastAsia="ro-RO"/>
              </w:rPr>
            </w:pPr>
            <w:r w:rsidRPr="00BC6BC3">
              <w:rPr>
                <w:rFonts w:eastAsia="Times New Roman" w:cs="Calibri"/>
                <w:color w:val="000000"/>
                <w:sz w:val="16"/>
                <w:szCs w:val="16"/>
                <w:lang w:val="bg-BG" w:eastAsia="ro-RO"/>
              </w:rPr>
              <w:t xml:space="preserve">10 гнездящи </w:t>
            </w:r>
            <w:r w:rsidR="005C3F89" w:rsidRPr="005C3F89">
              <w:rPr>
                <w:rFonts w:eastAsia="Times New Roman" w:cs="Calibri"/>
                <w:color w:val="000000"/>
                <w:sz w:val="16"/>
                <w:szCs w:val="16"/>
                <w:lang w:val="bg-BG" w:eastAsia="ro-RO"/>
              </w:rPr>
              <w:t>двойки</w:t>
            </w:r>
          </w:p>
        </w:tc>
        <w:tc>
          <w:tcPr>
            <w:tcW w:w="402" w:type="pct"/>
            <w:shd w:val="clear" w:color="auto" w:fill="auto"/>
            <w:vAlign w:val="center"/>
            <w:hideMark/>
          </w:tcPr>
          <w:p w14:paraId="2ADF0F6C" w14:textId="77777777" w:rsidR="00F16707" w:rsidRPr="005C3F89" w:rsidRDefault="00F16707" w:rsidP="00F16707">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w:t>
            </w:r>
          </w:p>
        </w:tc>
        <w:tc>
          <w:tcPr>
            <w:tcW w:w="348" w:type="pct"/>
            <w:shd w:val="clear" w:color="auto" w:fill="auto"/>
            <w:vAlign w:val="center"/>
            <w:hideMark/>
          </w:tcPr>
          <w:p w14:paraId="4A5F5F00"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w:t>
            </w:r>
          </w:p>
        </w:tc>
        <w:tc>
          <w:tcPr>
            <w:tcW w:w="445" w:type="pct"/>
            <w:shd w:val="clear" w:color="auto" w:fill="auto"/>
            <w:vAlign w:val="center"/>
            <w:hideMark/>
          </w:tcPr>
          <w:p w14:paraId="47CC68C1" w14:textId="19EBE94A"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 xml:space="preserve">20 </w:t>
            </w:r>
            <w:r w:rsidR="00C711E2" w:rsidRPr="005C3F89">
              <w:rPr>
                <w:rFonts w:eastAsia="Times New Roman" w:cs="Calibri"/>
                <w:sz w:val="16"/>
                <w:szCs w:val="16"/>
                <w:lang w:val="bg-BG" w:eastAsia="ro-RO"/>
              </w:rPr>
              <w:t>индивиди</w:t>
            </w:r>
          </w:p>
        </w:tc>
        <w:tc>
          <w:tcPr>
            <w:tcW w:w="410" w:type="pct"/>
            <w:shd w:val="clear" w:color="auto" w:fill="auto"/>
            <w:vAlign w:val="center"/>
            <w:hideMark/>
          </w:tcPr>
          <w:p w14:paraId="07DB8138"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0,002</w:t>
            </w:r>
          </w:p>
        </w:tc>
        <w:tc>
          <w:tcPr>
            <w:tcW w:w="429" w:type="pct"/>
            <w:shd w:val="clear" w:color="auto" w:fill="D9D9D9"/>
            <w:vAlign w:val="center"/>
            <w:hideMark/>
          </w:tcPr>
          <w:p w14:paraId="0AF8F14D" w14:textId="20407B80"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Липса на въздействие</w:t>
            </w:r>
          </w:p>
        </w:tc>
      </w:tr>
      <w:tr w:rsidR="000D785B" w:rsidRPr="005C3F89" w14:paraId="05F3D335" w14:textId="77777777" w:rsidTr="009F26A2">
        <w:trPr>
          <w:trHeight w:val="600"/>
          <w:jc w:val="center"/>
        </w:trPr>
        <w:tc>
          <w:tcPr>
            <w:tcW w:w="153" w:type="pct"/>
            <w:shd w:val="clear" w:color="auto" w:fill="auto"/>
            <w:vAlign w:val="center"/>
            <w:hideMark/>
          </w:tcPr>
          <w:p w14:paraId="43CC5EE5"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lastRenderedPageBreak/>
              <w:t>18</w:t>
            </w:r>
          </w:p>
        </w:tc>
        <w:tc>
          <w:tcPr>
            <w:tcW w:w="648" w:type="pct"/>
            <w:shd w:val="clear" w:color="auto" w:fill="auto"/>
            <w:noWrap/>
            <w:vAlign w:val="center"/>
            <w:hideMark/>
          </w:tcPr>
          <w:p w14:paraId="12615A2D" w14:textId="77777777" w:rsidR="00F16707" w:rsidRPr="005C3F89" w:rsidRDefault="00F16707" w:rsidP="00F16707">
            <w:pPr>
              <w:spacing w:line="240" w:lineRule="auto"/>
              <w:jc w:val="center"/>
              <w:rPr>
                <w:rFonts w:eastAsia="Times New Roman" w:cs="Calibri"/>
                <w:i/>
                <w:iCs/>
                <w:color w:val="000000"/>
                <w:sz w:val="16"/>
                <w:szCs w:val="16"/>
                <w:lang w:val="bg-BG" w:eastAsia="ro-RO"/>
              </w:rPr>
            </w:pPr>
            <w:r w:rsidRPr="005C3F89">
              <w:rPr>
                <w:rFonts w:eastAsia="Times New Roman" w:cs="Calibri"/>
                <w:i/>
                <w:iCs/>
                <w:color w:val="000000"/>
                <w:sz w:val="16"/>
                <w:szCs w:val="16"/>
                <w:lang w:val="bg-BG" w:eastAsia="ro-RO"/>
              </w:rPr>
              <w:t>Pernis apivorus</w:t>
            </w:r>
          </w:p>
        </w:tc>
        <w:tc>
          <w:tcPr>
            <w:tcW w:w="305" w:type="pct"/>
            <w:shd w:val="clear" w:color="auto" w:fill="auto"/>
            <w:vAlign w:val="center"/>
            <w:hideMark/>
          </w:tcPr>
          <w:p w14:paraId="3BCD21CD"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0,008</w:t>
            </w:r>
          </w:p>
        </w:tc>
        <w:tc>
          <w:tcPr>
            <w:tcW w:w="305" w:type="pct"/>
            <w:shd w:val="clear" w:color="auto" w:fill="auto"/>
            <w:vAlign w:val="center"/>
            <w:hideMark/>
          </w:tcPr>
          <w:p w14:paraId="47968AD1"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0,000</w:t>
            </w:r>
          </w:p>
        </w:tc>
        <w:tc>
          <w:tcPr>
            <w:tcW w:w="305" w:type="pct"/>
            <w:shd w:val="clear" w:color="auto" w:fill="auto"/>
            <w:vAlign w:val="center"/>
            <w:hideMark/>
          </w:tcPr>
          <w:p w14:paraId="7558497E"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0,008</w:t>
            </w:r>
          </w:p>
        </w:tc>
        <w:tc>
          <w:tcPr>
            <w:tcW w:w="378" w:type="pct"/>
            <w:shd w:val="clear" w:color="auto" w:fill="auto"/>
            <w:noWrap/>
            <w:vAlign w:val="center"/>
            <w:hideMark/>
          </w:tcPr>
          <w:p w14:paraId="5708513F"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378" w:type="pct"/>
            <w:shd w:val="clear" w:color="auto" w:fill="auto"/>
            <w:noWrap/>
            <w:vAlign w:val="center"/>
            <w:hideMark/>
          </w:tcPr>
          <w:p w14:paraId="7521BC12" w14:textId="77777777"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LC</w:t>
            </w:r>
          </w:p>
        </w:tc>
        <w:tc>
          <w:tcPr>
            <w:tcW w:w="494" w:type="pct"/>
            <w:shd w:val="clear" w:color="auto" w:fill="auto"/>
            <w:noWrap/>
            <w:vAlign w:val="center"/>
            <w:hideMark/>
          </w:tcPr>
          <w:p w14:paraId="2A38E4BE" w14:textId="3B8AC519" w:rsidR="00F16707" w:rsidRPr="005C3F89" w:rsidRDefault="00F16707" w:rsidP="00F16707">
            <w:pPr>
              <w:spacing w:line="240" w:lineRule="auto"/>
              <w:jc w:val="center"/>
              <w:rPr>
                <w:rFonts w:eastAsia="Times New Roman" w:cs="Calibri"/>
                <w:color w:val="000000"/>
                <w:sz w:val="16"/>
                <w:szCs w:val="16"/>
                <w:lang w:val="bg-BG" w:eastAsia="ro-RO"/>
              </w:rPr>
            </w:pPr>
            <w:r w:rsidRPr="005C3F89">
              <w:rPr>
                <w:rFonts w:eastAsia="Times New Roman" w:cs="Calibri"/>
                <w:color w:val="000000"/>
                <w:sz w:val="16"/>
                <w:szCs w:val="16"/>
                <w:lang w:val="bg-BG" w:eastAsia="ro-RO"/>
              </w:rPr>
              <w:t xml:space="preserve">5 </w:t>
            </w:r>
            <w:r w:rsidR="00BC6BC3" w:rsidRPr="00BC6BC3">
              <w:rPr>
                <w:rFonts w:eastAsia="Times New Roman" w:cs="Calibri"/>
                <w:color w:val="000000"/>
                <w:sz w:val="16"/>
                <w:szCs w:val="16"/>
                <w:lang w:val="bg-BG" w:eastAsia="ro-RO"/>
              </w:rPr>
              <w:t>гнездящи птици</w:t>
            </w:r>
          </w:p>
        </w:tc>
        <w:tc>
          <w:tcPr>
            <w:tcW w:w="402" w:type="pct"/>
            <w:shd w:val="clear" w:color="auto" w:fill="auto"/>
            <w:vAlign w:val="center"/>
            <w:hideMark/>
          </w:tcPr>
          <w:p w14:paraId="63AC1D92" w14:textId="77777777" w:rsidR="00F16707" w:rsidRPr="005C3F89" w:rsidRDefault="00F16707" w:rsidP="00F16707">
            <w:pPr>
              <w:spacing w:line="240" w:lineRule="auto"/>
              <w:jc w:val="center"/>
              <w:rPr>
                <w:rFonts w:eastAsia="Times New Roman" w:cs="Calibri"/>
                <w:b/>
                <w:bCs/>
                <w:color w:val="000000"/>
                <w:sz w:val="16"/>
                <w:szCs w:val="16"/>
                <w:lang w:val="bg-BG" w:eastAsia="ro-RO"/>
              </w:rPr>
            </w:pPr>
            <w:r w:rsidRPr="005C3F89">
              <w:rPr>
                <w:rFonts w:eastAsia="Times New Roman" w:cs="Calibri"/>
                <w:b/>
                <w:bCs/>
                <w:color w:val="000000"/>
                <w:sz w:val="16"/>
                <w:szCs w:val="16"/>
                <w:lang w:val="bg-BG" w:eastAsia="ro-RO"/>
              </w:rPr>
              <w:t> -</w:t>
            </w:r>
          </w:p>
        </w:tc>
        <w:tc>
          <w:tcPr>
            <w:tcW w:w="348" w:type="pct"/>
            <w:shd w:val="clear" w:color="auto" w:fill="auto"/>
            <w:vAlign w:val="center"/>
            <w:hideMark/>
          </w:tcPr>
          <w:p w14:paraId="5CF74DFE" w14:textId="304E2572" w:rsidR="00F16707" w:rsidRPr="005C3F89" w:rsidRDefault="00F16707" w:rsidP="005C3F89">
            <w:pPr>
              <w:spacing w:line="240" w:lineRule="auto"/>
              <w:jc w:val="center"/>
              <w:rPr>
                <w:rFonts w:eastAsia="Times New Roman" w:cs="Calibri"/>
                <w:color w:val="000000"/>
                <w:sz w:val="16"/>
                <w:szCs w:val="16"/>
                <w:lang w:val="bg-BG" w:eastAsia="ro-RO"/>
              </w:rPr>
            </w:pPr>
            <w:r w:rsidRPr="005C3F89">
              <w:rPr>
                <w:rFonts w:eastAsia="Times New Roman" w:cs="Calibri"/>
                <w:b/>
                <w:bCs/>
                <w:color w:val="000000"/>
                <w:sz w:val="16"/>
                <w:szCs w:val="16"/>
                <w:lang w:val="bg-BG" w:eastAsia="ro-RO"/>
              </w:rPr>
              <w:t>8944</w:t>
            </w:r>
            <w:r w:rsidRPr="005C3F89">
              <w:rPr>
                <w:rFonts w:eastAsia="Times New Roman" w:cs="Calibri"/>
                <w:color w:val="000000"/>
                <w:sz w:val="16"/>
                <w:szCs w:val="16"/>
                <w:lang w:val="bg-BG" w:eastAsia="ro-RO"/>
              </w:rPr>
              <w:t xml:space="preserve"> - 13555 </w:t>
            </w:r>
            <w:r w:rsidR="005C3F89" w:rsidRPr="005C3F89">
              <w:rPr>
                <w:rFonts w:eastAsia="Times New Roman" w:cs="Calibri"/>
                <w:color w:val="000000"/>
                <w:sz w:val="16"/>
                <w:szCs w:val="16"/>
                <w:lang w:val="bg-BG" w:eastAsia="ro-RO"/>
              </w:rPr>
              <w:t>двойки</w:t>
            </w:r>
          </w:p>
        </w:tc>
        <w:tc>
          <w:tcPr>
            <w:tcW w:w="445" w:type="pct"/>
            <w:shd w:val="clear" w:color="auto" w:fill="auto"/>
            <w:vAlign w:val="center"/>
            <w:hideMark/>
          </w:tcPr>
          <w:p w14:paraId="1677EEF4" w14:textId="679D3D91"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 xml:space="preserve">8944 </w:t>
            </w:r>
            <w:r w:rsidR="005C3F89" w:rsidRPr="005C3F89">
              <w:rPr>
                <w:rFonts w:eastAsia="Times New Roman" w:cs="Calibri"/>
                <w:sz w:val="16"/>
                <w:szCs w:val="16"/>
                <w:lang w:val="bg-BG" w:eastAsia="ro-RO"/>
              </w:rPr>
              <w:t>двойки</w:t>
            </w:r>
            <w:r w:rsidRPr="005C3F89">
              <w:rPr>
                <w:rFonts w:eastAsia="Times New Roman" w:cs="Calibri"/>
                <w:sz w:val="16"/>
                <w:szCs w:val="16"/>
                <w:lang w:val="bg-BG" w:eastAsia="ro-RO"/>
              </w:rPr>
              <w:t xml:space="preserve"> (</w:t>
            </w:r>
            <w:r w:rsidR="005C3F89" w:rsidRPr="005C3F89">
              <w:rPr>
                <w:rFonts w:eastAsia="Times New Roman" w:cs="Calibri"/>
                <w:sz w:val="16"/>
                <w:szCs w:val="16"/>
                <w:lang w:val="bg-BG" w:eastAsia="ro-RO"/>
              </w:rPr>
              <w:t>минимална национална популация</w:t>
            </w:r>
            <w:r w:rsidRPr="005C3F89">
              <w:rPr>
                <w:rFonts w:eastAsia="Times New Roman" w:cs="Calibri"/>
                <w:sz w:val="16"/>
                <w:szCs w:val="16"/>
                <w:lang w:val="bg-BG" w:eastAsia="ro-RO"/>
              </w:rPr>
              <w:t>)</w:t>
            </w:r>
          </w:p>
        </w:tc>
        <w:tc>
          <w:tcPr>
            <w:tcW w:w="410" w:type="pct"/>
            <w:shd w:val="clear" w:color="auto" w:fill="auto"/>
            <w:vAlign w:val="center"/>
            <w:hideMark/>
          </w:tcPr>
          <w:p w14:paraId="1216CCC7" w14:textId="77777777" w:rsidR="00F16707" w:rsidRPr="005C3F89" w:rsidRDefault="00F16707"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7,500</w:t>
            </w:r>
          </w:p>
        </w:tc>
        <w:tc>
          <w:tcPr>
            <w:tcW w:w="429" w:type="pct"/>
            <w:shd w:val="clear" w:color="auto" w:fill="92D050"/>
            <w:vAlign w:val="center"/>
            <w:hideMark/>
          </w:tcPr>
          <w:p w14:paraId="0FBAA25F" w14:textId="7FCF33CB" w:rsidR="00F16707" w:rsidRPr="005C3F89" w:rsidRDefault="005C3F89" w:rsidP="00F16707">
            <w:pPr>
              <w:spacing w:line="240" w:lineRule="auto"/>
              <w:jc w:val="center"/>
              <w:rPr>
                <w:rFonts w:eastAsia="Times New Roman" w:cs="Calibri"/>
                <w:sz w:val="16"/>
                <w:szCs w:val="16"/>
                <w:lang w:val="bg-BG" w:eastAsia="ro-RO"/>
              </w:rPr>
            </w:pPr>
            <w:r w:rsidRPr="005C3F89">
              <w:rPr>
                <w:rFonts w:eastAsia="Times New Roman" w:cs="Calibri"/>
                <w:sz w:val="16"/>
                <w:szCs w:val="16"/>
                <w:lang w:val="bg-BG" w:eastAsia="ro-RO"/>
              </w:rPr>
              <w:t>Отрицателно незначително</w:t>
            </w:r>
          </w:p>
        </w:tc>
      </w:tr>
    </w:tbl>
    <w:p w14:paraId="302E92AD" w14:textId="781D992C" w:rsidR="001F1F75" w:rsidRPr="005C3F89" w:rsidRDefault="001F1F75" w:rsidP="001F1F75">
      <w:pPr>
        <w:spacing w:before="40"/>
        <w:rPr>
          <w:sz w:val="16"/>
          <w:szCs w:val="16"/>
          <w:lang w:val="bg-BG"/>
        </w:rPr>
      </w:pPr>
      <w:r w:rsidRPr="005C3F89">
        <w:rPr>
          <w:sz w:val="16"/>
          <w:szCs w:val="16"/>
          <w:lang w:val="bg-BG"/>
        </w:rPr>
        <w:t xml:space="preserve">*i -  </w:t>
      </w:r>
      <w:r w:rsidR="00C711E2" w:rsidRPr="005C3F89">
        <w:rPr>
          <w:sz w:val="16"/>
          <w:szCs w:val="16"/>
          <w:lang w:val="bg-BG"/>
        </w:rPr>
        <w:t>индивиди</w:t>
      </w:r>
      <w:r w:rsidRPr="005C3F89">
        <w:rPr>
          <w:sz w:val="16"/>
          <w:szCs w:val="16"/>
          <w:lang w:val="bg-BG"/>
        </w:rPr>
        <w:t xml:space="preserve">; p – </w:t>
      </w:r>
      <w:r w:rsidR="005C3F89" w:rsidRPr="005C3F89">
        <w:rPr>
          <w:sz w:val="16"/>
          <w:szCs w:val="16"/>
          <w:lang w:val="bg-BG"/>
        </w:rPr>
        <w:t>двойки</w:t>
      </w:r>
      <w:r w:rsidRPr="005C3F89">
        <w:rPr>
          <w:sz w:val="16"/>
          <w:szCs w:val="16"/>
          <w:lang w:val="bg-BG"/>
        </w:rPr>
        <w:t xml:space="preserve">; bf – </w:t>
      </w:r>
      <w:r w:rsidR="005C3F89" w:rsidRPr="005C3F89">
        <w:rPr>
          <w:sz w:val="16"/>
          <w:szCs w:val="16"/>
          <w:lang w:val="bg-BG"/>
        </w:rPr>
        <w:t>разплодни женски</w:t>
      </w:r>
      <w:r w:rsidR="005C3F89" w:rsidRPr="005C3F89">
        <w:rPr>
          <w:sz w:val="16"/>
          <w:szCs w:val="16"/>
          <w:lang w:val="bg-BG"/>
        </w:rPr>
        <w:t xml:space="preserve"> </w:t>
      </w:r>
      <w:r w:rsidRPr="005C3F89">
        <w:rPr>
          <w:sz w:val="16"/>
          <w:szCs w:val="16"/>
          <w:lang w:val="bg-BG"/>
        </w:rPr>
        <w:t>(breeding females)</w:t>
      </w:r>
    </w:p>
    <w:p w14:paraId="74E8B1D2" w14:textId="77777777" w:rsidR="00BC7065" w:rsidRPr="005C3F89" w:rsidRDefault="00BC7065" w:rsidP="001F1F75">
      <w:pPr>
        <w:spacing w:before="40"/>
        <w:rPr>
          <w:sz w:val="16"/>
          <w:szCs w:val="16"/>
          <w:lang w:val="bg-BG"/>
        </w:rPr>
      </w:pPr>
    </w:p>
    <w:p w14:paraId="08E88027" w14:textId="77777777" w:rsidR="00BC7065" w:rsidRPr="005C3F89" w:rsidRDefault="00BC7065" w:rsidP="001F1F75">
      <w:pPr>
        <w:spacing w:before="40"/>
        <w:rPr>
          <w:sz w:val="16"/>
          <w:szCs w:val="16"/>
          <w:lang w:val="bg-BG"/>
        </w:rPr>
        <w:sectPr w:rsidR="00BC7065" w:rsidRPr="005C3F89" w:rsidSect="000D785B">
          <w:pgSz w:w="23811" w:h="16838" w:orient="landscape" w:code="8"/>
          <w:pgMar w:top="810" w:right="851" w:bottom="656" w:left="1260" w:header="567" w:footer="567" w:gutter="0"/>
          <w:cols w:space="708"/>
          <w:docGrid w:linePitch="360"/>
        </w:sectPr>
      </w:pPr>
    </w:p>
    <w:p w14:paraId="76DC6DF5" w14:textId="77777777" w:rsidR="005C3F89" w:rsidRPr="005C3F89" w:rsidRDefault="005C3F89" w:rsidP="005C3F89">
      <w:pPr>
        <w:pStyle w:val="ListParagraph"/>
        <w:numPr>
          <w:ilvl w:val="0"/>
          <w:numId w:val="37"/>
        </w:numPr>
        <w:spacing w:before="100" w:beforeAutospacing="1" w:after="100" w:afterAutospacing="1" w:line="240" w:lineRule="auto"/>
        <w:rPr>
          <w:rFonts w:asciiTheme="majorHAnsi" w:eastAsia="Times New Roman" w:hAnsiTheme="majorHAnsi" w:cs="Times New Roman"/>
          <w:color w:val="0074B3" w:themeColor="text2" w:themeShade="BF"/>
          <w:lang w:val="bg-BG" w:eastAsia="en-GB"/>
        </w:rPr>
      </w:pPr>
      <w:r w:rsidRPr="005C3F89">
        <w:rPr>
          <w:rFonts w:asciiTheme="majorHAnsi" w:eastAsia="Times New Roman" w:hAnsiTheme="majorHAnsi" w:cs="Times New Roman"/>
          <w:b/>
          <w:bCs/>
          <w:color w:val="0074B3" w:themeColor="text2" w:themeShade="BF"/>
          <w:lang w:val="bg-BG" w:eastAsia="en-GB"/>
        </w:rPr>
        <w:lastRenderedPageBreak/>
        <w:t>Предложени мерки за минимизиране на въздействията</w:t>
      </w:r>
    </w:p>
    <w:p w14:paraId="786C963A" w14:textId="172E74DE" w:rsidR="001F1F75" w:rsidRPr="005C3F89" w:rsidRDefault="005C3F89" w:rsidP="005C3F89">
      <w:pPr>
        <w:pStyle w:val="ListParagraph"/>
        <w:spacing w:afterLines="120" w:after="288" w:line="240" w:lineRule="auto"/>
        <w:ind w:left="360"/>
        <w:jc w:val="both"/>
        <w:rPr>
          <w:rFonts w:asciiTheme="majorHAnsi" w:eastAsia="Times New Roman" w:hAnsiTheme="majorHAnsi" w:cs="Times New Roman"/>
          <w:lang w:val="bg-BG" w:eastAsia="ro-RO"/>
        </w:rPr>
      </w:pPr>
      <w:r w:rsidRPr="005C3F89">
        <w:rPr>
          <w:rFonts w:asciiTheme="majorHAnsi" w:eastAsia="Times New Roman" w:hAnsiTheme="majorHAnsi" w:cs="Times New Roman"/>
          <w:lang w:val="bg-BG" w:eastAsia="en-GB"/>
        </w:rPr>
        <w:t xml:space="preserve">Оценката на риска от сблъсък с птици на движещите се лопатки на вятърните турбини на ветроенергийния парк </w:t>
      </w:r>
      <w:r w:rsidRPr="005C3F89">
        <w:rPr>
          <w:rFonts w:asciiTheme="majorHAnsi" w:eastAsia="Times New Roman" w:hAnsiTheme="majorHAnsi" w:cs="Times New Roman"/>
          <w:lang w:val="bg-BG" w:eastAsia="en-GB"/>
        </w:rPr>
        <w:t>Черкезу</w:t>
      </w:r>
      <w:r w:rsidRPr="005C3F89">
        <w:rPr>
          <w:rFonts w:asciiTheme="majorHAnsi" w:eastAsia="Times New Roman" w:hAnsiTheme="majorHAnsi" w:cs="Times New Roman"/>
          <w:lang w:val="bg-BG" w:eastAsia="en-GB"/>
        </w:rPr>
        <w:t xml:space="preserve"> набеляза мерки, които могат да доведат до по-малко въздействие върху птиците. Тези мерки са обобщени по-долу</w:t>
      </w:r>
      <w:r w:rsidR="001F1F75" w:rsidRPr="005C3F89">
        <w:rPr>
          <w:rFonts w:asciiTheme="majorHAnsi" w:eastAsia="Times New Roman" w:hAnsiTheme="majorHAnsi" w:cs="Times New Roman"/>
          <w:lang w:val="bg-BG" w:eastAsia="ro-RO"/>
        </w:rPr>
        <w:t>:</w:t>
      </w:r>
    </w:p>
    <w:p w14:paraId="6D8563FA" w14:textId="75EED525" w:rsidR="005C3F89" w:rsidRPr="005C3F89" w:rsidRDefault="005C3F89" w:rsidP="005C3F89">
      <w:pPr>
        <w:pStyle w:val="ListParagraph"/>
        <w:numPr>
          <w:ilvl w:val="0"/>
          <w:numId w:val="41"/>
        </w:numPr>
        <w:spacing w:afterLines="120" w:after="288" w:line="240" w:lineRule="auto"/>
        <w:jc w:val="both"/>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Изпълнение на програма за наблюдение на сблъсъците през първите три години от експлоатацията на вятърния парк</w:t>
      </w:r>
    </w:p>
    <w:p w14:paraId="31596CFA" w14:textId="084487F3" w:rsidR="005C3F89" w:rsidRPr="005C3F89" w:rsidRDefault="005C3F89" w:rsidP="005C3F89">
      <w:pPr>
        <w:pStyle w:val="ListParagraph"/>
        <w:numPr>
          <w:ilvl w:val="0"/>
          <w:numId w:val="41"/>
        </w:numPr>
        <w:spacing w:afterLines="120" w:after="288" w:line="240" w:lineRule="auto"/>
        <w:jc w:val="both"/>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Прилагане на мерки за увеличаване на степента на избягване на сблъсъци чрез увеличаване на видимостта на лопатките на турбините чрез използване на забележими цветове</w:t>
      </w:r>
    </w:p>
    <w:p w14:paraId="02632B77" w14:textId="63734FC3" w:rsidR="001F1F75" w:rsidRPr="005C3F89" w:rsidRDefault="005C3F89" w:rsidP="005C3F89">
      <w:pPr>
        <w:pStyle w:val="ListParagraph"/>
        <w:numPr>
          <w:ilvl w:val="0"/>
          <w:numId w:val="41"/>
        </w:numPr>
        <w:spacing w:afterLines="120" w:after="288" w:line="240" w:lineRule="auto"/>
        <w:jc w:val="both"/>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В зависимост от резултатите от дейностите по наблюдение на сблъсъците е възможно да се приложат мерки за намаляване на сблъсъците чрез увеличаване на степента на избягване, като например инсталиране на системи за откриване на птици и</w:t>
      </w:r>
      <w:r w:rsidR="001F1F75" w:rsidRPr="005C3F89">
        <w:rPr>
          <w:rFonts w:asciiTheme="majorHAnsi" w:eastAsia="Times New Roman" w:hAnsiTheme="majorHAnsi" w:cs="Times New Roman"/>
          <w:lang w:val="bg-BG" w:eastAsia="ro-RO"/>
        </w:rPr>
        <w:t>:</w:t>
      </w:r>
    </w:p>
    <w:p w14:paraId="567CB2AE" w14:textId="7FB17B86" w:rsidR="00BF7ADA" w:rsidRPr="005C3F89" w:rsidRDefault="005C3F89" w:rsidP="005C3F89">
      <w:pPr>
        <w:pStyle w:val="ListParagraph"/>
        <w:numPr>
          <w:ilvl w:val="0"/>
          <w:numId w:val="44"/>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 xml:space="preserve">насърчаване на акустичното пренасочване на маршрута или </w:t>
      </w:r>
    </w:p>
    <w:p w14:paraId="01B779BE" w14:textId="77777777" w:rsidR="005C3F89" w:rsidRPr="005C3F89" w:rsidRDefault="005C3F89" w:rsidP="005C3F89">
      <w:pPr>
        <w:pStyle w:val="ListParagraph"/>
        <w:numPr>
          <w:ilvl w:val="0"/>
          <w:numId w:val="44"/>
        </w:numPr>
        <w:spacing w:before="100" w:beforeAutospacing="1" w:after="100" w:afterAutospacing="1" w:line="240" w:lineRule="auto"/>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за промяна на активността на турбината.</w:t>
      </w:r>
    </w:p>
    <w:p w14:paraId="6F227D89" w14:textId="77777777" w:rsidR="005C3F89" w:rsidRPr="005C3F89" w:rsidRDefault="005C3F89" w:rsidP="005C3F89">
      <w:pPr>
        <w:spacing w:before="100" w:beforeAutospacing="1" w:after="100" w:afterAutospacing="1" w:line="240" w:lineRule="auto"/>
        <w:ind w:left="1080"/>
        <w:rPr>
          <w:rFonts w:asciiTheme="majorHAnsi" w:eastAsia="Times New Roman" w:hAnsiTheme="majorHAnsi" w:cs="Times New Roman"/>
          <w:lang w:val="bg-BG" w:eastAsia="en-GB"/>
        </w:rPr>
      </w:pPr>
    </w:p>
    <w:p w14:paraId="25521DA6" w14:textId="08DF9541" w:rsidR="00EC543A" w:rsidRPr="005C3F89" w:rsidRDefault="00EC543A" w:rsidP="00BF7ADA">
      <w:pPr>
        <w:shd w:val="clear" w:color="auto" w:fill="FFFFFF"/>
        <w:spacing w:line="360" w:lineRule="auto"/>
        <w:ind w:left="720"/>
        <w:jc w:val="both"/>
        <w:rPr>
          <w:rFonts w:eastAsia="Times New Roman" w:cs="Times New Roman"/>
          <w:lang w:val="bg-BG" w:eastAsia="ro-RO"/>
        </w:rPr>
      </w:pPr>
    </w:p>
    <w:p w14:paraId="5A483235" w14:textId="77777777" w:rsidR="00EC543A" w:rsidRPr="005C3F89" w:rsidRDefault="00EC543A" w:rsidP="00EC543A">
      <w:pPr>
        <w:spacing w:line="360" w:lineRule="auto"/>
        <w:rPr>
          <w:rFonts w:eastAsia="Times New Roman" w:cs="Times New Roman"/>
          <w:sz w:val="24"/>
          <w:szCs w:val="24"/>
          <w:lang w:val="bg-BG" w:eastAsia="ro-RO"/>
        </w:rPr>
      </w:pPr>
      <w:r w:rsidRPr="005C3F89">
        <w:rPr>
          <w:rFonts w:eastAsia="Times New Roman" w:cs="Times New Roman"/>
          <w:sz w:val="24"/>
          <w:szCs w:val="24"/>
          <w:lang w:val="bg-BG" w:eastAsia="ro-RO"/>
        </w:rPr>
        <w:br w:type="page"/>
      </w:r>
    </w:p>
    <w:p w14:paraId="1EBB1158" w14:textId="77777777" w:rsidR="00EC543A" w:rsidRPr="005C3F89" w:rsidRDefault="00EC543A" w:rsidP="00EC543A">
      <w:pPr>
        <w:spacing w:line="240" w:lineRule="auto"/>
        <w:rPr>
          <w:rFonts w:eastAsia="Times New Roman" w:cs="Times New Roman"/>
          <w:sz w:val="24"/>
          <w:szCs w:val="24"/>
          <w:lang w:val="bg-BG" w:eastAsia="ro-RO"/>
        </w:rPr>
      </w:pPr>
    </w:p>
    <w:p w14:paraId="2860B4D7" w14:textId="77777777" w:rsidR="00C711E2" w:rsidRPr="00C711E2" w:rsidRDefault="00C711E2" w:rsidP="00C711E2">
      <w:pPr>
        <w:spacing w:before="360" w:after="120" w:line="240" w:lineRule="auto"/>
        <w:ind w:left="547"/>
        <w:jc w:val="both"/>
        <w:outlineLvl w:val="0"/>
        <w:rPr>
          <w:rFonts w:eastAsia="Times New Roman" w:cs="Times New Roman"/>
          <w:b/>
          <w:bCs/>
          <w:color w:val="00B0F0"/>
          <w:lang w:val="bg-BG" w:eastAsia="ro-RO"/>
        </w:rPr>
      </w:pPr>
      <w:r w:rsidRPr="00C711E2">
        <w:rPr>
          <w:rFonts w:eastAsia="Times New Roman" w:cs="Times New Roman"/>
          <w:b/>
          <w:bCs/>
          <w:color w:val="00B0F0"/>
          <w:lang w:val="bg-BG" w:eastAsia="ro-RO"/>
        </w:rPr>
        <w:t>Подбрана библиография</w:t>
      </w:r>
    </w:p>
    <w:p w14:paraId="382BA580" w14:textId="77777777" w:rsidR="00EC543A" w:rsidRPr="005C3F89" w:rsidRDefault="00EC543A" w:rsidP="00EC543A">
      <w:pPr>
        <w:autoSpaceDE w:val="0"/>
        <w:autoSpaceDN w:val="0"/>
        <w:spacing w:line="240" w:lineRule="auto"/>
        <w:ind w:left="851" w:hanging="480"/>
        <w:rPr>
          <w:rFonts w:eastAsia="Times New Roman" w:cs="Times New Roman"/>
          <w:lang w:val="bg-BG" w:eastAsia="ro-RO"/>
        </w:rPr>
      </w:pPr>
    </w:p>
    <w:bookmarkEnd w:id="4"/>
    <w:p w14:paraId="6B226DE2" w14:textId="0101A29D" w:rsidR="00575AF8" w:rsidRPr="005C3F89" w:rsidRDefault="00C711E2" w:rsidP="00C711E2">
      <w:pPr>
        <w:pStyle w:val="ListParagraph"/>
        <w:numPr>
          <w:ilvl w:val="0"/>
          <w:numId w:val="21"/>
        </w:numPr>
        <w:spacing w:after="120" w:line="360" w:lineRule="auto"/>
        <w:ind w:left="714" w:hanging="357"/>
        <w:jc w:val="both"/>
        <w:rPr>
          <w:rFonts w:asciiTheme="majorHAnsi" w:eastAsia="Times New Roman" w:hAnsiTheme="majorHAnsi" w:cs="Times New Roman"/>
          <w:lang w:val="bg-BG" w:eastAsia="en-GB"/>
        </w:rPr>
      </w:pPr>
      <w:r w:rsidRPr="005C3F89">
        <w:rPr>
          <w:rFonts w:asciiTheme="majorHAnsi" w:eastAsia="Times New Roman" w:hAnsiTheme="majorHAnsi" w:cs="Times New Roman"/>
          <w:lang w:val="bg-BG" w:eastAsia="en-GB"/>
        </w:rPr>
        <w:t xml:space="preserve">Меморандум за представяне Парк за вятърна енергия 48 (46)CE - около 316,8(303,6) </w:t>
      </w:r>
      <w:r w:rsidRPr="005C3F89">
        <w:rPr>
          <w:rFonts w:asciiTheme="majorHAnsi" w:eastAsia="Times New Roman" w:hAnsiTheme="majorHAnsi" w:cs="Times New Roman"/>
          <w:lang w:val="bg-BG" w:eastAsia="en-GB"/>
        </w:rPr>
        <w:t>МВт</w:t>
      </w:r>
      <w:r w:rsidRPr="005C3F89">
        <w:rPr>
          <w:rFonts w:asciiTheme="majorHAnsi" w:eastAsia="Times New Roman" w:hAnsiTheme="majorHAnsi" w:cs="Times New Roman"/>
          <w:lang w:val="bg-BG" w:eastAsia="en-GB"/>
        </w:rPr>
        <w:t xml:space="preserve"> трансформаторни подстанции, мрежи за електрическа връзка, изграждане и модернизиране на комуникации и пътища за достъп в община </w:t>
      </w:r>
      <w:r w:rsidRPr="005C3F89">
        <w:rPr>
          <w:rFonts w:asciiTheme="majorHAnsi" w:eastAsia="Times New Roman" w:hAnsiTheme="majorHAnsi" w:cs="Times New Roman"/>
          <w:lang w:val="bg-BG" w:eastAsia="en-GB"/>
        </w:rPr>
        <w:t>Черкезу</w:t>
      </w:r>
      <w:r w:rsidRPr="005C3F89">
        <w:rPr>
          <w:rFonts w:asciiTheme="majorHAnsi" w:eastAsia="Times New Roman" w:hAnsiTheme="majorHAnsi" w:cs="Times New Roman"/>
          <w:lang w:val="bg-BG" w:eastAsia="en-GB"/>
        </w:rPr>
        <w:t xml:space="preserve"> </w:t>
      </w:r>
      <w:r w:rsidRPr="005C3F89">
        <w:rPr>
          <w:rFonts w:asciiTheme="majorHAnsi" w:eastAsia="Times New Roman" w:hAnsiTheme="majorHAnsi" w:cs="Times New Roman"/>
          <w:lang w:val="bg-BG" w:eastAsia="en-GB"/>
        </w:rPr>
        <w:t>получател</w:t>
      </w:r>
      <w:r w:rsidR="00575AF8" w:rsidRPr="005C3F89">
        <w:rPr>
          <w:rFonts w:asciiTheme="majorHAnsi" w:hAnsiTheme="majorHAnsi"/>
          <w:lang w:val="bg-BG"/>
        </w:rPr>
        <w:t xml:space="preserve">: </w:t>
      </w:r>
      <w:r w:rsidR="006F4B11" w:rsidRPr="005C3F89">
        <w:rPr>
          <w:rFonts w:asciiTheme="majorHAnsi" w:hAnsiTheme="majorHAnsi"/>
          <w:lang w:val="bg-BG"/>
        </w:rPr>
        <w:t>SOUTH WIND SRL</w:t>
      </w:r>
    </w:p>
    <w:p w14:paraId="1A82D188" w14:textId="77777777" w:rsidR="00C711E2" w:rsidRPr="005C3F89" w:rsidRDefault="00C711E2" w:rsidP="00C711E2">
      <w:pPr>
        <w:pStyle w:val="ListParagraph"/>
        <w:spacing w:after="120" w:line="360" w:lineRule="auto"/>
        <w:ind w:left="714"/>
        <w:jc w:val="both"/>
        <w:rPr>
          <w:rFonts w:asciiTheme="majorHAnsi" w:eastAsia="Times New Roman" w:hAnsiTheme="majorHAnsi" w:cs="Times New Roman"/>
          <w:lang w:val="bg-BG" w:eastAsia="en-GB"/>
        </w:rPr>
      </w:pPr>
    </w:p>
    <w:p w14:paraId="22DE797B" w14:textId="77777777" w:rsidR="00575AF8" w:rsidRPr="005C3F89" w:rsidRDefault="00575AF8" w:rsidP="00575AF8">
      <w:pPr>
        <w:pStyle w:val="ListParagraph"/>
        <w:numPr>
          <w:ilvl w:val="0"/>
          <w:numId w:val="21"/>
        </w:numPr>
        <w:shd w:val="clear" w:color="auto" w:fill="FFFFFF"/>
        <w:spacing w:before="120" w:after="200" w:line="276" w:lineRule="auto"/>
        <w:contextualSpacing w:val="0"/>
        <w:jc w:val="both"/>
        <w:rPr>
          <w:lang w:val="bg-BG"/>
        </w:rPr>
      </w:pPr>
      <w:r w:rsidRPr="005C3F89">
        <w:rPr>
          <w:lang w:val="bg-BG"/>
        </w:rPr>
        <w:t>W. Band M., Madders, D. P. Whitfield, Developing field and analytical methods to assess avian collision risk at wind farms, 2007</w:t>
      </w:r>
    </w:p>
    <w:p w14:paraId="4BE71942" w14:textId="77777777" w:rsidR="00575AF8" w:rsidRPr="005C3F89" w:rsidRDefault="00575AF8" w:rsidP="00575AF8">
      <w:pPr>
        <w:pStyle w:val="ListParagraph"/>
        <w:numPr>
          <w:ilvl w:val="0"/>
          <w:numId w:val="21"/>
        </w:numPr>
        <w:shd w:val="clear" w:color="auto" w:fill="FFFFFF"/>
        <w:spacing w:before="120" w:after="200" w:line="276" w:lineRule="auto"/>
        <w:contextualSpacing w:val="0"/>
        <w:jc w:val="both"/>
        <w:rPr>
          <w:lang w:val="bg-BG"/>
        </w:rPr>
      </w:pPr>
      <w:r w:rsidRPr="005C3F89">
        <w:rPr>
          <w:lang w:val="bg-BG"/>
        </w:rPr>
        <w:t>Scottish Natural Heritage  Guidance windfarms and birds: Calculating a theoretical collision risk assuming no avoiding action, 2000</w:t>
      </w:r>
    </w:p>
    <w:p w14:paraId="7BC0CDF1" w14:textId="77777777" w:rsidR="00575AF8" w:rsidRPr="005C3F89" w:rsidRDefault="00575AF8" w:rsidP="00575AF8">
      <w:pPr>
        <w:pStyle w:val="ListParagraph"/>
        <w:numPr>
          <w:ilvl w:val="0"/>
          <w:numId w:val="21"/>
        </w:numPr>
        <w:shd w:val="clear" w:color="auto" w:fill="FFFFFF"/>
        <w:spacing w:before="120" w:after="200" w:line="276" w:lineRule="auto"/>
        <w:contextualSpacing w:val="0"/>
        <w:jc w:val="both"/>
        <w:rPr>
          <w:lang w:val="bg-BG"/>
        </w:rPr>
      </w:pPr>
      <w:r w:rsidRPr="005C3F89">
        <w:rPr>
          <w:lang w:val="bg-BG"/>
        </w:rPr>
        <w:t>Scottish Natural Heritage, Avoidance Rates for the onshore SNH Wind Farm Collision Risk Model, 2018 v2</w:t>
      </w:r>
    </w:p>
    <w:p w14:paraId="2EA99601" w14:textId="77777777" w:rsidR="00575AF8" w:rsidRPr="005C3F89" w:rsidRDefault="00575AF8" w:rsidP="00575AF8">
      <w:pPr>
        <w:pStyle w:val="ListParagraph"/>
        <w:numPr>
          <w:ilvl w:val="0"/>
          <w:numId w:val="21"/>
        </w:numPr>
        <w:shd w:val="clear" w:color="auto" w:fill="FFFFFF"/>
        <w:spacing w:before="120" w:after="200" w:line="276" w:lineRule="auto"/>
        <w:contextualSpacing w:val="0"/>
        <w:jc w:val="both"/>
        <w:rPr>
          <w:lang w:val="bg-BG"/>
        </w:rPr>
      </w:pPr>
      <w:r w:rsidRPr="005C3F89">
        <w:rPr>
          <w:lang w:val="bg-BG"/>
        </w:rPr>
        <w:t>BirdLife International, European Red List of Birds. Luxemburg: Office for Official Publications of the European Communities, 2015</w:t>
      </w:r>
    </w:p>
    <w:p w14:paraId="3AEC7D27" w14:textId="77777777" w:rsidR="00575AF8" w:rsidRPr="005C3F89" w:rsidRDefault="00575AF8" w:rsidP="00575AF8">
      <w:pPr>
        <w:pStyle w:val="ListParagraph"/>
        <w:numPr>
          <w:ilvl w:val="0"/>
          <w:numId w:val="21"/>
        </w:numPr>
        <w:shd w:val="clear" w:color="auto" w:fill="FFFFFF"/>
        <w:spacing w:before="120" w:after="200" w:line="276" w:lineRule="auto"/>
        <w:contextualSpacing w:val="0"/>
        <w:jc w:val="both"/>
        <w:rPr>
          <w:lang w:val="bg-BG"/>
        </w:rPr>
      </w:pPr>
      <w:hyperlink r:id="rId28" w:history="1">
        <w:r w:rsidRPr="005C3F89">
          <w:rPr>
            <w:lang w:val="bg-BG"/>
          </w:rPr>
          <w:t>nature-art12.eionet.europa.eu/article12/summary</w:t>
        </w:r>
      </w:hyperlink>
    </w:p>
    <w:p w14:paraId="238C4437" w14:textId="7EFE5862" w:rsidR="00EC543A" w:rsidRPr="005C3F89" w:rsidRDefault="00EC543A" w:rsidP="00EC543A">
      <w:pPr>
        <w:rPr>
          <w:lang w:val="bg-BG"/>
        </w:rPr>
      </w:pPr>
    </w:p>
    <w:sectPr w:rsidR="00EC543A" w:rsidRPr="005C3F89" w:rsidSect="00CD3D87">
      <w:headerReference w:type="default" r:id="rId29"/>
      <w:footerReference w:type="even" r:id="rId30"/>
      <w:footerReference w:type="default" r:id="rId31"/>
      <w:footerReference w:type="first" r:id="rId32"/>
      <w:pgSz w:w="11906" w:h="16838" w:code="9"/>
      <w:pgMar w:top="1833" w:right="707" w:bottom="1418" w:left="1191" w:header="562" w:footer="56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29FB9A" w14:textId="77777777" w:rsidR="00786441" w:rsidRDefault="00786441" w:rsidP="009E4B94">
      <w:pPr>
        <w:spacing w:line="240" w:lineRule="auto"/>
      </w:pPr>
      <w:r>
        <w:separator/>
      </w:r>
    </w:p>
  </w:endnote>
  <w:endnote w:type="continuationSeparator" w:id="0">
    <w:p w14:paraId="2692C1B9" w14:textId="77777777" w:rsidR="00786441" w:rsidRDefault="00786441"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SymbolMT">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65F575" w14:textId="5756267A" w:rsidR="00EC543A" w:rsidRDefault="00EC543A">
    <w:pPr>
      <w:pStyle w:val="Footer"/>
    </w:pPr>
    <w:r>
      <w:rPr>
        <w:noProof/>
      </w:rPr>
      <mc:AlternateContent>
        <mc:Choice Requires="wps">
          <w:drawing>
            <wp:anchor distT="0" distB="0" distL="0" distR="0" simplePos="0" relativeHeight="251711488" behindDoc="0" locked="0" layoutInCell="1" allowOverlap="1" wp14:anchorId="1F0F0704" wp14:editId="7F7E3F71">
              <wp:simplePos x="635" y="635"/>
              <wp:positionH relativeFrom="page">
                <wp:align>center</wp:align>
              </wp:positionH>
              <wp:positionV relativeFrom="page">
                <wp:align>bottom</wp:align>
              </wp:positionV>
              <wp:extent cx="443865" cy="443865"/>
              <wp:effectExtent l="0" t="0" r="3175" b="0"/>
              <wp:wrapNone/>
              <wp:docPr id="2051774034" name="Text Box 205177403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D588AB8" w14:textId="68CE823E"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F0F0704" id="_x0000_t202" coordsize="21600,21600" o:spt="202" path="m,l,21600r21600,l21600,xe">
              <v:stroke joinstyle="miter"/>
              <v:path gradientshapeok="t" o:connecttype="rect"/>
            </v:shapetype>
            <v:shape id="Text Box 2051774034" o:spid="_x0000_s1028" type="#_x0000_t202" alt="Confidential" style="position:absolute;margin-left:0;margin-top:0;width:34.95pt;height:34.95pt;z-index:2517114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D588AB8" w14:textId="68CE823E"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C3C0DA" w14:textId="24B6D645" w:rsidR="00EC543A" w:rsidRDefault="00EC543A">
    <w:pPr>
      <w:pStyle w:val="Footer"/>
    </w:pPr>
    <w:r>
      <w:rPr>
        <w:noProof/>
      </w:rPr>
      <mc:AlternateContent>
        <mc:Choice Requires="wps">
          <w:drawing>
            <wp:anchor distT="0" distB="0" distL="0" distR="0" simplePos="0" relativeHeight="251720704" behindDoc="0" locked="0" layoutInCell="1" allowOverlap="1" wp14:anchorId="1546D941" wp14:editId="381F27FF">
              <wp:simplePos x="635" y="635"/>
              <wp:positionH relativeFrom="page">
                <wp:align>center</wp:align>
              </wp:positionH>
              <wp:positionV relativeFrom="page">
                <wp:align>bottom</wp:align>
              </wp:positionV>
              <wp:extent cx="443865" cy="443865"/>
              <wp:effectExtent l="0" t="0" r="3175" b="0"/>
              <wp:wrapNone/>
              <wp:docPr id="2051774043" name="Text Box 205177404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469B88" w14:textId="1EC99077"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546D941" id="_x0000_t202" coordsize="21600,21600" o:spt="202" path="m,l,21600r21600,l21600,xe">
              <v:stroke joinstyle="miter"/>
              <v:path gradientshapeok="t" o:connecttype="rect"/>
            </v:shapetype>
            <v:shape id="Text Box 2051774043" o:spid="_x0000_s1041" type="#_x0000_t202" alt="Confidential" style="position:absolute;margin-left:0;margin-top:0;width:34.95pt;height:34.95pt;z-index:251720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aJJCwIAAB0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NR95dT+zuoTjQVwrBw7+S6odob4cOzQNowDUKqDU90&#10;6Ba6ksOIOKsBf/zNHuOJePJy1pFiSm5J0py13ywtJIprAjiBXQLzz/l1Tn57MPdAOpzTk3AyQbJi&#10;aCeoEcwr6XkVC5FLWEnlSr6b4H0YpEvvQarVKgWRjpwIG7t1MqaOfEUyX/pXgW5kPNCqHmGSkyje&#10;ET/ExpverQ6B6E9bidwORI6UkwbTXsf3EkX+63+KOr/q5U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kBokkLAgAAHQQAAA4A&#10;AAAAAAAAAAAAAAAALgIAAGRycy9lMm9Eb2MueG1sUEsBAi0AFAAGAAgAAAAhADft0fjZAAAAAwEA&#10;AA8AAAAAAAAAAAAAAAAAZQQAAGRycy9kb3ducmV2LnhtbFBLBQYAAAAABAAEAPMAAABrBQAAAAA=&#10;" filled="f" stroked="f">
              <v:textbox style="mso-fit-shape-to-text:t" inset="0,0,0,15pt">
                <w:txbxContent>
                  <w:p w14:paraId="3B469B88" w14:textId="1EC99077"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DDEBC1" w14:textId="7D9CA4E0" w:rsidR="00EC543A" w:rsidRPr="0019388A" w:rsidRDefault="00000000">
    <w:pPr>
      <w:pStyle w:val="Footer"/>
      <w:jc w:val="right"/>
      <w:rPr>
        <w:sz w:val="18"/>
      </w:rPr>
    </w:pPr>
    <w:sdt>
      <w:sdtPr>
        <w:id w:val="1572846091"/>
        <w:docPartObj>
          <w:docPartGallery w:val="Page Numbers (Bottom of Page)"/>
          <w:docPartUnique/>
        </w:docPartObj>
      </w:sdtPr>
      <w:sdtEndPr>
        <w:rPr>
          <w:noProof/>
          <w:sz w:val="18"/>
        </w:rPr>
      </w:sdtEndPr>
      <w:sdtContent>
        <w:r w:rsidR="00EC543A" w:rsidRPr="0019388A">
          <w:rPr>
            <w:sz w:val="18"/>
          </w:rPr>
          <w:fldChar w:fldCharType="begin"/>
        </w:r>
        <w:r w:rsidR="00EC543A" w:rsidRPr="0019388A">
          <w:rPr>
            <w:sz w:val="18"/>
          </w:rPr>
          <w:instrText xml:space="preserve"> PAGE   \* MERGEFORMAT </w:instrText>
        </w:r>
        <w:r w:rsidR="00EC543A" w:rsidRPr="0019388A">
          <w:rPr>
            <w:sz w:val="18"/>
          </w:rPr>
          <w:fldChar w:fldCharType="separate"/>
        </w:r>
        <w:r w:rsidR="00EC543A" w:rsidRPr="0019388A">
          <w:rPr>
            <w:noProof/>
            <w:sz w:val="18"/>
          </w:rPr>
          <w:t>2</w:t>
        </w:r>
        <w:r w:rsidR="00EC543A" w:rsidRPr="0019388A">
          <w:rPr>
            <w:noProof/>
            <w:sz w:val="18"/>
          </w:rPr>
          <w:fldChar w:fldCharType="end"/>
        </w:r>
      </w:sdtContent>
    </w:sdt>
  </w:p>
  <w:p w14:paraId="07AA10F3" w14:textId="77777777" w:rsidR="00EC543A" w:rsidRDefault="00EC543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10BFD7" w14:textId="5951525C" w:rsidR="00EC543A" w:rsidRDefault="00EC543A">
    <w:pPr>
      <w:pStyle w:val="Footer"/>
    </w:pPr>
    <w:r>
      <w:rPr>
        <w:noProof/>
      </w:rPr>
      <mc:AlternateContent>
        <mc:Choice Requires="wps">
          <w:drawing>
            <wp:anchor distT="0" distB="0" distL="0" distR="0" simplePos="0" relativeHeight="251719680" behindDoc="0" locked="0" layoutInCell="1" allowOverlap="1" wp14:anchorId="1FD172E2" wp14:editId="49540A62">
              <wp:simplePos x="635" y="635"/>
              <wp:positionH relativeFrom="page">
                <wp:align>center</wp:align>
              </wp:positionH>
              <wp:positionV relativeFrom="page">
                <wp:align>bottom</wp:align>
              </wp:positionV>
              <wp:extent cx="443865" cy="443865"/>
              <wp:effectExtent l="0" t="0" r="3175" b="0"/>
              <wp:wrapNone/>
              <wp:docPr id="2051774042" name="Text Box 205177404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C35351E" w14:textId="60439012"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FD172E2" id="_x0000_t202" coordsize="21600,21600" o:spt="202" path="m,l,21600r21600,l21600,xe">
              <v:stroke joinstyle="miter"/>
              <v:path gradientshapeok="t" o:connecttype="rect"/>
            </v:shapetype>
            <v:shape id="Text Box 2051774042" o:spid="_x0000_s1042" type="#_x0000_t202" alt="Confidential" style="position:absolute;margin-left:0;margin-top:0;width:34.95pt;height:34.95pt;z-index:2517196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5CwIAAB0EAAAOAAAAZHJzL2Uyb0RvYy54bWysU01v2zAMvQ/YfxB0X+x0a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bhYfL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o9v/kLAgAAHQQAAA4A&#10;AAAAAAAAAAAAAAAALgIAAGRycy9lMm9Eb2MueG1sUEsBAi0AFAAGAAgAAAAhADft0fjZAAAAAwEA&#10;AA8AAAAAAAAAAAAAAAAAZQQAAGRycy9kb3ducmV2LnhtbFBLBQYAAAAABAAEAPMAAABrBQAAAAA=&#10;" filled="f" stroked="f">
              <v:textbox style="mso-fit-shape-to-text:t" inset="0,0,0,15pt">
                <w:txbxContent>
                  <w:p w14:paraId="3C35351E" w14:textId="60439012"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9F557F" w14:textId="2050A452" w:rsidR="00EC543A" w:rsidRDefault="00EC543A">
    <w:pPr>
      <w:pStyle w:val="Footer"/>
    </w:pPr>
    <w:r>
      <w:rPr>
        <w:noProof/>
      </w:rPr>
      <mc:AlternateContent>
        <mc:Choice Requires="wps">
          <w:drawing>
            <wp:anchor distT="0" distB="0" distL="0" distR="0" simplePos="0" relativeHeight="251723776" behindDoc="0" locked="0" layoutInCell="1" allowOverlap="1" wp14:anchorId="50BCAAD1" wp14:editId="37080EA0">
              <wp:simplePos x="635" y="635"/>
              <wp:positionH relativeFrom="page">
                <wp:align>center</wp:align>
              </wp:positionH>
              <wp:positionV relativeFrom="page">
                <wp:align>bottom</wp:align>
              </wp:positionV>
              <wp:extent cx="443865" cy="443865"/>
              <wp:effectExtent l="0" t="0" r="3175" b="0"/>
              <wp:wrapNone/>
              <wp:docPr id="2051774046" name="Text Box 205177404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B0C073A" w14:textId="677DE3C8"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BCAAD1" id="_x0000_t202" coordsize="21600,21600" o:spt="202" path="m,l,21600r21600,l21600,xe">
              <v:stroke joinstyle="miter"/>
              <v:path gradientshapeok="t" o:connecttype="rect"/>
            </v:shapetype>
            <v:shape id="Text Box 2051774046" o:spid="_x0000_s1043" type="#_x0000_t202" alt="Confidential" style="position:absolute;margin-left:0;margin-top:0;width:34.95pt;height:34.95pt;z-index:25172377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g3ECwIAAB0EAAAOAAAAZHJzL2Uyb0RvYy54bWysU01v2zAMvQ/YfxB0X+x0T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Xh9/fn2ZkEJR9eIMUt2uWydD18FaBJBSR1uJZHFjlsf&#10;htApJNYysGmVSptR5jcD5oyW7NJhRKGvetLW2P1iar+C+oRTORgW7i3ftFh7y3x4YQ43jIOgasMz&#10;HlJBV1IYESUNuB9/s8d4JB69lHSomJIalDQl6pvBhURxTcBNoEpgfpcvcv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GeCDcQLAgAAHQQAAA4A&#10;AAAAAAAAAAAAAAAALgIAAGRycy9lMm9Eb2MueG1sUEsBAi0AFAAGAAgAAAAhADft0fjZAAAAAwEA&#10;AA8AAAAAAAAAAAAAAAAAZQQAAGRycy9kb3ducmV2LnhtbFBLBQYAAAAABAAEAPMAAABrBQAAAAA=&#10;" filled="f" stroked="f">
              <v:textbox style="mso-fit-shape-to-text:t" inset="0,0,0,15pt">
                <w:txbxContent>
                  <w:p w14:paraId="0B0C073A" w14:textId="677DE3C8"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p w14:paraId="219EB9B2" w14:textId="77777777" w:rsidR="004C43AF" w:rsidRDefault="004C43AF"/>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8FA333" w14:textId="37881727" w:rsidR="00845BCE" w:rsidRDefault="00845BCE" w:rsidP="00025683">
    <w:pPr>
      <w:pStyle w:val="Footer"/>
    </w:pPr>
  </w:p>
  <w:p w14:paraId="35C767BB" w14:textId="3E2BCC03" w:rsidR="00845BCE" w:rsidRPr="00EC543A" w:rsidRDefault="00000000" w:rsidP="00EC543A">
    <w:pPr>
      <w:pStyle w:val="Footer"/>
      <w:jc w:val="right"/>
      <w:rPr>
        <w:sz w:val="16"/>
        <w:szCs w:val="16"/>
      </w:rPr>
    </w:pPr>
    <w:sdt>
      <w:sdtPr>
        <w:rPr>
          <w:szCs w:val="12"/>
        </w:rPr>
        <w:id w:val="1884589959"/>
        <w:docPartObj>
          <w:docPartGallery w:val="Page Numbers (Bottom of Page)"/>
          <w:docPartUnique/>
        </w:docPartObj>
      </w:sdtPr>
      <w:sdtEndPr>
        <w:rPr>
          <w:noProof/>
          <w:sz w:val="16"/>
          <w:szCs w:val="16"/>
        </w:rPr>
      </w:sdtEndPr>
      <w:sdtContent>
        <w:r w:rsidR="00EC543A" w:rsidRPr="00EC543A">
          <w:rPr>
            <w:sz w:val="16"/>
            <w:szCs w:val="16"/>
          </w:rPr>
          <w:fldChar w:fldCharType="begin"/>
        </w:r>
        <w:r w:rsidR="00EC543A" w:rsidRPr="00EC543A">
          <w:rPr>
            <w:sz w:val="16"/>
            <w:szCs w:val="16"/>
          </w:rPr>
          <w:instrText xml:space="preserve"> PAGE   \* MERGEFORMAT </w:instrText>
        </w:r>
        <w:r w:rsidR="00EC543A" w:rsidRPr="00EC543A">
          <w:rPr>
            <w:sz w:val="16"/>
            <w:szCs w:val="16"/>
          </w:rPr>
          <w:fldChar w:fldCharType="separate"/>
        </w:r>
        <w:r w:rsidR="00EC543A" w:rsidRPr="00EC543A">
          <w:rPr>
            <w:sz w:val="16"/>
            <w:szCs w:val="16"/>
          </w:rPr>
          <w:t>21</w:t>
        </w:r>
        <w:r w:rsidR="00EC543A" w:rsidRPr="00EC543A">
          <w:rPr>
            <w:noProof/>
            <w:sz w:val="16"/>
            <w:szCs w:val="16"/>
          </w:rPr>
          <w:fldChar w:fldCharType="end"/>
        </w:r>
      </w:sdtContent>
    </w:sdt>
  </w:p>
  <w:p w14:paraId="393F4536" w14:textId="77777777" w:rsidR="004C43AF" w:rsidRDefault="004C43AF"/>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57E12" w14:textId="5E7604AB" w:rsidR="00EC543A" w:rsidRDefault="00EC543A">
    <w:pPr>
      <w:pStyle w:val="Footer"/>
    </w:pPr>
    <w:r>
      <w:rPr>
        <w:noProof/>
      </w:rPr>
      <mc:AlternateContent>
        <mc:Choice Requires="wps">
          <w:drawing>
            <wp:anchor distT="0" distB="0" distL="0" distR="0" simplePos="0" relativeHeight="251722752" behindDoc="0" locked="0" layoutInCell="1" allowOverlap="1" wp14:anchorId="709DEC02" wp14:editId="1E4E25AD">
              <wp:simplePos x="635" y="635"/>
              <wp:positionH relativeFrom="page">
                <wp:align>center</wp:align>
              </wp:positionH>
              <wp:positionV relativeFrom="page">
                <wp:align>bottom</wp:align>
              </wp:positionV>
              <wp:extent cx="443865" cy="443865"/>
              <wp:effectExtent l="0" t="0" r="3175" b="0"/>
              <wp:wrapNone/>
              <wp:docPr id="2051774045" name="Text Box 205177404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F2CEC35" w14:textId="396E8EE3"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09DEC02" id="_x0000_t202" coordsize="21600,21600" o:spt="202" path="m,l,21600r21600,l21600,xe">
              <v:stroke joinstyle="miter"/>
              <v:path gradientshapeok="t" o:connecttype="rect"/>
            </v:shapetype>
            <v:shape id="Text Box 2051774045" o:spid="_x0000_s1044" type="#_x0000_t202" alt="Confidential" style="position:absolute;margin-left:0;margin-top:0;width:34.95pt;height:34.95pt;z-index:251722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NBD2oILAgAAHQQAAA4A&#10;AAAAAAAAAAAAAAAALgIAAGRycy9lMm9Eb2MueG1sUEsBAi0AFAAGAAgAAAAhADft0fjZAAAAAwEA&#10;AA8AAAAAAAAAAAAAAAAAZQQAAGRycy9kb3ducmV2LnhtbFBLBQYAAAAABAAEAPMAAABrBQAAAAA=&#10;" filled="f" stroked="f">
              <v:textbox style="mso-fit-shape-to-text:t" inset="0,0,0,15pt">
                <w:txbxContent>
                  <w:p w14:paraId="3F2CEC35" w14:textId="396E8EE3"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550AFF" w14:textId="30E49221" w:rsidR="00E231C5" w:rsidRDefault="003D3581">
    <w:pPr>
      <w:pStyle w:val="Footer"/>
    </w:pPr>
    <w:r>
      <w:rPr>
        <w:noProof/>
      </w:rPr>
      <mc:AlternateContent>
        <mc:Choice Requires="wpg">
          <w:drawing>
            <wp:anchor distT="0" distB="0" distL="114300" distR="114300" simplePos="0" relativeHeight="251726848" behindDoc="0" locked="0" layoutInCell="1" allowOverlap="1" wp14:anchorId="4BC6D8F9" wp14:editId="7A248F2C">
              <wp:simplePos x="0" y="0"/>
              <wp:positionH relativeFrom="column">
                <wp:posOffset>-756285</wp:posOffset>
              </wp:positionH>
              <wp:positionV relativeFrom="paragraph">
                <wp:posOffset>-3961130</wp:posOffset>
              </wp:positionV>
              <wp:extent cx="5338800" cy="4519650"/>
              <wp:effectExtent l="0" t="0" r="0" b="0"/>
              <wp:wrapNone/>
              <wp:docPr id="1624063727" name="Group 7"/>
              <wp:cNvGraphicFramePr/>
              <a:graphic xmlns:a="http://schemas.openxmlformats.org/drawingml/2006/main">
                <a:graphicData uri="http://schemas.microsoft.com/office/word/2010/wordprocessingGroup">
                  <wpg:wgp>
                    <wpg:cNvGrpSpPr/>
                    <wpg:grpSpPr>
                      <a:xfrm>
                        <a:off x="0" y="0"/>
                        <a:ext cx="5338800" cy="4519650"/>
                        <a:chOff x="0" y="0"/>
                        <a:chExt cx="5338800" cy="4519650"/>
                      </a:xfrm>
                    </wpg:grpSpPr>
                    <wps:wsp>
                      <wps:cNvPr id="11" name="Coverpage_TxtplaceholderSmall"/>
                      <wps:cNvSpPr/>
                      <wps:spPr>
                        <a:xfrm>
                          <a:off x="0" y="0"/>
                          <a:ext cx="3070800" cy="45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A66391"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Coverpage_TxtplaceholderLarge"/>
                      <wps:cNvSpPr/>
                      <wps:spPr>
                        <a:xfrm>
                          <a:off x="0" y="1009650"/>
                          <a:ext cx="5338800" cy="3510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FED42B" w14:textId="77777777" w:rsidR="00006719" w:rsidRDefault="00006719" w:rsidP="0000671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BC6D8F9" id="Group 7" o:spid="_x0000_s1029" style="position:absolute;margin-left:-59.55pt;margin-top:-311.9pt;width:420.4pt;height:355.9pt;z-index:251726848" coordsize="53388,45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">
              <v:rect id="Coverpage_TxtplaceholderSmall" o:spid="_x0000_s1030" style="position:absolute;width:30708;height:45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" fillcolor="#009df0 [3215]" stroked="f" strokeweight="2pt">
                <v:textbox>
                  <w:txbxContent>
                    <w:p w14:paraId="35A66391" w14:textId="77777777" w:rsidR="00006719" w:rsidRDefault="00006719" w:rsidP="00006719">
                      <w:pPr>
                        <w:jc w:val="center"/>
                      </w:pPr>
                    </w:p>
                  </w:txbxContent>
                </v:textbox>
              </v:rect>
              <v:rect id="Coverpage_TxtplaceholderLarge" o:spid="_x0000_s1031" style="position:absolute;top:10096;width:53388;height:35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" fillcolor="#009df0 [3215]" stroked="f" strokeweight="2pt">
                <v:textbox>
                  <w:txbxContent>
                    <w:p w14:paraId="69FED42B" w14:textId="77777777" w:rsidR="00006719" w:rsidRDefault="00006719" w:rsidP="00006719">
                      <w:pPr>
                        <w:jc w:val="center"/>
                      </w:pPr>
                    </w:p>
                  </w:txbxContent>
                </v:textbox>
              </v:rect>
            </v:group>
          </w:pict>
        </mc:Fallback>
      </mc:AlternateContent>
    </w:r>
    <w:r w:rsidR="0051734F">
      <w:rPr>
        <w:noProof/>
      </w:rPr>
      <mc:AlternateContent>
        <mc:Choice Requires="wps">
          <w:drawing>
            <wp:anchor distT="0" distB="0" distL="114300" distR="114300" simplePos="0" relativeHeight="251707392" behindDoc="0" locked="0" layoutInCell="1" allowOverlap="1" wp14:anchorId="41D8ED56" wp14:editId="41EEB634">
              <wp:simplePos x="0" y="0"/>
              <wp:positionH relativeFrom="page">
                <wp:posOffset>3060700</wp:posOffset>
              </wp:positionH>
              <wp:positionV relativeFrom="page">
                <wp:posOffset>9958705</wp:posOffset>
              </wp:positionV>
              <wp:extent cx="1116000" cy="468000"/>
              <wp:effectExtent l="0" t="0" r="0" b="0"/>
              <wp:wrapNone/>
              <wp:docPr id="35" name="External_1_Logo" hidden="1"/>
              <wp:cNvGraphicFramePr/>
              <a:graphic xmlns:a="http://schemas.openxmlformats.org/drawingml/2006/main">
                <a:graphicData uri="http://schemas.microsoft.com/office/word/2010/wordprocessingShape">
                  <wps:wsp>
                    <wps:cNvSpPr/>
                    <wps:spPr>
                      <a:xfrm>
                        <a:off x="0" y="0"/>
                        <a:ext cx="1116000" cy="468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108CAE4" w14:textId="77777777" w:rsidR="0051734F" w:rsidRDefault="0051734F" w:rsidP="005173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D8ED56" id="External_1_Logo" o:spid="_x0000_s1032" style="position:absolute;margin-left:241pt;margin-top:784.15pt;width:87.85pt;height:36.85pt;z-index:25170739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" filled="f" stroked="f" strokeweight="2pt">
              <v:textbox>
                <w:txbxContent>
                  <w:p w14:paraId="4108CAE4" w14:textId="77777777" w:rsidR="0051734F" w:rsidRDefault="0051734F" w:rsidP="0051734F">
                    <w:pPr>
                      <w:jc w:val="center"/>
                    </w:pPr>
                  </w:p>
                </w:txbxContent>
              </v:textbox>
              <w10:wrap anchorx="page" anchory="page"/>
            </v:rect>
          </w:pict>
        </mc:Fallback>
      </mc:AlternateContent>
    </w:r>
    <w:r w:rsidR="0051734F">
      <w:rPr>
        <w:noProof/>
      </w:rPr>
      <mc:AlternateContent>
        <mc:Choice Requires="wps">
          <w:drawing>
            <wp:anchor distT="0" distB="0" distL="114300" distR="114300" simplePos="0" relativeHeight="251708416" behindDoc="0" locked="0" layoutInCell="1" allowOverlap="1" wp14:anchorId="7204FDD5" wp14:editId="7DD0B05E">
              <wp:simplePos x="0" y="0"/>
              <wp:positionH relativeFrom="page">
                <wp:posOffset>4536440</wp:posOffset>
              </wp:positionH>
              <wp:positionV relativeFrom="page">
                <wp:posOffset>9958705</wp:posOffset>
              </wp:positionV>
              <wp:extent cx="1116000" cy="468000"/>
              <wp:effectExtent l="0" t="0" r="0" b="0"/>
              <wp:wrapNone/>
              <wp:docPr id="36" name="External_2_Logo" hidden="1"/>
              <wp:cNvGraphicFramePr/>
              <a:graphic xmlns:a="http://schemas.openxmlformats.org/drawingml/2006/main">
                <a:graphicData uri="http://schemas.microsoft.com/office/word/2010/wordprocessingShape">
                  <wps:wsp>
                    <wps:cNvSpPr/>
                    <wps:spPr>
                      <a:xfrm>
                        <a:off x="0" y="0"/>
                        <a:ext cx="1116000" cy="468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8DE5FAA" w14:textId="77777777" w:rsidR="0051734F" w:rsidRDefault="0051734F" w:rsidP="005173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04FDD5" id="External_2_Logo" o:spid="_x0000_s1033" style="position:absolute;margin-left:357.2pt;margin-top:784.15pt;width:87.85pt;height:36.85pt;z-index:251708416;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" filled="f" stroked="f" strokeweight="2pt">
              <v:textbox>
                <w:txbxContent>
                  <w:p w14:paraId="38DE5FAA" w14:textId="77777777" w:rsidR="0051734F" w:rsidRDefault="0051734F" w:rsidP="0051734F">
                    <w:pPr>
                      <w:jc w:val="center"/>
                    </w:pPr>
                  </w:p>
                </w:txbxContent>
              </v:textbox>
              <w10:wrap anchorx="page" anchory="page"/>
            </v:rect>
          </w:pict>
        </mc:Fallback>
      </mc:AlternateContent>
    </w:r>
    <w:r w:rsidR="0051734F">
      <w:rPr>
        <w:noProof/>
      </w:rPr>
      <mc:AlternateContent>
        <mc:Choice Requires="wps">
          <w:drawing>
            <wp:anchor distT="0" distB="0" distL="114300" distR="114300" simplePos="0" relativeHeight="251709440" behindDoc="0" locked="0" layoutInCell="1" allowOverlap="1" wp14:anchorId="1D7D24B4" wp14:editId="4A0B114A">
              <wp:simplePos x="0" y="0"/>
              <wp:positionH relativeFrom="page">
                <wp:posOffset>6009005</wp:posOffset>
              </wp:positionH>
              <wp:positionV relativeFrom="page">
                <wp:posOffset>9958705</wp:posOffset>
              </wp:positionV>
              <wp:extent cx="1116000" cy="468000"/>
              <wp:effectExtent l="0" t="0" r="0" b="0"/>
              <wp:wrapNone/>
              <wp:docPr id="37" name="External_3_Logo" hidden="1"/>
              <wp:cNvGraphicFramePr/>
              <a:graphic xmlns:a="http://schemas.openxmlformats.org/drawingml/2006/main">
                <a:graphicData uri="http://schemas.microsoft.com/office/word/2010/wordprocessingShape">
                  <wps:wsp>
                    <wps:cNvSpPr/>
                    <wps:spPr>
                      <a:xfrm>
                        <a:off x="0" y="0"/>
                        <a:ext cx="1116000" cy="468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6E2524" w14:textId="77777777" w:rsidR="0051734F" w:rsidRDefault="0051734F" w:rsidP="005173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D24B4" id="External_3_Logo" o:spid="_x0000_s1034" style="position:absolute;margin-left:473.15pt;margin-top:784.15pt;width:87.85pt;height:36.85pt;z-index:25170944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" filled="f" stroked="f" strokeweight="2pt">
              <v:textbox>
                <w:txbxContent>
                  <w:p w14:paraId="5B6E2524" w14:textId="77777777" w:rsidR="0051734F" w:rsidRDefault="0051734F" w:rsidP="0051734F">
                    <w:pPr>
                      <w:jc w:val="center"/>
                    </w:pPr>
                  </w:p>
                </w:txbxContent>
              </v:textbox>
              <w10:wrap anchorx="page" anchory="page"/>
            </v:rect>
          </w:pict>
        </mc:Fallback>
      </mc:AlternateContent>
    </w:r>
    <w:r w:rsidR="0051734F">
      <w:rPr>
        <w:noProof/>
      </w:rPr>
      <mc:AlternateContent>
        <mc:Choice Requires="wps">
          <w:drawing>
            <wp:anchor distT="0" distB="0" distL="114300" distR="114300" simplePos="0" relativeHeight="251705344" behindDoc="1" locked="1" layoutInCell="1" allowOverlap="1" wp14:anchorId="47F9BC83" wp14:editId="57D92F0C">
              <wp:simplePos x="0" y="0"/>
              <wp:positionH relativeFrom="page">
                <wp:align>left</wp:align>
              </wp:positionH>
              <wp:positionV relativeFrom="page">
                <wp:align>bottom</wp:align>
              </wp:positionV>
              <wp:extent cx="7776000" cy="1008000"/>
              <wp:effectExtent l="0" t="0" r="0" b="0"/>
              <wp:wrapNone/>
              <wp:docPr id="1171691305" name="ExtraLogoBackground" hidden="1"/>
              <wp:cNvGraphicFramePr/>
              <a:graphic xmlns:a="http://schemas.openxmlformats.org/drawingml/2006/main">
                <a:graphicData uri="http://schemas.microsoft.com/office/word/2010/wordprocessingShape">
                  <wps:wsp>
                    <wps:cNvSpPr/>
                    <wps:spPr>
                      <a:xfrm>
                        <a:off x="0" y="0"/>
                        <a:ext cx="7776000" cy="100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ECD838" w14:textId="77777777" w:rsidR="0051734F" w:rsidRDefault="0051734F" w:rsidP="0051734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9BC83" id="ExtraLogoBackground" o:spid="_x0000_s1035" style="position:absolute;margin-left:0;margin-top:0;width:612.3pt;height:79.35pt;z-index:-25161113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" stroked="f" strokeweight="2pt">
              <v:textbox>
                <w:txbxContent>
                  <w:p w14:paraId="5EECD838" w14:textId="77777777" w:rsidR="0051734F" w:rsidRDefault="0051734F" w:rsidP="0051734F">
                    <w:pPr>
                      <w:jc w:val="center"/>
                    </w:pPr>
                  </w:p>
                </w:txbxContent>
              </v:textbox>
              <w10:wrap anchorx="page" anchory="page"/>
              <w10:anchorlock/>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0EBAF9" w14:textId="1CF4E0B1" w:rsidR="00EC543A" w:rsidRDefault="00EC543A">
    <w:pPr>
      <w:pStyle w:val="Footer"/>
    </w:pPr>
    <w:r>
      <w:rPr>
        <w:noProof/>
      </w:rPr>
      <mc:AlternateContent>
        <mc:Choice Requires="wps">
          <w:drawing>
            <wp:anchor distT="0" distB="0" distL="0" distR="0" simplePos="0" relativeHeight="251710464" behindDoc="0" locked="0" layoutInCell="1" allowOverlap="1" wp14:anchorId="795CAC6E" wp14:editId="25A32990">
              <wp:simplePos x="635" y="635"/>
              <wp:positionH relativeFrom="page">
                <wp:align>center</wp:align>
              </wp:positionH>
              <wp:positionV relativeFrom="page">
                <wp:align>bottom</wp:align>
              </wp:positionV>
              <wp:extent cx="443865" cy="443865"/>
              <wp:effectExtent l="0" t="0" r="3175" b="0"/>
              <wp:wrapNone/>
              <wp:docPr id="2051774033" name="Text Box 205177403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E0733F8" w14:textId="556196EC"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95CAC6E" id="_x0000_t202" coordsize="21600,21600" o:spt="202" path="m,l,21600r21600,l21600,xe">
              <v:stroke joinstyle="miter"/>
              <v:path gradientshapeok="t" o:connecttype="rect"/>
            </v:shapetype>
            <v:shape id="Text Box 2051774033" o:spid="_x0000_s1036" type="#_x0000_t202" alt="Confidential" style="position:absolute;margin-left:0;margin-top:0;width:34.95pt;height:34.95pt;z-index:2517104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Ete71ELAgAAHAQAAA4A&#10;AAAAAAAAAAAAAAAALgIAAGRycy9lMm9Eb2MueG1sUEsBAi0AFAAGAAgAAAAhADft0fjZAAAAAwEA&#10;AA8AAAAAAAAAAAAAAAAAZQQAAGRycy9kb3ducmV2LnhtbFBLBQYAAAAABAAEAPMAAABrBQAAAAA=&#10;" filled="f" stroked="f">
              <v:textbox style="mso-fit-shape-to-text:t" inset="0,0,0,15pt">
                <w:txbxContent>
                  <w:p w14:paraId="5E0733F8" w14:textId="556196EC"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50C1A9" w14:textId="062D69F9" w:rsidR="00EC543A" w:rsidRDefault="00EC543A">
    <w:pPr>
      <w:pStyle w:val="Footer"/>
    </w:pPr>
    <w:r>
      <w:rPr>
        <w:noProof/>
      </w:rPr>
      <mc:AlternateContent>
        <mc:Choice Requires="wps">
          <w:drawing>
            <wp:anchor distT="0" distB="0" distL="0" distR="0" simplePos="0" relativeHeight="251714560" behindDoc="0" locked="0" layoutInCell="1" allowOverlap="1" wp14:anchorId="17471FA5" wp14:editId="3629D854">
              <wp:simplePos x="635" y="635"/>
              <wp:positionH relativeFrom="page">
                <wp:align>center</wp:align>
              </wp:positionH>
              <wp:positionV relativeFrom="page">
                <wp:align>bottom</wp:align>
              </wp:positionV>
              <wp:extent cx="443865" cy="443865"/>
              <wp:effectExtent l="0" t="0" r="3175" b="0"/>
              <wp:wrapNone/>
              <wp:docPr id="2051774037" name="Text Box 2051774037"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A91E720" w14:textId="0A5C9111"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7471FA5" id="_x0000_t202" coordsize="21600,21600" o:spt="202" path="m,l,21600r21600,l21600,xe">
              <v:stroke joinstyle="miter"/>
              <v:path gradientshapeok="t" o:connecttype="rect"/>
            </v:shapetype>
            <v:shape id="Text Box 2051774037" o:spid="_x0000_s1037" type="#_x0000_t202" alt="Confidential" style="position:absolute;margin-left:0;margin-top:0;width:34.95pt;height:34.95pt;z-index:2517145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CbhXWwLAgAAHAQAAA4A&#10;AAAAAAAAAAAAAAAALgIAAGRycy9lMm9Eb2MueG1sUEsBAi0AFAAGAAgAAAAhADft0fjZAAAAAwEA&#10;AA8AAAAAAAAAAAAAAAAAZQQAAGRycy9kb3ducmV2LnhtbFBLBQYAAAAABAAEAPMAAABrBQAAAAA=&#10;" filled="f" stroked="f">
              <v:textbox style="mso-fit-shape-to-text:t" inset="0,0,0,15pt">
                <w:txbxContent>
                  <w:p w14:paraId="3A91E720" w14:textId="0A5C9111"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208080" w14:textId="0137D3BA" w:rsidR="009925B3" w:rsidRPr="00AD2539" w:rsidRDefault="00AD2539" w:rsidP="00AD2539">
    <w:pPr>
      <w:pStyle w:val="Footer"/>
    </w:pPr>
    <w:r>
      <w:rPr>
        <w:rFonts w:ascii="Times New Roman" w:hAnsi="Times New Roman"/>
        <w:noProof/>
        <w:sz w:val="24"/>
        <w:szCs w:val="24"/>
      </w:rPr>
      <mc:AlternateContent>
        <mc:Choice Requires="wps">
          <w:drawing>
            <wp:anchor distT="0" distB="0" distL="114300" distR="114300" simplePos="0" relativeHeight="251692032" behindDoc="1" locked="1" layoutInCell="1" allowOverlap="1" wp14:anchorId="2DF55DDC" wp14:editId="6B8EE53B">
              <wp:simplePos x="0" y="0"/>
              <wp:positionH relativeFrom="rightMargin">
                <wp:align>right</wp:align>
              </wp:positionH>
              <wp:positionV relativeFrom="page">
                <wp:align>bottom</wp:align>
              </wp:positionV>
              <wp:extent cx="2142000" cy="810000"/>
              <wp:effectExtent l="0" t="0" r="10795" b="9525"/>
              <wp:wrapNone/>
              <wp:docPr id="3" name="Company info"/>
              <wp:cNvGraphicFramePr/>
              <a:graphic xmlns:a="http://schemas.openxmlformats.org/drawingml/2006/main">
                <a:graphicData uri="http://schemas.microsoft.com/office/word/2010/wordprocessingShape">
                  <wps:wsp>
                    <wps:cNvSpPr txBox="1"/>
                    <wps:spPr>
                      <a:xfrm>
                        <a:off x="0" y="0"/>
                        <a:ext cx="2142000" cy="810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AD2539" w14:paraId="675193EB" w14:textId="77777777" w:rsidTr="00692116">
                            <w:tc>
                              <w:tcPr>
                                <w:tcW w:w="2240" w:type="dxa"/>
                                <w:vAlign w:val="bottom"/>
                              </w:tcPr>
                              <w:p w14:paraId="114F9494" w14:textId="77777777" w:rsidR="00595DA7" w:rsidRPr="0035556A" w:rsidRDefault="00000000" w:rsidP="00595DA7">
                                <w:pPr>
                                  <w:pStyle w:val="Footer"/>
                                  <w:rPr>
                                    <w:lang w:val="it-IT"/>
                                  </w:rPr>
                                </w:pPr>
                                <w:sdt>
                                  <w:sdtPr>
                                    <w:alias w:val="LegalName"/>
                                    <w:tag w:val="{&quot;templafy&quot;:{&quot;id&quot;:&quot;95183ac0-681b-4c38-9392-dc63fd4fb339&quot;}}"/>
                                    <w:id w:val="460"/>
                                  </w:sdtPr>
                                  <w:sdtContent>
                                    <w:r w:rsidR="00CD3D87" w:rsidRPr="0035556A">
                                      <w:rPr>
                                        <w:lang w:val="it-IT"/>
                                      </w:rPr>
                                      <w:t>Ramboll Romania s.r.l.</w:t>
                                    </w:r>
                                  </w:sdtContent>
                                </w:sdt>
                              </w:p>
                              <w:p w14:paraId="3503A159" w14:textId="77777777" w:rsidR="00AD2539" w:rsidRDefault="00000000" w:rsidP="00595DA7">
                                <w:pPr>
                                  <w:pStyle w:val="Footer"/>
                                </w:pPr>
                                <w:sdt>
                                  <w:sdtPr>
                                    <w:alias w:val="CVR"/>
                                    <w:tag w:val="{&quot;templafy&quot;:{&quot;id&quot;:&quot;424bf4b9-1481-49e5-9667-42eef131f22e&quot;}}"/>
                                    <w:id w:val="461"/>
                                  </w:sdtPr>
                                  <w:sdtContent>
                                    <w:r w:rsidR="00CD3D87">
                                      <w:t>RO reg.no: 17761189</w:t>
                                    </w:r>
                                  </w:sdtContent>
                                </w:sdt>
                              </w:p>
                            </w:tc>
                          </w:tr>
                          <w:tr w:rsidR="00AD2539" w14:paraId="26F19B45" w14:textId="77777777" w:rsidTr="00692116">
                            <w:trPr>
                              <w:trHeight w:hRule="exact" w:val="851"/>
                            </w:trPr>
                            <w:tc>
                              <w:tcPr>
                                <w:tcW w:w="2240" w:type="dxa"/>
                              </w:tcPr>
                              <w:p w14:paraId="3FA48E3D" w14:textId="77777777" w:rsidR="00AD2539" w:rsidRDefault="00AD2539">
                                <w:pPr>
                                  <w:pStyle w:val="Footer"/>
                                </w:pPr>
                              </w:p>
                            </w:tc>
                          </w:tr>
                        </w:tbl>
                        <w:p w14:paraId="1DDE6921" w14:textId="77777777" w:rsidR="00AD2539" w:rsidRDefault="00AD2539" w:rsidP="00AD2539">
                          <w:pPr>
                            <w:spacing w:line="14" w:lineRule="exact"/>
                          </w:pPr>
                        </w:p>
                      </w:txbxContent>
                    </wps:txbx>
                    <wps:bodyPr rot="0" spcFirstLastPara="0" vertOverflow="overflow" horzOverflow="overflow" vert="horz" wrap="square" lIns="18000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2DF55DDC" id="_x0000_t202" coordsize="21600,21600" o:spt="202" path="m,l,21600r21600,l21600,xe">
              <v:stroke joinstyle="miter"/>
              <v:path gradientshapeok="t" o:connecttype="rect"/>
            </v:shapetype>
            <v:shape id="Company info" o:spid="_x0000_s1038" type="#_x0000_t202" style="position:absolute;margin-left:117.45pt;margin-top:0;width:168.65pt;height:63.8pt;z-index:-251624448;visibility:visible;mso-wrap-style:square;mso-width-percent:0;mso-height-percent:0;mso-wrap-distance-left:9pt;mso-wrap-distance-top:0;mso-wrap-distance-right:9pt;mso-wrap-distance-bottom:0;mso-position-horizontal:right;mso-position-horizontal-relative:right-margin-area;mso-position-vertical:bottom;mso-position-vertical-relative:page;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" filled="f" stroked="f" strokeweight=".5pt">
              <v:textbox style="mso-fit-shape-to-text:t" inset="5mm,0,0,0">
                <w:txbxContent>
                  <w:tbl>
                    <w:tblPr>
                      <w:tblStyle w:val="TableGrid"/>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240"/>
                    </w:tblGrid>
                    <w:tr w:rsidR="00AD2539" w14:paraId="675193EB" w14:textId="77777777" w:rsidTr="00692116">
                      <w:tc>
                        <w:tcPr>
                          <w:tcW w:w="2240" w:type="dxa"/>
                          <w:vAlign w:val="bottom"/>
                        </w:tcPr>
                        <w:p w14:paraId="114F9494" w14:textId="77777777" w:rsidR="00595DA7" w:rsidRPr="0035556A" w:rsidRDefault="00000000" w:rsidP="00595DA7">
                          <w:pPr>
                            <w:pStyle w:val="Footer"/>
                            <w:rPr>
                              <w:lang w:val="it-IT"/>
                            </w:rPr>
                          </w:pPr>
                          <w:sdt>
                            <w:sdtPr>
                              <w:alias w:val="LegalName"/>
                              <w:tag w:val="{&quot;templafy&quot;:{&quot;id&quot;:&quot;95183ac0-681b-4c38-9392-dc63fd4fb339&quot;}}"/>
                              <w:id w:val="460"/>
                            </w:sdtPr>
                            <w:sdtContent>
                              <w:r w:rsidR="00CD3D87" w:rsidRPr="0035556A">
                                <w:rPr>
                                  <w:lang w:val="it-IT"/>
                                </w:rPr>
                                <w:t>Ramboll Romania s.r.l.</w:t>
                              </w:r>
                            </w:sdtContent>
                          </w:sdt>
                        </w:p>
                        <w:p w14:paraId="3503A159" w14:textId="77777777" w:rsidR="00AD2539" w:rsidRDefault="00000000" w:rsidP="00595DA7">
                          <w:pPr>
                            <w:pStyle w:val="Footer"/>
                          </w:pPr>
                          <w:sdt>
                            <w:sdtPr>
                              <w:alias w:val="CVR"/>
                              <w:tag w:val="{&quot;templafy&quot;:{&quot;id&quot;:&quot;424bf4b9-1481-49e5-9667-42eef131f22e&quot;}}"/>
                              <w:id w:val="461"/>
                            </w:sdtPr>
                            <w:sdtContent>
                              <w:r w:rsidR="00CD3D87">
                                <w:t>RO reg.no: 17761189</w:t>
                              </w:r>
                            </w:sdtContent>
                          </w:sdt>
                        </w:p>
                      </w:tc>
                    </w:tr>
                    <w:tr w:rsidR="00AD2539" w14:paraId="26F19B45" w14:textId="77777777" w:rsidTr="00692116">
                      <w:trPr>
                        <w:trHeight w:hRule="exact" w:val="851"/>
                      </w:trPr>
                      <w:tc>
                        <w:tcPr>
                          <w:tcW w:w="2240" w:type="dxa"/>
                        </w:tcPr>
                        <w:p w14:paraId="3FA48E3D" w14:textId="77777777" w:rsidR="00AD2539" w:rsidRDefault="00AD2539">
                          <w:pPr>
                            <w:pStyle w:val="Footer"/>
                          </w:pPr>
                        </w:p>
                      </w:tc>
                    </w:tr>
                  </w:tbl>
                  <w:p w14:paraId="1DDE6921" w14:textId="77777777" w:rsidR="00AD2539" w:rsidRDefault="00AD2539" w:rsidP="00AD2539">
                    <w:pPr>
                      <w:spacing w:line="14" w:lineRule="exact"/>
                    </w:pPr>
                  </w:p>
                </w:txbxContent>
              </v:textbox>
              <w10:wrap anchorx="margin" anchory="page"/>
              <w10:anchorlock/>
            </v:shape>
          </w:pict>
        </mc:Fallback>
      </mc:AlternateContent>
    </w:r>
    <w:r w:rsidR="007E4225">
      <w:rPr>
        <w:lang w:val="ru-RU"/>
      </w:rPr>
      <w:t>Версия</w:t>
    </w:r>
    <w:r w:rsidR="008A0544">
      <w:t xml:space="preserve"> 2</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A95B4A" w14:textId="4596D9E8" w:rsidR="00EC543A" w:rsidRDefault="00EC543A">
    <w:pPr>
      <w:pStyle w:val="Footer"/>
    </w:pPr>
    <w:r>
      <w:rPr>
        <w:noProof/>
      </w:rPr>
      <mc:AlternateContent>
        <mc:Choice Requires="wps">
          <w:drawing>
            <wp:anchor distT="0" distB="0" distL="0" distR="0" simplePos="0" relativeHeight="251713536" behindDoc="0" locked="0" layoutInCell="1" allowOverlap="1" wp14:anchorId="4732724C" wp14:editId="2954D2DB">
              <wp:simplePos x="635" y="635"/>
              <wp:positionH relativeFrom="page">
                <wp:align>center</wp:align>
              </wp:positionH>
              <wp:positionV relativeFrom="page">
                <wp:align>bottom</wp:align>
              </wp:positionV>
              <wp:extent cx="443865" cy="443865"/>
              <wp:effectExtent l="0" t="0" r="3175" b="0"/>
              <wp:wrapNone/>
              <wp:docPr id="2051774036" name="Text Box 205177403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65F4120" w14:textId="1F5242B1"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32724C" id="_x0000_t202" coordsize="21600,21600" o:spt="202" path="m,l,21600r21600,l21600,xe">
              <v:stroke joinstyle="miter"/>
              <v:path gradientshapeok="t" o:connecttype="rect"/>
            </v:shapetype>
            <v:shape id="Text Box 2051774036" o:spid="_x0000_s1039" type="#_x0000_t202" alt="Confidential" style="position:absolute;margin-left:0;margin-top:0;width:34.95pt;height:34.95pt;z-index:2517135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03/HMgoCAAAdBAAADgAA&#10;AAAAAAAAAAAAAAAuAgAAZHJzL2Uyb0RvYy54bWxQSwECLQAUAAYACAAAACEAN+3R+NkAAAADAQAA&#10;DwAAAAAAAAAAAAAAAABkBAAAZHJzL2Rvd25yZXYueG1sUEsFBgAAAAAEAAQA8wAAAGoFAAAAAA==&#10;" filled="f" stroked="f">
              <v:textbox style="mso-fit-shape-to-text:t" inset="0,0,0,15pt">
                <w:txbxContent>
                  <w:p w14:paraId="565F4120" w14:textId="1F5242B1"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8181CB" w14:textId="1F5BE759" w:rsidR="00EC543A" w:rsidRDefault="00EC543A">
    <w:pPr>
      <w:pStyle w:val="Footer"/>
    </w:pPr>
    <w:r>
      <w:rPr>
        <w:noProof/>
      </w:rPr>
      <mc:AlternateContent>
        <mc:Choice Requires="wps">
          <w:drawing>
            <wp:anchor distT="0" distB="0" distL="0" distR="0" simplePos="0" relativeHeight="251717632" behindDoc="0" locked="0" layoutInCell="1" allowOverlap="1" wp14:anchorId="23C6F9C1" wp14:editId="7E5CCDE7">
              <wp:simplePos x="635" y="635"/>
              <wp:positionH relativeFrom="page">
                <wp:align>center</wp:align>
              </wp:positionH>
              <wp:positionV relativeFrom="page">
                <wp:align>bottom</wp:align>
              </wp:positionV>
              <wp:extent cx="443865" cy="443865"/>
              <wp:effectExtent l="0" t="0" r="3175" b="0"/>
              <wp:wrapNone/>
              <wp:docPr id="2051774040" name="Text Box 2051774040"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C9B6906" w14:textId="0118FB34"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3C6F9C1" id="_x0000_t202" coordsize="21600,21600" o:spt="202" path="m,l,21600r21600,l21600,xe">
              <v:stroke joinstyle="miter"/>
              <v:path gradientshapeok="t" o:connecttype="rect"/>
            </v:shapetype>
            <v:shape id="Text Box 2051774040" o:spid="_x0000_s1040" type="#_x0000_t202" alt="Confidential" style="position:absolute;margin-left:0;margin-top:0;width:34.95pt;height:34.95pt;z-index:2517176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hB0CwIAAB0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GS+EHQLAgAAHQQAAA4A&#10;AAAAAAAAAAAAAAAALgIAAGRycy9lMm9Eb2MueG1sUEsBAi0AFAAGAAgAAAAhADft0fjZAAAAAwEA&#10;AA8AAAAAAAAAAAAAAAAAZQQAAGRycy9kb3ducmV2LnhtbFBLBQYAAAAABAAEAPMAAABrBQAAAAA=&#10;" filled="f" stroked="f">
              <v:textbox style="mso-fit-shape-to-text:t" inset="0,0,0,15pt">
                <w:txbxContent>
                  <w:p w14:paraId="4C9B6906" w14:textId="0118FB34" w:rsidR="00EC543A" w:rsidRPr="00EC543A" w:rsidRDefault="00EC543A" w:rsidP="00EC543A">
                    <w:pPr>
                      <w:rPr>
                        <w:rFonts w:eastAsia="Verdana" w:cs="Verdana"/>
                        <w:noProof/>
                        <w:color w:val="000000"/>
                        <w:sz w:val="14"/>
                        <w:szCs w:val="14"/>
                      </w:rPr>
                    </w:pPr>
                    <w:r w:rsidRPr="00EC543A">
                      <w:rPr>
                        <w:rFonts w:eastAsia="Verdana" w:cs="Verdana"/>
                        <w:noProof/>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C83D28" w14:textId="025FAFC4" w:rsidR="00EC543A" w:rsidRPr="0019388A" w:rsidRDefault="00000000">
    <w:pPr>
      <w:pStyle w:val="Footer"/>
      <w:jc w:val="right"/>
      <w:rPr>
        <w:sz w:val="18"/>
      </w:rPr>
    </w:pPr>
    <w:sdt>
      <w:sdtPr>
        <w:id w:val="1879663430"/>
        <w:docPartObj>
          <w:docPartGallery w:val="Page Numbers (Bottom of Page)"/>
          <w:docPartUnique/>
        </w:docPartObj>
      </w:sdtPr>
      <w:sdtEndPr>
        <w:rPr>
          <w:noProof/>
          <w:sz w:val="18"/>
        </w:rPr>
      </w:sdtEndPr>
      <w:sdtContent>
        <w:r w:rsidR="00EC543A" w:rsidRPr="0019388A">
          <w:rPr>
            <w:sz w:val="18"/>
          </w:rPr>
          <w:fldChar w:fldCharType="begin"/>
        </w:r>
        <w:r w:rsidR="00EC543A" w:rsidRPr="0019388A">
          <w:rPr>
            <w:sz w:val="18"/>
          </w:rPr>
          <w:instrText xml:space="preserve"> PAGE   \* MERGEFORMAT </w:instrText>
        </w:r>
        <w:r w:rsidR="00EC543A" w:rsidRPr="0019388A">
          <w:rPr>
            <w:sz w:val="18"/>
          </w:rPr>
          <w:fldChar w:fldCharType="separate"/>
        </w:r>
        <w:r w:rsidR="00EC543A" w:rsidRPr="0019388A">
          <w:rPr>
            <w:noProof/>
            <w:sz w:val="18"/>
          </w:rPr>
          <w:t>2</w:t>
        </w:r>
        <w:r w:rsidR="00EC543A" w:rsidRPr="0019388A">
          <w:rPr>
            <w:noProof/>
            <w:sz w:val="18"/>
          </w:rPr>
          <w:fldChar w:fldCharType="end"/>
        </w:r>
      </w:sdtContent>
    </w:sdt>
  </w:p>
  <w:p w14:paraId="7CDF04BD" w14:textId="77777777" w:rsidR="00EC543A" w:rsidRDefault="00EC543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2A3F0E" w14:textId="4C2899F5" w:rsidR="00EC543A" w:rsidRDefault="00EC54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43BD75" w14:textId="77777777" w:rsidR="00786441" w:rsidRDefault="00786441" w:rsidP="009E4B94">
      <w:pPr>
        <w:spacing w:line="240" w:lineRule="auto"/>
      </w:pPr>
    </w:p>
  </w:footnote>
  <w:footnote w:type="continuationSeparator" w:id="0">
    <w:p w14:paraId="5D11F007" w14:textId="77777777" w:rsidR="00786441" w:rsidRDefault="00786441" w:rsidP="009E4B94">
      <w:pPr>
        <w:spacing w:line="240" w:lineRule="auto"/>
      </w:pPr>
    </w:p>
  </w:footnote>
  <w:footnote w:type="continuationNotice" w:id="1">
    <w:p w14:paraId="6500EC30" w14:textId="77777777" w:rsidR="00786441" w:rsidRDefault="0078644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FC51AD" w14:textId="5A784CD0" w:rsidR="00BE5293" w:rsidRDefault="003D3581" w:rsidP="00BE5293">
    <w:pPr>
      <w:pStyle w:val="Header"/>
    </w:pPr>
    <w:r>
      <w:rPr>
        <w:noProof/>
      </w:rPr>
      <w:drawing>
        <wp:anchor distT="0" distB="0" distL="114300" distR="114300" simplePos="0" relativeHeight="251731968" behindDoc="1" locked="0" layoutInCell="1" allowOverlap="1" wp14:anchorId="6EE703BC" wp14:editId="55CDC17A">
          <wp:simplePos x="0" y="0"/>
          <wp:positionH relativeFrom="column">
            <wp:posOffset>-3657600</wp:posOffset>
          </wp:positionH>
          <wp:positionV relativeFrom="paragraph">
            <wp:posOffset>-2038350</wp:posOffset>
          </wp:positionV>
          <wp:extent cx="16312093" cy="12325350"/>
          <wp:effectExtent l="0" t="0" r="0" b="0"/>
          <wp:wrapNone/>
          <wp:docPr id="1599796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312093" cy="12325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5293">
      <w:t xml:space="preserve"> </w:t>
    </w:r>
  </w:p>
  <w:p w14:paraId="10D63291" w14:textId="0A3626B9" w:rsidR="00AB2293" w:rsidRDefault="003D3581" w:rsidP="00AB2293">
    <w:pPr>
      <w:pStyle w:val="Header"/>
    </w:pPr>
    <w:r>
      <w:rPr>
        <w:rFonts w:ascii="Times New Roman" w:hAnsi="Times New Roman" w:cs="Times New Roman"/>
        <w:noProof/>
        <w:sz w:val="24"/>
        <w:szCs w:val="24"/>
      </w:rPr>
      <w:t xml:space="preserve"> </w:t>
    </w:r>
    <w:r w:rsidR="00AB2293">
      <w:rPr>
        <w:rFonts w:ascii="Times New Roman" w:hAnsi="Times New Roman" w:cs="Times New Roman"/>
        <w:noProof/>
        <w:sz w:val="24"/>
        <w:szCs w:val="24"/>
      </w:rPr>
      <w:drawing>
        <wp:anchor distT="0" distB="0" distL="114300" distR="114300" simplePos="0" relativeHeight="251703296" behindDoc="1" locked="0" layoutInCell="1" allowOverlap="1" wp14:anchorId="20CCD63F" wp14:editId="7ED54C33">
          <wp:simplePos x="0" y="0"/>
          <wp:positionH relativeFrom="page">
            <wp:posOffset>358346</wp:posOffset>
          </wp:positionH>
          <wp:positionV relativeFrom="page">
            <wp:posOffset>6512011</wp:posOffset>
          </wp:positionV>
          <wp:extent cx="3657600" cy="647700"/>
          <wp:effectExtent l="0" t="0" r="0" b="0"/>
          <wp:wrapNone/>
          <wp:docPr id="1960363297" name="Picture 1960363297"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3512" name="LogoPositive" hidden="1"/>
                  <pic:cNvPicPr/>
                </pic:nvPicPr>
                <pic:blipFill>
                  <a:blip r:embed="rId2">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H relativeFrom="margin">
            <wp14:pctWidth>0</wp14:pctWidth>
          </wp14:sizeRelH>
          <wp14:sizeRelV relativeFrom="margin">
            <wp14:pctHeight>0</wp14:pctHeight>
          </wp14:sizeRelV>
        </wp:anchor>
      </w:drawing>
    </w:r>
    <w:r w:rsidR="00AB2293">
      <w:rPr>
        <w:rFonts w:ascii="Times New Roman" w:hAnsi="Times New Roman" w:cs="Times New Roman"/>
        <w:noProof/>
        <w:sz w:val="24"/>
        <w:szCs w:val="24"/>
      </w:rPr>
      <w:drawing>
        <wp:anchor distT="0" distB="0" distL="114300" distR="114300" simplePos="0" relativeHeight="251729920" behindDoc="0" locked="0" layoutInCell="1" allowOverlap="1" wp14:anchorId="659F7E49" wp14:editId="64C8C89D">
          <wp:simplePos x="0" y="0"/>
          <wp:positionH relativeFrom="page">
            <wp:posOffset>358346</wp:posOffset>
          </wp:positionH>
          <wp:positionV relativeFrom="page">
            <wp:posOffset>6512011</wp:posOffset>
          </wp:positionV>
          <wp:extent cx="3657600" cy="647700"/>
          <wp:effectExtent l="0" t="0" r="0" b="0"/>
          <wp:wrapNone/>
          <wp:docPr id="322671100" name="Picture 32267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99192" name="LogoNegative"/>
                  <pic:cNvPicPr/>
                </pic:nvPicPr>
                <pic:blipFill>
                  <a:blip r:embed="rId3">
                    <a:extLst>
                      <a:ext uri="{28A0092B-C50C-407E-A947-70E740481C1C}">
                        <a14:useLocalDpi xmlns:a14="http://schemas.microsoft.com/office/drawing/2010/main" val="0"/>
                      </a:ext>
                    </a:extLst>
                  </a:blip>
                  <a:stretch>
                    <a:fillRect/>
                  </a:stretch>
                </pic:blipFill>
                <pic:spPr>
                  <a:xfrm>
                    <a:off x="0" y="0"/>
                    <a:ext cx="3657600" cy="647700"/>
                  </a:xfrm>
                  <a:prstGeom prst="rect">
                    <a:avLst/>
                  </a:prstGeom>
                </pic:spPr>
              </pic:pic>
            </a:graphicData>
          </a:graphic>
          <wp14:sizeRelV relativeFrom="margin">
            <wp14:pctHeight>0</wp14:pctHeight>
          </wp14:sizeRelV>
        </wp:anchor>
      </w:drawing>
    </w:r>
  </w:p>
  <w:p w14:paraId="045E9A8E" w14:textId="56525DC7" w:rsidR="00BE5293" w:rsidRPr="00170859" w:rsidRDefault="009724EC" w:rsidP="00BE5293">
    <w:pPr>
      <w:pStyle w:val="Header"/>
    </w:pPr>
    <w:r>
      <w:rPr>
        <w:rFonts w:ascii="Times New Roman" w:hAnsi="Times New Roman" w:cs="Times New Roman"/>
        <w:noProof/>
        <w:sz w:val="24"/>
        <w:szCs w:val="24"/>
      </w:rPr>
      <w:t xml:space="preserve"> </w:t>
    </w:r>
    <w:r w:rsidR="00BE5293">
      <w:rPr>
        <w:noProof/>
      </w:rPr>
      <mc:AlternateContent>
        <mc:Choice Requires="wps">
          <w:drawing>
            <wp:anchor distT="0" distB="0" distL="114300" distR="114300" simplePos="0" relativeHeight="251700224" behindDoc="0" locked="0" layoutInCell="1" allowOverlap="1" wp14:anchorId="17968DE2" wp14:editId="09FA89FB">
              <wp:simplePos x="0" y="0"/>
              <wp:positionH relativeFrom="page">
                <wp:align>center</wp:align>
              </wp:positionH>
              <wp:positionV relativeFrom="page">
                <wp:align>center</wp:align>
              </wp:positionV>
              <wp:extent cx="7383600" cy="10512000"/>
              <wp:effectExtent l="76200" t="76200" r="103505" b="99060"/>
              <wp:wrapNone/>
              <wp:docPr id="19" name="WhiteBorder" hidden="1"/>
              <wp:cNvGraphicFramePr/>
              <a:graphic xmlns:a="http://schemas.openxmlformats.org/drawingml/2006/main">
                <a:graphicData uri="http://schemas.microsoft.com/office/word/2010/wordprocessingShape">
                  <wps:wsp>
                    <wps:cNvSpPr/>
                    <wps:spPr>
                      <a:xfrm>
                        <a:off x="0" y="0"/>
                        <a:ext cx="7383600" cy="10512000"/>
                      </a:xfrm>
                      <a:prstGeom prst="rect">
                        <a:avLst/>
                      </a:prstGeom>
                      <a:noFill/>
                      <a:ln w="180000">
                        <a:solidFill>
                          <a:srgbClr val="FFFFFF"/>
                        </a:solidFill>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76C54301" w14:textId="77777777" w:rsidR="00BE5293" w:rsidRDefault="00BE5293" w:rsidP="00BE529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968DE2" id="WhiteBorder" o:spid="_x0000_s1027" style="position:absolute;margin-left:0;margin-top:0;width:581.4pt;height:827.7pt;z-index:251700224;visibility:hidden;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" filled="f" strokecolor="white" strokeweight="5mm">
              <v:textbox>
                <w:txbxContent>
                  <w:p w14:paraId="76C54301" w14:textId="77777777" w:rsidR="00BE5293" w:rsidRDefault="00BE5293" w:rsidP="00BE5293">
                    <w:pPr>
                      <w:jc w:val="center"/>
                    </w:pP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F5D231" w14:textId="5D9CF299" w:rsidR="00BF576B" w:rsidRPr="00D318C4" w:rsidRDefault="00BF576B" w:rsidP="00BF576B">
    <w:pPr>
      <w:pStyle w:val="Header"/>
      <w:rPr>
        <w:color w:val="auto"/>
      </w:rPr>
    </w:pPr>
  </w:p>
  <w:p w14:paraId="2885CFB5" w14:textId="6E111C47" w:rsidR="0079108A" w:rsidRPr="007E4225" w:rsidRDefault="0079108A" w:rsidP="0079108A">
    <w:pPr>
      <w:pStyle w:val="Header"/>
      <w:rPr>
        <w:color w:val="000000" w:themeColor="text1"/>
        <w:sz w:val="16"/>
        <w:szCs w:val="16"/>
        <w:lang w:val="bg-BG"/>
      </w:rPr>
    </w:pPr>
    <w:r>
      <w:rPr>
        <w:noProof/>
      </w:rPr>
      <w:drawing>
        <wp:inline distT="0" distB="0" distL="0" distR="0" wp14:anchorId="307E100C" wp14:editId="6F3A6629">
          <wp:extent cx="590550" cy="161925"/>
          <wp:effectExtent l="0" t="0" r="0" b="9525"/>
          <wp:docPr id="433855438" name="Picture 433855438"/>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
                  <a:srcRect r="67511" b="59109"/>
                  <a:stretch>
                    <a:fillRect/>
                  </a:stretch>
                </pic:blipFill>
                <pic:spPr>
                  <a:xfrm>
                    <a:off x="0" y="0"/>
                    <a:ext cx="590550" cy="161925"/>
                  </a:xfrm>
                  <a:prstGeom prst="rect">
                    <a:avLst/>
                  </a:prstGeom>
                  <a:ln>
                    <a:noFill/>
                  </a:ln>
                </pic:spPr>
              </pic:pic>
            </a:graphicData>
          </a:graphic>
        </wp:inline>
      </w:drawing>
    </w:r>
    <w:r w:rsidRPr="007F193B">
      <w:rPr>
        <w:lang w:val="fr-FR"/>
      </w:rPr>
      <w:t xml:space="preserve"> </w:t>
    </w:r>
    <w:sdt>
      <w:sdtPr>
        <w:rPr>
          <w:color w:val="000000" w:themeColor="text1"/>
          <w:sz w:val="16"/>
          <w:szCs w:val="16"/>
          <w:lang w:val="bg-BG"/>
        </w:rPr>
        <w:alias w:val="Title"/>
        <w:tag w:val=""/>
        <w:id w:val="-1471738589"/>
        <w:placeholder>
          <w:docPart w:val="0073D7B61FA9497B80CFB211B6C62F4F"/>
        </w:placeholder>
        <w:dataBinding w:prefixMappings="xmlns:ns0='http://purl.org/dc/elements/1.1/' xmlns:ns1='http://schemas.openxmlformats.org/package/2006/metadata/core-properties' " w:xpath="/ns1:coreProperties[1]/ns0:title[1]" w:storeItemID="{6C3C8BC8-F283-45AE-878A-BAB7291924A1}"/>
        <w:text/>
      </w:sdtPr>
      <w:sdtContent>
        <w:r w:rsidR="000264AF" w:rsidRPr="007E4225">
          <w:rPr>
            <w:color w:val="000000" w:themeColor="text1"/>
            <w:sz w:val="16"/>
            <w:szCs w:val="16"/>
            <w:lang w:val="bg-BG"/>
          </w:rPr>
          <w:t>Изследване на риска от сблъсък с летящи птици в бъдещия вятърен парк Черкезу, окръг Констанца</w:t>
        </w:r>
      </w:sdtContent>
    </w:sdt>
  </w:p>
  <w:p w14:paraId="778D78DD" w14:textId="23E38E40" w:rsidR="009925B3" w:rsidRPr="007E4225" w:rsidRDefault="009925B3" w:rsidP="0012534C">
    <w:pPr>
      <w:pStyle w:val="Header"/>
      <w:rPr>
        <w:lang w:val="bg-BG"/>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C93845" w14:textId="7F365BA0" w:rsidR="00875CEC" w:rsidRPr="007F193B" w:rsidRDefault="00875CEC" w:rsidP="00875CEC">
    <w:pPr>
      <w:pStyle w:val="Header"/>
      <w:rPr>
        <w:color w:val="000000" w:themeColor="text1"/>
        <w:sz w:val="16"/>
        <w:szCs w:val="16"/>
        <w:lang w:val="fr-FR"/>
      </w:rPr>
    </w:pPr>
    <w:r>
      <w:rPr>
        <w:noProof/>
      </w:rPr>
      <w:drawing>
        <wp:inline distT="0" distB="0" distL="0" distR="0" wp14:anchorId="7E809BC9" wp14:editId="26E55D71">
          <wp:extent cx="590550" cy="161925"/>
          <wp:effectExtent l="0" t="0" r="0" b="9525"/>
          <wp:docPr id="1759674918" name="Picture 1759674918"/>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
                  <a:srcRect r="67511" b="59109"/>
                  <a:stretch>
                    <a:fillRect/>
                  </a:stretch>
                </pic:blipFill>
                <pic:spPr>
                  <a:xfrm>
                    <a:off x="0" y="0"/>
                    <a:ext cx="590550" cy="161925"/>
                  </a:xfrm>
                  <a:prstGeom prst="rect">
                    <a:avLst/>
                  </a:prstGeom>
                  <a:ln>
                    <a:noFill/>
                  </a:ln>
                </pic:spPr>
              </pic:pic>
            </a:graphicData>
          </a:graphic>
        </wp:inline>
      </w:drawing>
    </w:r>
    <w:r w:rsidRPr="007F193B">
      <w:rPr>
        <w:lang w:val="fr-FR"/>
      </w:rPr>
      <w:t xml:space="preserve"> </w:t>
    </w:r>
    <w:sdt>
      <w:sdtPr>
        <w:rPr>
          <w:color w:val="000000" w:themeColor="text1"/>
          <w:sz w:val="16"/>
          <w:szCs w:val="16"/>
          <w:lang w:val="bg-BG"/>
        </w:rPr>
        <w:alias w:val="Title"/>
        <w:tag w:val=""/>
        <w:id w:val="844835644"/>
        <w:placeholder>
          <w:docPart w:val="19BF93776AC647099F87526B8A53B0CA"/>
        </w:placeholder>
        <w:dataBinding w:prefixMappings="xmlns:ns0='http://purl.org/dc/elements/1.1/' xmlns:ns1='http://schemas.openxmlformats.org/package/2006/metadata/core-properties' " w:xpath="/ns1:coreProperties[1]/ns0:title[1]" w:storeItemID="{6C3C8BC8-F283-45AE-878A-BAB7291924A1}"/>
        <w:text/>
      </w:sdtPr>
      <w:sdtContent>
        <w:r w:rsidR="000264AF" w:rsidRPr="007E4225">
          <w:rPr>
            <w:color w:val="000000" w:themeColor="text1"/>
            <w:sz w:val="16"/>
            <w:szCs w:val="16"/>
            <w:lang w:val="bg-BG"/>
          </w:rPr>
          <w:t>Изследване на риска от сблъсък с летящи птици в бъдещия вятърен парк Черкезу, окръг Констанца</w:t>
        </w:r>
      </w:sdtContent>
    </w:sdt>
  </w:p>
  <w:p w14:paraId="40C73667" w14:textId="03E38928" w:rsidR="00EC543A" w:rsidRPr="000264AF" w:rsidRDefault="00EC543A" w:rsidP="00003747">
    <w:pPr>
      <w:pStyle w:val="Header"/>
      <w:ind w:left="4536" w:hanging="4536"/>
      <w:rPr>
        <w:b/>
        <w:bCs/>
        <w:sz w:val="16"/>
        <w:szCs w:val="16"/>
        <w:lang w:val="ru-RU"/>
      </w:rPr>
    </w:pPr>
    <w:r w:rsidRPr="000264AF">
      <w:rPr>
        <w:lang w:val="ru-RU"/>
      </w:rPr>
      <w:t xml:space="preserve"> </w:t>
    </w:r>
    <w:r w:rsidRPr="000264AF">
      <w:rPr>
        <w:lang w:val="ru-RU"/>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FAD6A" w14:textId="47103D3F" w:rsidR="00875CEC" w:rsidRPr="007F193B" w:rsidRDefault="00875CEC" w:rsidP="00875CEC">
    <w:pPr>
      <w:pStyle w:val="Header"/>
      <w:rPr>
        <w:color w:val="000000" w:themeColor="text1"/>
        <w:sz w:val="16"/>
        <w:szCs w:val="16"/>
        <w:lang w:val="fr-FR"/>
      </w:rPr>
    </w:pPr>
    <w:bookmarkStart w:id="6" w:name="_Hlk177566882"/>
    <w:r>
      <w:rPr>
        <w:noProof/>
      </w:rPr>
      <w:drawing>
        <wp:inline distT="0" distB="0" distL="0" distR="0" wp14:anchorId="73EC9319" wp14:editId="55D40CE2">
          <wp:extent cx="590550" cy="161925"/>
          <wp:effectExtent l="0" t="0" r="0" b="9525"/>
          <wp:docPr id="425468937" name="Picture 425468937"/>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
                  <a:srcRect r="67511" b="59109"/>
                  <a:stretch>
                    <a:fillRect/>
                  </a:stretch>
                </pic:blipFill>
                <pic:spPr>
                  <a:xfrm>
                    <a:off x="0" y="0"/>
                    <a:ext cx="590550" cy="161925"/>
                  </a:xfrm>
                  <a:prstGeom prst="rect">
                    <a:avLst/>
                  </a:prstGeom>
                  <a:ln>
                    <a:noFill/>
                  </a:ln>
                </pic:spPr>
              </pic:pic>
            </a:graphicData>
          </a:graphic>
        </wp:inline>
      </w:drawing>
    </w:r>
    <w:r w:rsidRPr="007F193B">
      <w:rPr>
        <w:lang w:val="fr-FR"/>
      </w:rPr>
      <w:t xml:space="preserve"> </w:t>
    </w:r>
    <w:sdt>
      <w:sdtPr>
        <w:rPr>
          <w:color w:val="000000" w:themeColor="text1"/>
          <w:sz w:val="16"/>
          <w:szCs w:val="16"/>
          <w:lang w:val="bg-BG"/>
        </w:rPr>
        <w:alias w:val="Title"/>
        <w:tag w:val=""/>
        <w:id w:val="-2105401635"/>
        <w:placeholder>
          <w:docPart w:val="6BEF77979A3841408AB50DDE637F842E"/>
        </w:placeholder>
        <w:dataBinding w:prefixMappings="xmlns:ns0='http://purl.org/dc/elements/1.1/' xmlns:ns1='http://schemas.openxmlformats.org/package/2006/metadata/core-properties' " w:xpath="/ns1:coreProperties[1]/ns0:title[1]" w:storeItemID="{6C3C8BC8-F283-45AE-878A-BAB7291924A1}"/>
        <w:text/>
      </w:sdtPr>
      <w:sdtContent>
        <w:r w:rsidR="000264AF" w:rsidRPr="007E4225">
          <w:rPr>
            <w:color w:val="000000" w:themeColor="text1"/>
            <w:sz w:val="16"/>
            <w:szCs w:val="16"/>
            <w:lang w:val="bg-BG"/>
          </w:rPr>
          <w:t>Изследване на риска от сблъсък с летящи птици в бъдещия вятърен парк Черкезу, окръг Констанца</w:t>
        </w:r>
      </w:sdtContent>
    </w:sdt>
  </w:p>
  <w:bookmarkEnd w:id="6"/>
  <w:p w14:paraId="4831609E" w14:textId="10996340" w:rsidR="00EC543A" w:rsidRPr="000264AF" w:rsidRDefault="00EC543A">
    <w:pPr>
      <w:pStyle w:val="Header"/>
      <w:rPr>
        <w:lang w:val="ru-RU"/>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4DBC90" w14:textId="2E6E454B" w:rsidR="004500C3" w:rsidRPr="004500C3" w:rsidRDefault="0079108A" w:rsidP="004500C3">
    <w:pPr>
      <w:pStyle w:val="Header"/>
      <w:rPr>
        <w:b/>
        <w:bCs/>
        <w:sz w:val="16"/>
        <w:szCs w:val="16"/>
        <w:lang w:val="ro-RO"/>
      </w:rPr>
    </w:pPr>
    <w:r>
      <w:rPr>
        <w:noProof/>
      </w:rPr>
      <w:drawing>
        <wp:inline distT="0" distB="0" distL="0" distR="0" wp14:anchorId="11F815DB" wp14:editId="756B1CE4">
          <wp:extent cx="590550" cy="161925"/>
          <wp:effectExtent l="0" t="0" r="0" b="9525"/>
          <wp:docPr id="471779273" name="Picture 471779273"/>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
                  <a:srcRect r="67511" b="59109"/>
                  <a:stretch>
                    <a:fillRect/>
                  </a:stretch>
                </pic:blipFill>
                <pic:spPr>
                  <a:xfrm>
                    <a:off x="0" y="0"/>
                    <a:ext cx="590550" cy="161925"/>
                  </a:xfrm>
                  <a:prstGeom prst="rect">
                    <a:avLst/>
                  </a:prstGeom>
                  <a:ln>
                    <a:noFill/>
                  </a:ln>
                </pic:spPr>
              </pic:pic>
            </a:graphicData>
          </a:graphic>
        </wp:inline>
      </w:drawing>
    </w:r>
    <w:r w:rsidRPr="0079108A">
      <w:rPr>
        <w:color w:val="000000" w:themeColor="text1"/>
        <w:sz w:val="16"/>
        <w:szCs w:val="16"/>
        <w:lang w:val="fr-FR"/>
      </w:rPr>
      <w:t xml:space="preserve"> </w:t>
    </w:r>
    <w:sdt>
      <w:sdtPr>
        <w:rPr>
          <w:color w:val="000000" w:themeColor="text1"/>
          <w:sz w:val="16"/>
          <w:szCs w:val="16"/>
          <w:lang w:val="bg-BG"/>
        </w:rPr>
        <w:alias w:val="Title"/>
        <w:tag w:val=""/>
        <w:id w:val="521595351"/>
        <w:placeholder>
          <w:docPart w:val="6A690AF98A1B47F8BE0BD65D672F6898"/>
        </w:placeholder>
        <w:dataBinding w:prefixMappings="xmlns:ns0='http://purl.org/dc/elements/1.1/' xmlns:ns1='http://schemas.openxmlformats.org/package/2006/metadata/core-properties' " w:xpath="/ns1:coreProperties[1]/ns0:title[1]" w:storeItemID="{6C3C8BC8-F283-45AE-878A-BAB7291924A1}"/>
        <w:text/>
      </w:sdtPr>
      <w:sdtContent>
        <w:r w:rsidR="000264AF" w:rsidRPr="00854443">
          <w:rPr>
            <w:color w:val="000000" w:themeColor="text1"/>
            <w:sz w:val="16"/>
            <w:szCs w:val="16"/>
            <w:lang w:val="bg-BG"/>
          </w:rPr>
          <w:t>Изследване на риска от сблъсък с летящи птици в бъдещия вятърен парк Черкезу, окръг Констанца</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1B0DD50"/>
    <w:lvl w:ilvl="0">
      <w:start w:val="1"/>
      <w:numFmt w:val="decimal"/>
      <w:pStyle w:val="ListNumber5"/>
      <w:lvlText w:val="%1."/>
      <w:lvlJc w:val="left"/>
      <w:pPr>
        <w:tabs>
          <w:tab w:val="num" w:pos="2485"/>
        </w:tabs>
        <w:ind w:left="2485" w:hanging="360"/>
      </w:pPr>
    </w:lvl>
  </w:abstractNum>
  <w:abstractNum w:abstractNumId="1" w15:restartNumberingAfterBreak="0">
    <w:nsid w:val="FFFFFF7D"/>
    <w:multiLevelType w:val="singleLevel"/>
    <w:tmpl w:val="303A92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6EC75C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08CF4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D60DF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48C6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D293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1484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006253FC"/>
    <w:multiLevelType w:val="hybridMultilevel"/>
    <w:tmpl w:val="0B70107E"/>
    <w:lvl w:ilvl="0" w:tplc="63C29692">
      <w:numFmt w:val="bullet"/>
      <w:lvlText w:val="-"/>
      <w:lvlJc w:val="left"/>
      <w:pPr>
        <w:ind w:left="6598" w:hanging="360"/>
      </w:pPr>
      <w:rPr>
        <w:rFonts w:ascii="Verdana" w:eastAsia="Times New Roman" w:hAnsi="Verdana" w:cs="Calibri" w:hint="default"/>
      </w:rPr>
    </w:lvl>
    <w:lvl w:ilvl="1" w:tplc="04180003" w:tentative="1">
      <w:start w:val="1"/>
      <w:numFmt w:val="bullet"/>
      <w:lvlText w:val="o"/>
      <w:lvlJc w:val="left"/>
      <w:pPr>
        <w:ind w:left="1437" w:hanging="360"/>
      </w:pPr>
      <w:rPr>
        <w:rFonts w:ascii="Courier New" w:hAnsi="Courier New" w:cs="Courier New" w:hint="default"/>
      </w:rPr>
    </w:lvl>
    <w:lvl w:ilvl="2" w:tplc="04180005" w:tentative="1">
      <w:start w:val="1"/>
      <w:numFmt w:val="bullet"/>
      <w:lvlText w:val=""/>
      <w:lvlJc w:val="left"/>
      <w:pPr>
        <w:ind w:left="2157" w:hanging="360"/>
      </w:pPr>
      <w:rPr>
        <w:rFonts w:ascii="Wingdings" w:hAnsi="Wingdings" w:hint="default"/>
      </w:rPr>
    </w:lvl>
    <w:lvl w:ilvl="3" w:tplc="04180001" w:tentative="1">
      <w:start w:val="1"/>
      <w:numFmt w:val="bullet"/>
      <w:lvlText w:val=""/>
      <w:lvlJc w:val="left"/>
      <w:pPr>
        <w:ind w:left="2877" w:hanging="360"/>
      </w:pPr>
      <w:rPr>
        <w:rFonts w:ascii="Symbol" w:hAnsi="Symbol" w:hint="default"/>
      </w:rPr>
    </w:lvl>
    <w:lvl w:ilvl="4" w:tplc="04180003" w:tentative="1">
      <w:start w:val="1"/>
      <w:numFmt w:val="bullet"/>
      <w:lvlText w:val="o"/>
      <w:lvlJc w:val="left"/>
      <w:pPr>
        <w:ind w:left="3597" w:hanging="360"/>
      </w:pPr>
      <w:rPr>
        <w:rFonts w:ascii="Courier New" w:hAnsi="Courier New" w:cs="Courier New" w:hint="default"/>
      </w:rPr>
    </w:lvl>
    <w:lvl w:ilvl="5" w:tplc="04180005" w:tentative="1">
      <w:start w:val="1"/>
      <w:numFmt w:val="bullet"/>
      <w:lvlText w:val=""/>
      <w:lvlJc w:val="left"/>
      <w:pPr>
        <w:ind w:left="4317" w:hanging="360"/>
      </w:pPr>
      <w:rPr>
        <w:rFonts w:ascii="Wingdings" w:hAnsi="Wingdings" w:hint="default"/>
      </w:rPr>
    </w:lvl>
    <w:lvl w:ilvl="6" w:tplc="04180001" w:tentative="1">
      <w:start w:val="1"/>
      <w:numFmt w:val="bullet"/>
      <w:lvlText w:val=""/>
      <w:lvlJc w:val="left"/>
      <w:pPr>
        <w:ind w:left="5037" w:hanging="360"/>
      </w:pPr>
      <w:rPr>
        <w:rFonts w:ascii="Symbol" w:hAnsi="Symbol" w:hint="default"/>
      </w:rPr>
    </w:lvl>
    <w:lvl w:ilvl="7" w:tplc="04180003" w:tentative="1">
      <w:start w:val="1"/>
      <w:numFmt w:val="bullet"/>
      <w:lvlText w:val="o"/>
      <w:lvlJc w:val="left"/>
      <w:pPr>
        <w:ind w:left="5757" w:hanging="360"/>
      </w:pPr>
      <w:rPr>
        <w:rFonts w:ascii="Courier New" w:hAnsi="Courier New" w:cs="Courier New" w:hint="default"/>
      </w:rPr>
    </w:lvl>
    <w:lvl w:ilvl="8" w:tplc="04180005" w:tentative="1">
      <w:start w:val="1"/>
      <w:numFmt w:val="bullet"/>
      <w:lvlText w:val=""/>
      <w:lvlJc w:val="left"/>
      <w:pPr>
        <w:ind w:left="6477" w:hanging="360"/>
      </w:pPr>
      <w:rPr>
        <w:rFonts w:ascii="Wingdings" w:hAnsi="Wingdings" w:hint="default"/>
      </w:rPr>
    </w:lvl>
  </w:abstractNum>
  <w:abstractNum w:abstractNumId="9" w15:restartNumberingAfterBreak="0">
    <w:nsid w:val="04666579"/>
    <w:multiLevelType w:val="hybridMultilevel"/>
    <w:tmpl w:val="40A09616"/>
    <w:lvl w:ilvl="0" w:tplc="04180001">
      <w:start w:val="1"/>
      <w:numFmt w:val="bullet"/>
      <w:lvlText w:val=""/>
      <w:lvlJc w:val="left"/>
      <w:pPr>
        <w:ind w:left="1068" w:hanging="360"/>
      </w:pPr>
      <w:rPr>
        <w:rFonts w:ascii="Symbol" w:hAnsi="Symbo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10" w15:restartNumberingAfterBreak="0">
    <w:nsid w:val="05A0780E"/>
    <w:multiLevelType w:val="hybridMultilevel"/>
    <w:tmpl w:val="BF20BFBA"/>
    <w:lvl w:ilvl="0" w:tplc="0418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1232D40"/>
    <w:multiLevelType w:val="hybridMultilevel"/>
    <w:tmpl w:val="397466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24C0E66"/>
    <w:multiLevelType w:val="hybridMultilevel"/>
    <w:tmpl w:val="AC68BB34"/>
    <w:lvl w:ilvl="0" w:tplc="512EB880">
      <w:start w:val="1"/>
      <w:numFmt w:val="decimal"/>
      <w:lvlText w:val="%1."/>
      <w:lvlJc w:val="left"/>
      <w:pPr>
        <w:ind w:left="720" w:hanging="360"/>
      </w:pPr>
      <w:rPr>
        <w:rFonts w:hint="default"/>
        <w:lang w:val="ru-RU"/>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 w15:restartNumberingAfterBreak="0">
    <w:nsid w:val="13F41C92"/>
    <w:multiLevelType w:val="multilevel"/>
    <w:tmpl w:val="19C85280"/>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pStyle w:val="Heading5"/>
      <w:suff w:val="space"/>
      <w:lvlText w:val=""/>
      <w:lvlJc w:val="left"/>
      <w:pPr>
        <w:ind w:left="0" w:firstLine="0"/>
      </w:pPr>
      <w:rPr>
        <w:rFonts w:hint="default"/>
      </w:rPr>
    </w:lvl>
    <w:lvl w:ilvl="5">
      <w:start w:val="1"/>
      <w:numFmt w:val="none"/>
      <w:pStyle w:val="Heading6"/>
      <w:suff w:val="space"/>
      <w:lvlText w:val=""/>
      <w:lvlJc w:val="left"/>
      <w:pPr>
        <w:ind w:left="0" w:firstLine="0"/>
      </w:pPr>
      <w:rPr>
        <w:rFonts w:hint="default"/>
      </w:rPr>
    </w:lvl>
    <w:lvl w:ilvl="6">
      <w:start w:val="1"/>
      <w:numFmt w:val="none"/>
      <w:pStyle w:val="Heading7"/>
      <w:suff w:val="space"/>
      <w:lvlText w:val=""/>
      <w:lvlJc w:val="left"/>
      <w:pPr>
        <w:ind w:left="0" w:firstLine="0"/>
      </w:pPr>
      <w:rPr>
        <w:rFonts w:hint="default"/>
      </w:rPr>
    </w:lvl>
    <w:lvl w:ilvl="7">
      <w:start w:val="1"/>
      <w:numFmt w:val="none"/>
      <w:pStyle w:val="Heading8"/>
      <w:suff w:val="space"/>
      <w:lvlText w:val=""/>
      <w:lvlJc w:val="left"/>
      <w:pPr>
        <w:ind w:left="0" w:firstLine="0"/>
      </w:pPr>
      <w:rPr>
        <w:rFonts w:hint="default"/>
      </w:rPr>
    </w:lvl>
    <w:lvl w:ilvl="8">
      <w:start w:val="1"/>
      <w:numFmt w:val="none"/>
      <w:pStyle w:val="Heading9"/>
      <w:suff w:val="space"/>
      <w:lvlText w:val=""/>
      <w:lvlJc w:val="left"/>
      <w:pPr>
        <w:ind w:left="0" w:firstLine="0"/>
      </w:pPr>
      <w:rPr>
        <w:rFonts w:hint="default"/>
      </w:rPr>
    </w:lvl>
  </w:abstractNum>
  <w:abstractNum w:abstractNumId="14" w15:restartNumberingAfterBreak="0">
    <w:nsid w:val="17E9708E"/>
    <w:multiLevelType w:val="hybridMultilevel"/>
    <w:tmpl w:val="605400B4"/>
    <w:lvl w:ilvl="0" w:tplc="770439D4">
      <w:start w:val="1"/>
      <w:numFmt w:val="decimal"/>
      <w:lvlText w:val="%1."/>
      <w:lvlJc w:val="left"/>
      <w:pPr>
        <w:ind w:left="720" w:hanging="360"/>
      </w:pPr>
      <w:rPr>
        <w:rFonts w:hint="default"/>
        <w:sz w:val="18"/>
        <w:szCs w:val="18"/>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1D934774"/>
    <w:multiLevelType w:val="hybridMultilevel"/>
    <w:tmpl w:val="F9225550"/>
    <w:lvl w:ilvl="0" w:tplc="46022DFE">
      <w:start w:val="1"/>
      <w:numFmt w:val="bullet"/>
      <w:lvlText w:val="-"/>
      <w:lvlJc w:val="left"/>
      <w:pPr>
        <w:ind w:left="1350" w:hanging="360"/>
      </w:pPr>
      <w:rPr>
        <w:rFonts w:ascii="Times New Roman" w:eastAsiaTheme="minorHAnsi" w:hAnsi="Times New Roman" w:cs="Times New Roman" w:hint="default"/>
      </w:rPr>
    </w:lvl>
    <w:lvl w:ilvl="1" w:tplc="04180003" w:tentative="1">
      <w:start w:val="1"/>
      <w:numFmt w:val="bullet"/>
      <w:lvlText w:val="o"/>
      <w:lvlJc w:val="left"/>
      <w:pPr>
        <w:ind w:left="2070" w:hanging="360"/>
      </w:pPr>
      <w:rPr>
        <w:rFonts w:ascii="Courier New" w:hAnsi="Courier New" w:cs="Courier New" w:hint="default"/>
      </w:rPr>
    </w:lvl>
    <w:lvl w:ilvl="2" w:tplc="04180005" w:tentative="1">
      <w:start w:val="1"/>
      <w:numFmt w:val="bullet"/>
      <w:lvlText w:val=""/>
      <w:lvlJc w:val="left"/>
      <w:pPr>
        <w:ind w:left="2790" w:hanging="360"/>
      </w:pPr>
      <w:rPr>
        <w:rFonts w:ascii="Wingdings" w:hAnsi="Wingdings" w:hint="default"/>
      </w:rPr>
    </w:lvl>
    <w:lvl w:ilvl="3" w:tplc="04180001" w:tentative="1">
      <w:start w:val="1"/>
      <w:numFmt w:val="bullet"/>
      <w:lvlText w:val=""/>
      <w:lvlJc w:val="left"/>
      <w:pPr>
        <w:ind w:left="3510" w:hanging="360"/>
      </w:pPr>
      <w:rPr>
        <w:rFonts w:ascii="Symbol" w:hAnsi="Symbol" w:hint="default"/>
      </w:rPr>
    </w:lvl>
    <w:lvl w:ilvl="4" w:tplc="04180003" w:tentative="1">
      <w:start w:val="1"/>
      <w:numFmt w:val="bullet"/>
      <w:lvlText w:val="o"/>
      <w:lvlJc w:val="left"/>
      <w:pPr>
        <w:ind w:left="4230" w:hanging="360"/>
      </w:pPr>
      <w:rPr>
        <w:rFonts w:ascii="Courier New" w:hAnsi="Courier New" w:cs="Courier New" w:hint="default"/>
      </w:rPr>
    </w:lvl>
    <w:lvl w:ilvl="5" w:tplc="04180005" w:tentative="1">
      <w:start w:val="1"/>
      <w:numFmt w:val="bullet"/>
      <w:lvlText w:val=""/>
      <w:lvlJc w:val="left"/>
      <w:pPr>
        <w:ind w:left="4950" w:hanging="360"/>
      </w:pPr>
      <w:rPr>
        <w:rFonts w:ascii="Wingdings" w:hAnsi="Wingdings" w:hint="default"/>
      </w:rPr>
    </w:lvl>
    <w:lvl w:ilvl="6" w:tplc="04180001" w:tentative="1">
      <w:start w:val="1"/>
      <w:numFmt w:val="bullet"/>
      <w:lvlText w:val=""/>
      <w:lvlJc w:val="left"/>
      <w:pPr>
        <w:ind w:left="5670" w:hanging="360"/>
      </w:pPr>
      <w:rPr>
        <w:rFonts w:ascii="Symbol" w:hAnsi="Symbol" w:hint="default"/>
      </w:rPr>
    </w:lvl>
    <w:lvl w:ilvl="7" w:tplc="04180003" w:tentative="1">
      <w:start w:val="1"/>
      <w:numFmt w:val="bullet"/>
      <w:lvlText w:val="o"/>
      <w:lvlJc w:val="left"/>
      <w:pPr>
        <w:ind w:left="6390" w:hanging="360"/>
      </w:pPr>
      <w:rPr>
        <w:rFonts w:ascii="Courier New" w:hAnsi="Courier New" w:cs="Courier New" w:hint="default"/>
      </w:rPr>
    </w:lvl>
    <w:lvl w:ilvl="8" w:tplc="04180005" w:tentative="1">
      <w:start w:val="1"/>
      <w:numFmt w:val="bullet"/>
      <w:lvlText w:val=""/>
      <w:lvlJc w:val="left"/>
      <w:pPr>
        <w:ind w:left="7110" w:hanging="360"/>
      </w:pPr>
      <w:rPr>
        <w:rFonts w:ascii="Wingdings" w:hAnsi="Wingdings" w:hint="default"/>
      </w:rPr>
    </w:lvl>
  </w:abstractNum>
  <w:abstractNum w:abstractNumId="16" w15:restartNumberingAfterBreak="0">
    <w:nsid w:val="1E845771"/>
    <w:multiLevelType w:val="hybridMultilevel"/>
    <w:tmpl w:val="A2A05E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1EA31CEB"/>
    <w:multiLevelType w:val="hybridMultilevel"/>
    <w:tmpl w:val="A7F4D3BC"/>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8" w15:restartNumberingAfterBreak="0">
    <w:nsid w:val="1EE26F0E"/>
    <w:multiLevelType w:val="multilevel"/>
    <w:tmpl w:val="5608E7F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2471497D"/>
    <w:multiLevelType w:val="hybridMultilevel"/>
    <w:tmpl w:val="B72A48A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2B627D86"/>
    <w:multiLevelType w:val="hybridMultilevel"/>
    <w:tmpl w:val="0652D884"/>
    <w:lvl w:ilvl="0" w:tplc="04090001">
      <w:start w:val="1"/>
      <w:numFmt w:val="bullet"/>
      <w:lvlText w:val=""/>
      <w:lvlJc w:val="left"/>
      <w:pPr>
        <w:ind w:left="720" w:hanging="360"/>
      </w:pPr>
      <w:rPr>
        <w:rFonts w:ascii="Symbol" w:hAnsi="Symbol" w:hint="default"/>
      </w:rPr>
    </w:lvl>
    <w:lvl w:ilvl="1" w:tplc="3DAEB650">
      <w:numFmt w:val="bullet"/>
      <w:lvlText w:val="-"/>
      <w:lvlJc w:val="left"/>
      <w:pPr>
        <w:ind w:left="1440" w:hanging="360"/>
      </w:pPr>
      <w:rPr>
        <w:rFonts w:ascii="Times New Roman" w:eastAsiaTheme="minorHAnsi" w:hAnsi="Times New Roman" w:cs="Times New Roman" w:hint="default"/>
      </w:rPr>
    </w:lvl>
    <w:lvl w:ilvl="2" w:tplc="0418000F">
      <w:start w:val="1"/>
      <w:numFmt w:val="decimal"/>
      <w:lvlText w:val="%3."/>
      <w:lvlJc w:val="left"/>
      <w:pPr>
        <w:ind w:left="720" w:hanging="360"/>
      </w:p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2E9125FD"/>
    <w:multiLevelType w:val="hybridMultilevel"/>
    <w:tmpl w:val="458EBD18"/>
    <w:lvl w:ilvl="0" w:tplc="6C045384">
      <w:numFmt w:val="bullet"/>
      <w:lvlText w:val="-"/>
      <w:lvlJc w:val="left"/>
      <w:pPr>
        <w:ind w:left="1146" w:hanging="360"/>
      </w:pPr>
      <w:rPr>
        <w:rFonts w:ascii="Verdana" w:eastAsia="Times New Roman" w:hAnsi="Verdana"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2" w15:restartNumberingAfterBreak="0">
    <w:nsid w:val="2FA869C3"/>
    <w:multiLevelType w:val="hybridMultilevel"/>
    <w:tmpl w:val="73D06D80"/>
    <w:lvl w:ilvl="0" w:tplc="6C045384">
      <w:numFmt w:val="bullet"/>
      <w:lvlText w:val="-"/>
      <w:lvlJc w:val="left"/>
      <w:pPr>
        <w:ind w:left="1212" w:hanging="360"/>
      </w:pPr>
      <w:rPr>
        <w:rFonts w:ascii="Verdana" w:eastAsia="Times New Roman" w:hAnsi="Verdana" w:cs="Calibri"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23" w15:restartNumberingAfterBreak="0">
    <w:nsid w:val="31E55057"/>
    <w:multiLevelType w:val="hybridMultilevel"/>
    <w:tmpl w:val="C9C64782"/>
    <w:lvl w:ilvl="0" w:tplc="C8C6D3BE">
      <w:start w:val="1"/>
      <w:numFmt w:val="bullet"/>
      <w:lvlText w:val="-"/>
      <w:lvlJc w:val="left"/>
      <w:pPr>
        <w:ind w:left="720" w:hanging="360"/>
      </w:pPr>
      <w:rPr>
        <w:rFonts w:ascii="Times New Roman" w:eastAsia="Times New Roman" w:hAnsi="Times New Roman"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3115170"/>
    <w:multiLevelType w:val="multilevel"/>
    <w:tmpl w:val="C126842E"/>
    <w:lvl w:ilvl="0">
      <w:start w:val="1"/>
      <w:numFmt w:val="decimal"/>
      <w:pStyle w:val="H1-NOTTOC"/>
      <w:suff w:val="space"/>
      <w:lvlText w:val="%1."/>
      <w:lvlJc w:val="left"/>
      <w:pPr>
        <w:ind w:left="0" w:firstLine="0"/>
      </w:pPr>
      <w:rPr>
        <w:rFonts w:ascii="Verdana" w:hAnsi="Verdana" w:hint="default"/>
        <w:b w:val="0"/>
        <w:i w:val="0"/>
        <w:color w:val="009DE0"/>
        <w:sz w:val="28"/>
      </w:rPr>
    </w:lvl>
    <w:lvl w:ilvl="1">
      <w:start w:val="1"/>
      <w:numFmt w:val="decimal"/>
      <w:pStyle w:val="H2-NOTTOC"/>
      <w:suff w:val="space"/>
      <w:lvlText w:val="%1.%2"/>
      <w:lvlJc w:val="left"/>
      <w:pPr>
        <w:ind w:left="0" w:firstLine="0"/>
      </w:pPr>
      <w:rPr>
        <w:rFonts w:ascii="Verdana" w:hAnsi="Verdana" w:hint="default"/>
        <w:b w:val="0"/>
        <w:i w:val="0"/>
        <w:color w:val="000000"/>
        <w:sz w:val="18"/>
      </w:rPr>
    </w:lvl>
    <w:lvl w:ilvl="2">
      <w:start w:val="1"/>
      <w:numFmt w:val="decimal"/>
      <w:pStyle w:val="H3-NOTTOC"/>
      <w:suff w:val="space"/>
      <w:lvlText w:val="%1.%2.%3"/>
      <w:lvlJc w:val="left"/>
      <w:pPr>
        <w:ind w:left="0" w:firstLine="0"/>
      </w:pPr>
      <w:rPr>
        <w:rFonts w:ascii="Verdana" w:hAnsi="Verdana" w:hint="default"/>
        <w:b w:val="0"/>
        <w:i w:val="0"/>
        <w:color w:val="000000"/>
        <w:sz w:val="18"/>
      </w:rPr>
    </w:lvl>
    <w:lvl w:ilvl="3">
      <w:start w:val="1"/>
      <w:numFmt w:val="decimal"/>
      <w:pStyle w:val="H4-NOTTOC"/>
      <w:suff w:val="space"/>
      <w:lvlText w:val="%1.%2.%3.%4"/>
      <w:lvlJc w:val="left"/>
      <w:pPr>
        <w:ind w:left="0" w:firstLine="0"/>
      </w:pPr>
      <w:rPr>
        <w:rFonts w:ascii="Verdana" w:hAnsi="Verdana" w:hint="default"/>
        <w:b w:val="0"/>
        <w:i w:val="0"/>
        <w:color w:val="auto"/>
        <w:sz w:val="18"/>
      </w:rPr>
    </w:lvl>
    <w:lvl w:ilvl="4">
      <w:start w:val="1"/>
      <w:numFmt w:val="decimal"/>
      <w:lvlRestart w:val="0"/>
      <w:lvlText w:val="%1.%2.%3.%4.%5"/>
      <w:lvlJc w:val="right"/>
      <w:pPr>
        <w:tabs>
          <w:tab w:val="num" w:pos="567"/>
        </w:tabs>
        <w:ind w:left="0" w:hanging="624"/>
      </w:pPr>
      <w:rPr>
        <w:rFonts w:hint="default"/>
      </w:rPr>
    </w:lvl>
    <w:lvl w:ilvl="5">
      <w:start w:val="1"/>
      <w:numFmt w:val="decimal"/>
      <w:lvlText w:val="%1.%2.%3.%4.%5.%6"/>
      <w:lvlJc w:val="right"/>
      <w:pPr>
        <w:tabs>
          <w:tab w:val="num" w:pos="567"/>
        </w:tabs>
        <w:ind w:left="0" w:hanging="624"/>
      </w:pPr>
      <w:rPr>
        <w:rFonts w:hint="default"/>
      </w:rPr>
    </w:lvl>
    <w:lvl w:ilvl="6">
      <w:start w:val="1"/>
      <w:numFmt w:val="decimal"/>
      <w:lvlText w:val="%1.%2.%3.%4.%5.%6.%7"/>
      <w:lvlJc w:val="right"/>
      <w:pPr>
        <w:tabs>
          <w:tab w:val="num" w:pos="851"/>
        </w:tabs>
        <w:ind w:left="0" w:hanging="624"/>
      </w:pPr>
      <w:rPr>
        <w:rFonts w:hint="default"/>
      </w:rPr>
    </w:lvl>
    <w:lvl w:ilvl="7">
      <w:start w:val="1"/>
      <w:numFmt w:val="decimal"/>
      <w:lvlText w:val="%1.%2.%3.%4.%5.%6.%7.%8"/>
      <w:lvlJc w:val="right"/>
      <w:pPr>
        <w:tabs>
          <w:tab w:val="num" w:pos="851"/>
        </w:tabs>
        <w:ind w:left="0" w:hanging="624"/>
      </w:pPr>
      <w:rPr>
        <w:rFonts w:hint="default"/>
      </w:rPr>
    </w:lvl>
    <w:lvl w:ilvl="8">
      <w:start w:val="1"/>
      <w:numFmt w:val="decimal"/>
      <w:lvlText w:val="%1.%2.%3.%4.%5.%6.%7.%8.%9"/>
      <w:lvlJc w:val="right"/>
      <w:pPr>
        <w:tabs>
          <w:tab w:val="num" w:pos="1134"/>
        </w:tabs>
        <w:ind w:left="0" w:hanging="624"/>
      </w:pPr>
      <w:rPr>
        <w:rFonts w:hint="default"/>
      </w:rPr>
    </w:lvl>
  </w:abstractNum>
  <w:abstractNum w:abstractNumId="25" w15:restartNumberingAfterBreak="0">
    <w:nsid w:val="35C03CE5"/>
    <w:multiLevelType w:val="hybridMultilevel"/>
    <w:tmpl w:val="D7E85B06"/>
    <w:lvl w:ilvl="0" w:tplc="04180001">
      <w:start w:val="1"/>
      <w:numFmt w:val="bullet"/>
      <w:lvlText w:val=""/>
      <w:lvlJc w:val="left"/>
      <w:pPr>
        <w:ind w:left="1146" w:hanging="360"/>
      </w:pPr>
      <w:rPr>
        <w:rFonts w:ascii="Symbol" w:hAnsi="Symbol"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26" w15:restartNumberingAfterBreak="0">
    <w:nsid w:val="46531EF4"/>
    <w:multiLevelType w:val="hybridMultilevel"/>
    <w:tmpl w:val="72C203C8"/>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7" w15:restartNumberingAfterBreak="0">
    <w:nsid w:val="47CE5A9D"/>
    <w:multiLevelType w:val="hybridMultilevel"/>
    <w:tmpl w:val="E342F4A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8" w15:restartNumberingAfterBreak="0">
    <w:nsid w:val="4C785E1A"/>
    <w:multiLevelType w:val="hybridMultilevel"/>
    <w:tmpl w:val="B65ED724"/>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9" w15:restartNumberingAfterBreak="0">
    <w:nsid w:val="4CC3132D"/>
    <w:multiLevelType w:val="hybridMultilevel"/>
    <w:tmpl w:val="94A2A0EA"/>
    <w:lvl w:ilvl="0" w:tplc="04180001">
      <w:start w:val="1"/>
      <w:numFmt w:val="bullet"/>
      <w:lvlText w:val=""/>
      <w:lvlJc w:val="left"/>
      <w:pPr>
        <w:ind w:left="1077" w:hanging="360"/>
      </w:pPr>
      <w:rPr>
        <w:rFonts w:ascii="Symbol" w:hAnsi="Symbol" w:hint="default"/>
      </w:rPr>
    </w:lvl>
    <w:lvl w:ilvl="1" w:tplc="04180003" w:tentative="1">
      <w:start w:val="1"/>
      <w:numFmt w:val="bullet"/>
      <w:lvlText w:val="o"/>
      <w:lvlJc w:val="left"/>
      <w:pPr>
        <w:ind w:left="1797" w:hanging="360"/>
      </w:pPr>
      <w:rPr>
        <w:rFonts w:ascii="Courier New" w:hAnsi="Courier New" w:cs="Courier New" w:hint="default"/>
      </w:rPr>
    </w:lvl>
    <w:lvl w:ilvl="2" w:tplc="04180005" w:tentative="1">
      <w:start w:val="1"/>
      <w:numFmt w:val="bullet"/>
      <w:lvlText w:val=""/>
      <w:lvlJc w:val="left"/>
      <w:pPr>
        <w:ind w:left="2517" w:hanging="360"/>
      </w:pPr>
      <w:rPr>
        <w:rFonts w:ascii="Wingdings" w:hAnsi="Wingdings" w:hint="default"/>
      </w:rPr>
    </w:lvl>
    <w:lvl w:ilvl="3" w:tplc="04180001" w:tentative="1">
      <w:start w:val="1"/>
      <w:numFmt w:val="bullet"/>
      <w:lvlText w:val=""/>
      <w:lvlJc w:val="left"/>
      <w:pPr>
        <w:ind w:left="3237" w:hanging="360"/>
      </w:pPr>
      <w:rPr>
        <w:rFonts w:ascii="Symbol" w:hAnsi="Symbol" w:hint="default"/>
      </w:rPr>
    </w:lvl>
    <w:lvl w:ilvl="4" w:tplc="04180003" w:tentative="1">
      <w:start w:val="1"/>
      <w:numFmt w:val="bullet"/>
      <w:lvlText w:val="o"/>
      <w:lvlJc w:val="left"/>
      <w:pPr>
        <w:ind w:left="3957" w:hanging="360"/>
      </w:pPr>
      <w:rPr>
        <w:rFonts w:ascii="Courier New" w:hAnsi="Courier New" w:cs="Courier New" w:hint="default"/>
      </w:rPr>
    </w:lvl>
    <w:lvl w:ilvl="5" w:tplc="04180005" w:tentative="1">
      <w:start w:val="1"/>
      <w:numFmt w:val="bullet"/>
      <w:lvlText w:val=""/>
      <w:lvlJc w:val="left"/>
      <w:pPr>
        <w:ind w:left="4677" w:hanging="360"/>
      </w:pPr>
      <w:rPr>
        <w:rFonts w:ascii="Wingdings" w:hAnsi="Wingdings" w:hint="default"/>
      </w:rPr>
    </w:lvl>
    <w:lvl w:ilvl="6" w:tplc="04180001" w:tentative="1">
      <w:start w:val="1"/>
      <w:numFmt w:val="bullet"/>
      <w:lvlText w:val=""/>
      <w:lvlJc w:val="left"/>
      <w:pPr>
        <w:ind w:left="5397" w:hanging="360"/>
      </w:pPr>
      <w:rPr>
        <w:rFonts w:ascii="Symbol" w:hAnsi="Symbol" w:hint="default"/>
      </w:rPr>
    </w:lvl>
    <w:lvl w:ilvl="7" w:tplc="04180003" w:tentative="1">
      <w:start w:val="1"/>
      <w:numFmt w:val="bullet"/>
      <w:lvlText w:val="o"/>
      <w:lvlJc w:val="left"/>
      <w:pPr>
        <w:ind w:left="6117" w:hanging="360"/>
      </w:pPr>
      <w:rPr>
        <w:rFonts w:ascii="Courier New" w:hAnsi="Courier New" w:cs="Courier New" w:hint="default"/>
      </w:rPr>
    </w:lvl>
    <w:lvl w:ilvl="8" w:tplc="04180005" w:tentative="1">
      <w:start w:val="1"/>
      <w:numFmt w:val="bullet"/>
      <w:lvlText w:val=""/>
      <w:lvlJc w:val="left"/>
      <w:pPr>
        <w:ind w:left="6837" w:hanging="360"/>
      </w:pPr>
      <w:rPr>
        <w:rFonts w:ascii="Wingdings" w:hAnsi="Wingdings" w:hint="default"/>
      </w:rPr>
    </w:lvl>
  </w:abstractNum>
  <w:abstractNum w:abstractNumId="30" w15:restartNumberingAfterBreak="0">
    <w:nsid w:val="51752972"/>
    <w:multiLevelType w:val="hybridMultilevel"/>
    <w:tmpl w:val="6CE2A396"/>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5F352EC0"/>
    <w:multiLevelType w:val="multilevel"/>
    <w:tmpl w:val="3388612C"/>
    <w:lvl w:ilvl="0">
      <w:start w:val="1"/>
      <w:numFmt w:val="decimal"/>
      <w:lvlText w:val="%1."/>
      <w:lvlJc w:val="left"/>
      <w:pPr>
        <w:ind w:left="720" w:hanging="360"/>
      </w:pPr>
      <w:rPr>
        <w:rFonts w:hint="default"/>
        <w:b/>
        <w:bCs/>
        <w:color w:val="00B0F0"/>
        <w:sz w:val="18"/>
        <w:szCs w:val="18"/>
      </w:rPr>
    </w:lvl>
    <w:lvl w:ilvl="1">
      <w:start w:val="1"/>
      <w:numFmt w:val="decimal"/>
      <w:isLgl/>
      <w:lvlText w:val="%1.%2."/>
      <w:lvlJc w:val="left"/>
      <w:pPr>
        <w:ind w:left="720" w:hanging="360"/>
      </w:pPr>
      <w:rPr>
        <w:rFonts w:hint="default"/>
        <w:sz w:val="18"/>
        <w:szCs w:val="18"/>
      </w:rPr>
    </w:lvl>
    <w:lvl w:ilvl="2">
      <w:start w:val="1"/>
      <w:numFmt w:val="decimal"/>
      <w:isLgl/>
      <w:lvlText w:val="%1.%2.%3."/>
      <w:lvlJc w:val="left"/>
      <w:pPr>
        <w:ind w:left="99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05B488B"/>
    <w:multiLevelType w:val="hybridMultilevel"/>
    <w:tmpl w:val="A3881022"/>
    <w:lvl w:ilvl="0" w:tplc="04180001">
      <w:start w:val="1"/>
      <w:numFmt w:val="bullet"/>
      <w:lvlText w:val=""/>
      <w:lvlJc w:val="left"/>
      <w:pPr>
        <w:ind w:left="114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3" w15:restartNumberingAfterBreak="0">
    <w:nsid w:val="627F7882"/>
    <w:multiLevelType w:val="hybridMultilevel"/>
    <w:tmpl w:val="E1389D88"/>
    <w:lvl w:ilvl="0" w:tplc="04180003">
      <w:start w:val="1"/>
      <w:numFmt w:val="bullet"/>
      <w:lvlText w:val="o"/>
      <w:lvlJc w:val="left"/>
      <w:pPr>
        <w:ind w:left="1788" w:hanging="360"/>
      </w:pPr>
      <w:rPr>
        <w:rFonts w:ascii="Courier New" w:hAnsi="Courier New" w:cs="Courier New" w:hint="default"/>
      </w:rPr>
    </w:lvl>
    <w:lvl w:ilvl="1" w:tplc="08090003" w:tentative="1">
      <w:start w:val="1"/>
      <w:numFmt w:val="bullet"/>
      <w:lvlText w:val="o"/>
      <w:lvlJc w:val="left"/>
      <w:pPr>
        <w:ind w:left="2508" w:hanging="360"/>
      </w:pPr>
      <w:rPr>
        <w:rFonts w:ascii="Courier New" w:hAnsi="Courier New" w:cs="Courier New" w:hint="default"/>
      </w:rPr>
    </w:lvl>
    <w:lvl w:ilvl="2" w:tplc="08090005" w:tentative="1">
      <w:start w:val="1"/>
      <w:numFmt w:val="bullet"/>
      <w:lvlText w:val=""/>
      <w:lvlJc w:val="left"/>
      <w:pPr>
        <w:ind w:left="3228" w:hanging="360"/>
      </w:pPr>
      <w:rPr>
        <w:rFonts w:ascii="Wingdings" w:hAnsi="Wingdings" w:hint="default"/>
      </w:rPr>
    </w:lvl>
    <w:lvl w:ilvl="3" w:tplc="08090001" w:tentative="1">
      <w:start w:val="1"/>
      <w:numFmt w:val="bullet"/>
      <w:lvlText w:val=""/>
      <w:lvlJc w:val="left"/>
      <w:pPr>
        <w:ind w:left="3948" w:hanging="360"/>
      </w:pPr>
      <w:rPr>
        <w:rFonts w:ascii="Symbol" w:hAnsi="Symbol" w:hint="default"/>
      </w:rPr>
    </w:lvl>
    <w:lvl w:ilvl="4" w:tplc="08090003" w:tentative="1">
      <w:start w:val="1"/>
      <w:numFmt w:val="bullet"/>
      <w:lvlText w:val="o"/>
      <w:lvlJc w:val="left"/>
      <w:pPr>
        <w:ind w:left="4668" w:hanging="360"/>
      </w:pPr>
      <w:rPr>
        <w:rFonts w:ascii="Courier New" w:hAnsi="Courier New" w:cs="Courier New" w:hint="default"/>
      </w:rPr>
    </w:lvl>
    <w:lvl w:ilvl="5" w:tplc="08090005" w:tentative="1">
      <w:start w:val="1"/>
      <w:numFmt w:val="bullet"/>
      <w:lvlText w:val=""/>
      <w:lvlJc w:val="left"/>
      <w:pPr>
        <w:ind w:left="5388" w:hanging="360"/>
      </w:pPr>
      <w:rPr>
        <w:rFonts w:ascii="Wingdings" w:hAnsi="Wingdings" w:hint="default"/>
      </w:rPr>
    </w:lvl>
    <w:lvl w:ilvl="6" w:tplc="08090001" w:tentative="1">
      <w:start w:val="1"/>
      <w:numFmt w:val="bullet"/>
      <w:lvlText w:val=""/>
      <w:lvlJc w:val="left"/>
      <w:pPr>
        <w:ind w:left="6108" w:hanging="360"/>
      </w:pPr>
      <w:rPr>
        <w:rFonts w:ascii="Symbol" w:hAnsi="Symbol" w:hint="default"/>
      </w:rPr>
    </w:lvl>
    <w:lvl w:ilvl="7" w:tplc="08090003" w:tentative="1">
      <w:start w:val="1"/>
      <w:numFmt w:val="bullet"/>
      <w:lvlText w:val="o"/>
      <w:lvlJc w:val="left"/>
      <w:pPr>
        <w:ind w:left="6828" w:hanging="360"/>
      </w:pPr>
      <w:rPr>
        <w:rFonts w:ascii="Courier New" w:hAnsi="Courier New" w:cs="Courier New" w:hint="default"/>
      </w:rPr>
    </w:lvl>
    <w:lvl w:ilvl="8" w:tplc="08090005" w:tentative="1">
      <w:start w:val="1"/>
      <w:numFmt w:val="bullet"/>
      <w:lvlText w:val=""/>
      <w:lvlJc w:val="left"/>
      <w:pPr>
        <w:ind w:left="7548" w:hanging="360"/>
      </w:pPr>
      <w:rPr>
        <w:rFonts w:ascii="Wingdings" w:hAnsi="Wingdings" w:hint="default"/>
      </w:rPr>
    </w:lvl>
  </w:abstractNum>
  <w:abstractNum w:abstractNumId="34" w15:restartNumberingAfterBreak="0">
    <w:nsid w:val="6292440E"/>
    <w:multiLevelType w:val="hybridMultilevel"/>
    <w:tmpl w:val="2E36572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5390C94"/>
    <w:multiLevelType w:val="hybridMultilevel"/>
    <w:tmpl w:val="00E6B752"/>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36" w15:restartNumberingAfterBreak="0">
    <w:nsid w:val="6A2D1669"/>
    <w:multiLevelType w:val="hybridMultilevel"/>
    <w:tmpl w:val="F28A3EE2"/>
    <w:lvl w:ilvl="0" w:tplc="04180001">
      <w:start w:val="1"/>
      <w:numFmt w:val="bullet"/>
      <w:lvlText w:val=""/>
      <w:lvlJc w:val="left"/>
      <w:pPr>
        <w:ind w:left="1146" w:hanging="360"/>
      </w:pPr>
      <w:rPr>
        <w:rFonts w:ascii="Symbol" w:hAnsi="Symbol"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37" w15:restartNumberingAfterBreak="0">
    <w:nsid w:val="6B364EB2"/>
    <w:multiLevelType w:val="hybridMultilevel"/>
    <w:tmpl w:val="9F38A958"/>
    <w:lvl w:ilvl="0" w:tplc="04180001">
      <w:start w:val="1"/>
      <w:numFmt w:val="bullet"/>
      <w:lvlText w:val=""/>
      <w:lvlJc w:val="left"/>
      <w:pPr>
        <w:ind w:left="720" w:hanging="360"/>
      </w:pPr>
      <w:rPr>
        <w:rFonts w:ascii="Symbol" w:hAnsi="Symbol" w:hint="default"/>
        <w:sz w:val="18"/>
        <w:szCs w:val="18"/>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CE84F75"/>
    <w:multiLevelType w:val="hybridMultilevel"/>
    <w:tmpl w:val="87F8A454"/>
    <w:lvl w:ilvl="0" w:tplc="6C045384">
      <w:numFmt w:val="bullet"/>
      <w:lvlText w:val="-"/>
      <w:lvlJc w:val="left"/>
      <w:pPr>
        <w:ind w:left="786" w:hanging="360"/>
      </w:pPr>
      <w:rPr>
        <w:rFonts w:ascii="Verdana" w:eastAsia="Times New Roman" w:hAnsi="Verdana" w:cs="Calibri"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39" w15:restartNumberingAfterBreak="0">
    <w:nsid w:val="71650984"/>
    <w:multiLevelType w:val="hybridMultilevel"/>
    <w:tmpl w:val="911457B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7AC4786A"/>
    <w:multiLevelType w:val="hybridMultilevel"/>
    <w:tmpl w:val="F0F6CCDE"/>
    <w:lvl w:ilvl="0" w:tplc="FFFFFFFF">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Times New Roman" w:eastAsiaTheme="minorHAnsi" w:hAnsi="Times New Roman" w:cs="Times New Roman" w:hint="default"/>
      </w:rPr>
    </w:lvl>
    <w:lvl w:ilvl="2" w:tplc="04180001">
      <w:start w:val="1"/>
      <w:numFmt w:val="bullet"/>
      <w:lvlText w:val=""/>
      <w:lvlJc w:val="left"/>
      <w:pPr>
        <w:ind w:left="720" w:hanging="360"/>
      </w:pPr>
      <w:rPr>
        <w:rFonts w:ascii="Symbol" w:hAnsi="Symbol"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E20588C"/>
    <w:multiLevelType w:val="multilevel"/>
    <w:tmpl w:val="F1EA2C2E"/>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42" w15:restartNumberingAfterBreak="0">
    <w:nsid w:val="7F3031FE"/>
    <w:multiLevelType w:val="hybridMultilevel"/>
    <w:tmpl w:val="53401A1E"/>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3" w15:restartNumberingAfterBreak="0">
    <w:nsid w:val="7FB354B8"/>
    <w:multiLevelType w:val="multilevel"/>
    <w:tmpl w:val="B52AAC72"/>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25644482">
    <w:abstractNumId w:val="24"/>
  </w:num>
  <w:num w:numId="2" w16cid:durableId="1205021078">
    <w:abstractNumId w:val="13"/>
  </w:num>
  <w:num w:numId="3" w16cid:durableId="522015526">
    <w:abstractNumId w:val="43"/>
  </w:num>
  <w:num w:numId="4" w16cid:durableId="639001854">
    <w:abstractNumId w:val="7"/>
  </w:num>
  <w:num w:numId="5" w16cid:durableId="877857891">
    <w:abstractNumId w:val="6"/>
  </w:num>
  <w:num w:numId="6" w16cid:durableId="1450007267">
    <w:abstractNumId w:val="5"/>
  </w:num>
  <w:num w:numId="7" w16cid:durableId="313991465">
    <w:abstractNumId w:val="4"/>
  </w:num>
  <w:num w:numId="8" w16cid:durableId="1712224518">
    <w:abstractNumId w:val="41"/>
  </w:num>
  <w:num w:numId="9" w16cid:durableId="652562637">
    <w:abstractNumId w:val="3"/>
  </w:num>
  <w:num w:numId="10" w16cid:durableId="422260272">
    <w:abstractNumId w:val="2"/>
  </w:num>
  <w:num w:numId="11" w16cid:durableId="898321517">
    <w:abstractNumId w:val="1"/>
  </w:num>
  <w:num w:numId="12" w16cid:durableId="678585821">
    <w:abstractNumId w:val="0"/>
  </w:num>
  <w:num w:numId="13" w16cid:durableId="449056615">
    <w:abstractNumId w:val="35"/>
  </w:num>
  <w:num w:numId="14" w16cid:durableId="1885024230">
    <w:abstractNumId w:val="31"/>
  </w:num>
  <w:num w:numId="15" w16cid:durableId="1470975719">
    <w:abstractNumId w:val="23"/>
  </w:num>
  <w:num w:numId="16" w16cid:durableId="1103842950">
    <w:abstractNumId w:val="20"/>
  </w:num>
  <w:num w:numId="17" w16cid:durableId="749619429">
    <w:abstractNumId w:val="15"/>
  </w:num>
  <w:num w:numId="18" w16cid:durableId="1198927598">
    <w:abstractNumId w:val="42"/>
  </w:num>
  <w:num w:numId="19" w16cid:durableId="530847343">
    <w:abstractNumId w:val="14"/>
  </w:num>
  <w:num w:numId="20" w16cid:durableId="1463499226">
    <w:abstractNumId w:val="8"/>
  </w:num>
  <w:num w:numId="21" w16cid:durableId="431315424">
    <w:abstractNumId w:val="12"/>
  </w:num>
  <w:num w:numId="22" w16cid:durableId="569778647">
    <w:abstractNumId w:val="36"/>
  </w:num>
  <w:num w:numId="23" w16cid:durableId="1698266606">
    <w:abstractNumId w:val="25"/>
  </w:num>
  <w:num w:numId="24" w16cid:durableId="1460958182">
    <w:abstractNumId w:val="38"/>
  </w:num>
  <w:num w:numId="25" w16cid:durableId="376586215">
    <w:abstractNumId w:val="22"/>
  </w:num>
  <w:num w:numId="26" w16cid:durableId="1000963536">
    <w:abstractNumId w:val="21"/>
  </w:num>
  <w:num w:numId="27" w16cid:durableId="1623533836">
    <w:abstractNumId w:val="32"/>
  </w:num>
  <w:num w:numId="28" w16cid:durableId="1760561985">
    <w:abstractNumId w:val="39"/>
  </w:num>
  <w:num w:numId="29" w16cid:durableId="1527868598">
    <w:abstractNumId w:val="34"/>
  </w:num>
  <w:num w:numId="30" w16cid:durableId="1258096712">
    <w:abstractNumId w:val="9"/>
  </w:num>
  <w:num w:numId="31" w16cid:durableId="1497499409">
    <w:abstractNumId w:val="19"/>
  </w:num>
  <w:num w:numId="32" w16cid:durableId="1000933122">
    <w:abstractNumId w:val="29"/>
  </w:num>
  <w:num w:numId="33" w16cid:durableId="318198271">
    <w:abstractNumId w:val="11"/>
  </w:num>
  <w:num w:numId="34" w16cid:durableId="1490704753">
    <w:abstractNumId w:val="26"/>
  </w:num>
  <w:num w:numId="35" w16cid:durableId="444037084">
    <w:abstractNumId w:val="10"/>
  </w:num>
  <w:num w:numId="36" w16cid:durableId="7683622">
    <w:abstractNumId w:val="28"/>
  </w:num>
  <w:num w:numId="37" w16cid:durableId="234903630">
    <w:abstractNumId w:val="18"/>
  </w:num>
  <w:num w:numId="38" w16cid:durableId="1050768445">
    <w:abstractNumId w:val="16"/>
  </w:num>
  <w:num w:numId="39" w16cid:durableId="1344043292">
    <w:abstractNumId w:val="40"/>
  </w:num>
  <w:num w:numId="40" w16cid:durableId="772478902">
    <w:abstractNumId w:val="27"/>
  </w:num>
  <w:num w:numId="41" w16cid:durableId="1186283539">
    <w:abstractNumId w:val="37"/>
  </w:num>
  <w:num w:numId="42" w16cid:durableId="1082147319">
    <w:abstractNumId w:val="33"/>
  </w:num>
  <w:num w:numId="43" w16cid:durableId="1306353548">
    <w:abstractNumId w:val="30"/>
  </w:num>
  <w:num w:numId="44" w16cid:durableId="1900360544">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543A"/>
    <w:rsid w:val="00004865"/>
    <w:rsid w:val="00005318"/>
    <w:rsid w:val="00006719"/>
    <w:rsid w:val="0000694B"/>
    <w:rsid w:val="000101EC"/>
    <w:rsid w:val="00012259"/>
    <w:rsid w:val="0001306E"/>
    <w:rsid w:val="00014FD3"/>
    <w:rsid w:val="000162D0"/>
    <w:rsid w:val="00017BC5"/>
    <w:rsid w:val="00023616"/>
    <w:rsid w:val="00025526"/>
    <w:rsid w:val="00025683"/>
    <w:rsid w:val="000264AF"/>
    <w:rsid w:val="000275D6"/>
    <w:rsid w:val="000305CC"/>
    <w:rsid w:val="0003686F"/>
    <w:rsid w:val="00050588"/>
    <w:rsid w:val="00053E7C"/>
    <w:rsid w:val="00054B8D"/>
    <w:rsid w:val="00054F6C"/>
    <w:rsid w:val="000567EE"/>
    <w:rsid w:val="00060946"/>
    <w:rsid w:val="0006378C"/>
    <w:rsid w:val="00065C3C"/>
    <w:rsid w:val="00066591"/>
    <w:rsid w:val="00071A87"/>
    <w:rsid w:val="00073EEC"/>
    <w:rsid w:val="00073EF9"/>
    <w:rsid w:val="00076D04"/>
    <w:rsid w:val="00081DE3"/>
    <w:rsid w:val="00090843"/>
    <w:rsid w:val="0009128C"/>
    <w:rsid w:val="000944D6"/>
    <w:rsid w:val="00094ABD"/>
    <w:rsid w:val="000A1894"/>
    <w:rsid w:val="000A4069"/>
    <w:rsid w:val="000B4E56"/>
    <w:rsid w:val="000C05A4"/>
    <w:rsid w:val="000D0AD1"/>
    <w:rsid w:val="000D4811"/>
    <w:rsid w:val="000D5465"/>
    <w:rsid w:val="000D785B"/>
    <w:rsid w:val="000E1190"/>
    <w:rsid w:val="000F1B17"/>
    <w:rsid w:val="000F22CD"/>
    <w:rsid w:val="000F4E10"/>
    <w:rsid w:val="000F65D1"/>
    <w:rsid w:val="000F6A42"/>
    <w:rsid w:val="000F70B6"/>
    <w:rsid w:val="00103E3F"/>
    <w:rsid w:val="001060BC"/>
    <w:rsid w:val="00106B3D"/>
    <w:rsid w:val="00107C80"/>
    <w:rsid w:val="001132E0"/>
    <w:rsid w:val="001207E0"/>
    <w:rsid w:val="0012534C"/>
    <w:rsid w:val="00131DB6"/>
    <w:rsid w:val="0013244F"/>
    <w:rsid w:val="00132DA3"/>
    <w:rsid w:val="001344B2"/>
    <w:rsid w:val="00134F89"/>
    <w:rsid w:val="00137898"/>
    <w:rsid w:val="00150678"/>
    <w:rsid w:val="00161FD6"/>
    <w:rsid w:val="00165CED"/>
    <w:rsid w:val="00174EEF"/>
    <w:rsid w:val="00175A1A"/>
    <w:rsid w:val="00176261"/>
    <w:rsid w:val="00177201"/>
    <w:rsid w:val="00182651"/>
    <w:rsid w:val="001870D4"/>
    <w:rsid w:val="00187C4E"/>
    <w:rsid w:val="0019264E"/>
    <w:rsid w:val="001A1ED6"/>
    <w:rsid w:val="001A46BA"/>
    <w:rsid w:val="001A5131"/>
    <w:rsid w:val="001B053E"/>
    <w:rsid w:val="001B323E"/>
    <w:rsid w:val="001B3332"/>
    <w:rsid w:val="001B622B"/>
    <w:rsid w:val="001C1290"/>
    <w:rsid w:val="001C2147"/>
    <w:rsid w:val="001C69BC"/>
    <w:rsid w:val="001E1890"/>
    <w:rsid w:val="001F1F75"/>
    <w:rsid w:val="001F2A78"/>
    <w:rsid w:val="001F2C7E"/>
    <w:rsid w:val="001F7A89"/>
    <w:rsid w:val="00205AC9"/>
    <w:rsid w:val="0021395A"/>
    <w:rsid w:val="00224435"/>
    <w:rsid w:val="00233198"/>
    <w:rsid w:val="00236F8F"/>
    <w:rsid w:val="00242A6E"/>
    <w:rsid w:val="002449BB"/>
    <w:rsid w:val="00244D70"/>
    <w:rsid w:val="0025216A"/>
    <w:rsid w:val="00255ADB"/>
    <w:rsid w:val="00261211"/>
    <w:rsid w:val="00264744"/>
    <w:rsid w:val="00275035"/>
    <w:rsid w:val="00275D27"/>
    <w:rsid w:val="002817A7"/>
    <w:rsid w:val="00284385"/>
    <w:rsid w:val="00284B0F"/>
    <w:rsid w:val="00286347"/>
    <w:rsid w:val="002879FF"/>
    <w:rsid w:val="00292536"/>
    <w:rsid w:val="00292991"/>
    <w:rsid w:val="00294948"/>
    <w:rsid w:val="0029658B"/>
    <w:rsid w:val="002A5334"/>
    <w:rsid w:val="002A76EF"/>
    <w:rsid w:val="002B4250"/>
    <w:rsid w:val="002B5852"/>
    <w:rsid w:val="002C402E"/>
    <w:rsid w:val="002C5297"/>
    <w:rsid w:val="002C53C6"/>
    <w:rsid w:val="002D0F01"/>
    <w:rsid w:val="002D5562"/>
    <w:rsid w:val="002D7BE0"/>
    <w:rsid w:val="002E27B6"/>
    <w:rsid w:val="002E74A4"/>
    <w:rsid w:val="002F38BC"/>
    <w:rsid w:val="002F4301"/>
    <w:rsid w:val="002F447F"/>
    <w:rsid w:val="00301E86"/>
    <w:rsid w:val="0030227E"/>
    <w:rsid w:val="0030526E"/>
    <w:rsid w:val="00313107"/>
    <w:rsid w:val="003206D1"/>
    <w:rsid w:val="003240D9"/>
    <w:rsid w:val="0032750C"/>
    <w:rsid w:val="003336F7"/>
    <w:rsid w:val="003377A6"/>
    <w:rsid w:val="00341BBB"/>
    <w:rsid w:val="0034638B"/>
    <w:rsid w:val="00346C66"/>
    <w:rsid w:val="00352062"/>
    <w:rsid w:val="00352754"/>
    <w:rsid w:val="0035556A"/>
    <w:rsid w:val="00362373"/>
    <w:rsid w:val="00362876"/>
    <w:rsid w:val="00363A3E"/>
    <w:rsid w:val="00370C4B"/>
    <w:rsid w:val="00383AFB"/>
    <w:rsid w:val="00383E7A"/>
    <w:rsid w:val="00387B8C"/>
    <w:rsid w:val="003A0C28"/>
    <w:rsid w:val="003A3FD0"/>
    <w:rsid w:val="003A7CC6"/>
    <w:rsid w:val="003B0673"/>
    <w:rsid w:val="003B204D"/>
    <w:rsid w:val="003B35B0"/>
    <w:rsid w:val="003C4F9F"/>
    <w:rsid w:val="003C60F1"/>
    <w:rsid w:val="003D0891"/>
    <w:rsid w:val="003D0E00"/>
    <w:rsid w:val="003D2D79"/>
    <w:rsid w:val="003D3581"/>
    <w:rsid w:val="003E6021"/>
    <w:rsid w:val="003E6303"/>
    <w:rsid w:val="003F2363"/>
    <w:rsid w:val="003F24C0"/>
    <w:rsid w:val="003F661D"/>
    <w:rsid w:val="00414021"/>
    <w:rsid w:val="00420155"/>
    <w:rsid w:val="00424709"/>
    <w:rsid w:val="00424AD9"/>
    <w:rsid w:val="0042724C"/>
    <w:rsid w:val="00430CEB"/>
    <w:rsid w:val="004405A2"/>
    <w:rsid w:val="004409F5"/>
    <w:rsid w:val="004476BC"/>
    <w:rsid w:val="004500C3"/>
    <w:rsid w:val="00451C53"/>
    <w:rsid w:val="0045404F"/>
    <w:rsid w:val="00455365"/>
    <w:rsid w:val="00455B6F"/>
    <w:rsid w:val="00457B85"/>
    <w:rsid w:val="00460F5D"/>
    <w:rsid w:val="0046381D"/>
    <w:rsid w:val="00464BF2"/>
    <w:rsid w:val="00465D99"/>
    <w:rsid w:val="004660B1"/>
    <w:rsid w:val="00473BCF"/>
    <w:rsid w:val="00481DFB"/>
    <w:rsid w:val="00481EAF"/>
    <w:rsid w:val="00483235"/>
    <w:rsid w:val="00485679"/>
    <w:rsid w:val="00492995"/>
    <w:rsid w:val="00492C63"/>
    <w:rsid w:val="00493987"/>
    <w:rsid w:val="00493C16"/>
    <w:rsid w:val="00496D95"/>
    <w:rsid w:val="00497992"/>
    <w:rsid w:val="004A1969"/>
    <w:rsid w:val="004A4327"/>
    <w:rsid w:val="004A47EA"/>
    <w:rsid w:val="004A5967"/>
    <w:rsid w:val="004A5FFD"/>
    <w:rsid w:val="004B2A88"/>
    <w:rsid w:val="004B5DD0"/>
    <w:rsid w:val="004C01B2"/>
    <w:rsid w:val="004C43AF"/>
    <w:rsid w:val="004C6F8D"/>
    <w:rsid w:val="004C7395"/>
    <w:rsid w:val="004D3A56"/>
    <w:rsid w:val="004E166F"/>
    <w:rsid w:val="004E4E84"/>
    <w:rsid w:val="004F1ED7"/>
    <w:rsid w:val="004F243C"/>
    <w:rsid w:val="004F446B"/>
    <w:rsid w:val="004F718B"/>
    <w:rsid w:val="00500ECF"/>
    <w:rsid w:val="00507056"/>
    <w:rsid w:val="00514AEF"/>
    <w:rsid w:val="0051730B"/>
    <w:rsid w:val="0051734F"/>
    <w:rsid w:val="005178A7"/>
    <w:rsid w:val="005203AF"/>
    <w:rsid w:val="00524E0C"/>
    <w:rsid w:val="00526BE2"/>
    <w:rsid w:val="005328A3"/>
    <w:rsid w:val="005401FE"/>
    <w:rsid w:val="00543EF2"/>
    <w:rsid w:val="0054713B"/>
    <w:rsid w:val="00552542"/>
    <w:rsid w:val="005537FE"/>
    <w:rsid w:val="005540BF"/>
    <w:rsid w:val="0055579F"/>
    <w:rsid w:val="00564B02"/>
    <w:rsid w:val="00574D1C"/>
    <w:rsid w:val="00575AF8"/>
    <w:rsid w:val="00576149"/>
    <w:rsid w:val="00582AE7"/>
    <w:rsid w:val="00585126"/>
    <w:rsid w:val="00594CB1"/>
    <w:rsid w:val="00595DA7"/>
    <w:rsid w:val="005A21B2"/>
    <w:rsid w:val="005A28D4"/>
    <w:rsid w:val="005A4578"/>
    <w:rsid w:val="005B2040"/>
    <w:rsid w:val="005B2A32"/>
    <w:rsid w:val="005B7217"/>
    <w:rsid w:val="005C3F89"/>
    <w:rsid w:val="005C4AE9"/>
    <w:rsid w:val="005C5E42"/>
    <w:rsid w:val="005C5F97"/>
    <w:rsid w:val="005C769C"/>
    <w:rsid w:val="005D30E4"/>
    <w:rsid w:val="005D30E9"/>
    <w:rsid w:val="005E2D62"/>
    <w:rsid w:val="005E35AC"/>
    <w:rsid w:val="005E690D"/>
    <w:rsid w:val="005F1580"/>
    <w:rsid w:val="005F3ED8"/>
    <w:rsid w:val="005F590F"/>
    <w:rsid w:val="005F6B57"/>
    <w:rsid w:val="0060175A"/>
    <w:rsid w:val="00605B13"/>
    <w:rsid w:val="0060785F"/>
    <w:rsid w:val="006157F0"/>
    <w:rsid w:val="006160C0"/>
    <w:rsid w:val="00625C78"/>
    <w:rsid w:val="006328D2"/>
    <w:rsid w:val="006354B8"/>
    <w:rsid w:val="00637695"/>
    <w:rsid w:val="00637F5D"/>
    <w:rsid w:val="006523A2"/>
    <w:rsid w:val="00655B49"/>
    <w:rsid w:val="006612C9"/>
    <w:rsid w:val="006662B1"/>
    <w:rsid w:val="00666EEF"/>
    <w:rsid w:val="00681D83"/>
    <w:rsid w:val="006858BA"/>
    <w:rsid w:val="00685B08"/>
    <w:rsid w:val="006900C2"/>
    <w:rsid w:val="00692116"/>
    <w:rsid w:val="006A1C33"/>
    <w:rsid w:val="006A5CDB"/>
    <w:rsid w:val="006B277B"/>
    <w:rsid w:val="006B30A9"/>
    <w:rsid w:val="006B52DD"/>
    <w:rsid w:val="006C0A4C"/>
    <w:rsid w:val="006E0AB1"/>
    <w:rsid w:val="006E1889"/>
    <w:rsid w:val="006E1CC0"/>
    <w:rsid w:val="006E24D5"/>
    <w:rsid w:val="006E389D"/>
    <w:rsid w:val="006F3DEB"/>
    <w:rsid w:val="006F4B11"/>
    <w:rsid w:val="006F689F"/>
    <w:rsid w:val="006F7586"/>
    <w:rsid w:val="007008EE"/>
    <w:rsid w:val="0070267E"/>
    <w:rsid w:val="00706E32"/>
    <w:rsid w:val="00710F64"/>
    <w:rsid w:val="007209F5"/>
    <w:rsid w:val="00722E45"/>
    <w:rsid w:val="00723087"/>
    <w:rsid w:val="007252D2"/>
    <w:rsid w:val="007336BA"/>
    <w:rsid w:val="00733B12"/>
    <w:rsid w:val="00745D6A"/>
    <w:rsid w:val="00752EC2"/>
    <w:rsid w:val="00754023"/>
    <w:rsid w:val="007546AF"/>
    <w:rsid w:val="00761761"/>
    <w:rsid w:val="00765934"/>
    <w:rsid w:val="0077314C"/>
    <w:rsid w:val="0077451B"/>
    <w:rsid w:val="00781293"/>
    <w:rsid w:val="007830AC"/>
    <w:rsid w:val="00786441"/>
    <w:rsid w:val="00786CED"/>
    <w:rsid w:val="007873C5"/>
    <w:rsid w:val="00787EFE"/>
    <w:rsid w:val="0079108A"/>
    <w:rsid w:val="00796E99"/>
    <w:rsid w:val="007A05AB"/>
    <w:rsid w:val="007A07FE"/>
    <w:rsid w:val="007A31D5"/>
    <w:rsid w:val="007B29FA"/>
    <w:rsid w:val="007B3D4D"/>
    <w:rsid w:val="007C5911"/>
    <w:rsid w:val="007E01B1"/>
    <w:rsid w:val="007E1192"/>
    <w:rsid w:val="007E261D"/>
    <w:rsid w:val="007E373C"/>
    <w:rsid w:val="007E4225"/>
    <w:rsid w:val="008002CE"/>
    <w:rsid w:val="008006F3"/>
    <w:rsid w:val="0080224B"/>
    <w:rsid w:val="00810D6D"/>
    <w:rsid w:val="0081536F"/>
    <w:rsid w:val="008207AA"/>
    <w:rsid w:val="0082106F"/>
    <w:rsid w:val="00823A5A"/>
    <w:rsid w:val="008318D7"/>
    <w:rsid w:val="00834949"/>
    <w:rsid w:val="00835211"/>
    <w:rsid w:val="00836161"/>
    <w:rsid w:val="008372CB"/>
    <w:rsid w:val="0083750A"/>
    <w:rsid w:val="00840014"/>
    <w:rsid w:val="00843EA4"/>
    <w:rsid w:val="00843F9C"/>
    <w:rsid w:val="00845BCE"/>
    <w:rsid w:val="00854443"/>
    <w:rsid w:val="008545C2"/>
    <w:rsid w:val="00863281"/>
    <w:rsid w:val="008637B5"/>
    <w:rsid w:val="00864D5D"/>
    <w:rsid w:val="00875CEC"/>
    <w:rsid w:val="00876803"/>
    <w:rsid w:val="00881751"/>
    <w:rsid w:val="008833CC"/>
    <w:rsid w:val="00884235"/>
    <w:rsid w:val="00885999"/>
    <w:rsid w:val="008878C6"/>
    <w:rsid w:val="00892D08"/>
    <w:rsid w:val="00893791"/>
    <w:rsid w:val="008A0544"/>
    <w:rsid w:val="008A34B1"/>
    <w:rsid w:val="008B0829"/>
    <w:rsid w:val="008B4087"/>
    <w:rsid w:val="008B5AB4"/>
    <w:rsid w:val="008B7E18"/>
    <w:rsid w:val="008C3ADE"/>
    <w:rsid w:val="008C5E3F"/>
    <w:rsid w:val="008C65B4"/>
    <w:rsid w:val="008D2FBD"/>
    <w:rsid w:val="008D32D7"/>
    <w:rsid w:val="008E05A3"/>
    <w:rsid w:val="008E2A87"/>
    <w:rsid w:val="008E5A6D"/>
    <w:rsid w:val="008F2613"/>
    <w:rsid w:val="008F2C12"/>
    <w:rsid w:val="008F32DF"/>
    <w:rsid w:val="008F3B90"/>
    <w:rsid w:val="008F4D20"/>
    <w:rsid w:val="009141AB"/>
    <w:rsid w:val="00915920"/>
    <w:rsid w:val="00917104"/>
    <w:rsid w:val="00920D86"/>
    <w:rsid w:val="00923409"/>
    <w:rsid w:val="00926CDB"/>
    <w:rsid w:val="00936B38"/>
    <w:rsid w:val="00940D07"/>
    <w:rsid w:val="00944911"/>
    <w:rsid w:val="0094757D"/>
    <w:rsid w:val="0095083A"/>
    <w:rsid w:val="00950C18"/>
    <w:rsid w:val="00951B25"/>
    <w:rsid w:val="00952F70"/>
    <w:rsid w:val="00954633"/>
    <w:rsid w:val="009549CB"/>
    <w:rsid w:val="00955547"/>
    <w:rsid w:val="00962609"/>
    <w:rsid w:val="0096644A"/>
    <w:rsid w:val="00970D80"/>
    <w:rsid w:val="009724EC"/>
    <w:rsid w:val="009737E4"/>
    <w:rsid w:val="00977BD0"/>
    <w:rsid w:val="009801F5"/>
    <w:rsid w:val="00981C3A"/>
    <w:rsid w:val="00983B74"/>
    <w:rsid w:val="00986B96"/>
    <w:rsid w:val="00990263"/>
    <w:rsid w:val="00990718"/>
    <w:rsid w:val="009925B3"/>
    <w:rsid w:val="009A0EFE"/>
    <w:rsid w:val="009A3960"/>
    <w:rsid w:val="009A4CCC"/>
    <w:rsid w:val="009A6FB6"/>
    <w:rsid w:val="009B04E6"/>
    <w:rsid w:val="009B2D5C"/>
    <w:rsid w:val="009B49F0"/>
    <w:rsid w:val="009B5940"/>
    <w:rsid w:val="009C0FC2"/>
    <w:rsid w:val="009D18E7"/>
    <w:rsid w:val="009D1E80"/>
    <w:rsid w:val="009D4714"/>
    <w:rsid w:val="009D685B"/>
    <w:rsid w:val="009E4B94"/>
    <w:rsid w:val="009E6D56"/>
    <w:rsid w:val="009F0018"/>
    <w:rsid w:val="009F263C"/>
    <w:rsid w:val="009F26A2"/>
    <w:rsid w:val="009F5D19"/>
    <w:rsid w:val="009F69F0"/>
    <w:rsid w:val="00A03ABF"/>
    <w:rsid w:val="00A12608"/>
    <w:rsid w:val="00A12842"/>
    <w:rsid w:val="00A12C05"/>
    <w:rsid w:val="00A16246"/>
    <w:rsid w:val="00A202D6"/>
    <w:rsid w:val="00A250E1"/>
    <w:rsid w:val="00A27A90"/>
    <w:rsid w:val="00A30942"/>
    <w:rsid w:val="00A32A50"/>
    <w:rsid w:val="00A50B64"/>
    <w:rsid w:val="00A539A2"/>
    <w:rsid w:val="00A55C20"/>
    <w:rsid w:val="00A65AB7"/>
    <w:rsid w:val="00A66E5C"/>
    <w:rsid w:val="00A7185A"/>
    <w:rsid w:val="00A815AB"/>
    <w:rsid w:val="00A84F08"/>
    <w:rsid w:val="00A87DB4"/>
    <w:rsid w:val="00A91A0F"/>
    <w:rsid w:val="00A91DA5"/>
    <w:rsid w:val="00A9313E"/>
    <w:rsid w:val="00A96789"/>
    <w:rsid w:val="00AA0A4F"/>
    <w:rsid w:val="00AA5104"/>
    <w:rsid w:val="00AA6CEE"/>
    <w:rsid w:val="00AB115D"/>
    <w:rsid w:val="00AB2293"/>
    <w:rsid w:val="00AB4582"/>
    <w:rsid w:val="00AB4EE2"/>
    <w:rsid w:val="00AC6A8C"/>
    <w:rsid w:val="00AD2539"/>
    <w:rsid w:val="00AD5F89"/>
    <w:rsid w:val="00AE0E32"/>
    <w:rsid w:val="00AE4FD5"/>
    <w:rsid w:val="00AF1D02"/>
    <w:rsid w:val="00AF72DE"/>
    <w:rsid w:val="00AF76E3"/>
    <w:rsid w:val="00B00D92"/>
    <w:rsid w:val="00B01724"/>
    <w:rsid w:val="00B0422A"/>
    <w:rsid w:val="00B121DD"/>
    <w:rsid w:val="00B1331B"/>
    <w:rsid w:val="00B2011F"/>
    <w:rsid w:val="00B24E70"/>
    <w:rsid w:val="00B3080A"/>
    <w:rsid w:val="00B342AA"/>
    <w:rsid w:val="00B358B9"/>
    <w:rsid w:val="00B3769F"/>
    <w:rsid w:val="00B424D6"/>
    <w:rsid w:val="00B46445"/>
    <w:rsid w:val="00B47622"/>
    <w:rsid w:val="00B50F1E"/>
    <w:rsid w:val="00B52AA6"/>
    <w:rsid w:val="00B54B25"/>
    <w:rsid w:val="00B60C76"/>
    <w:rsid w:val="00B62E54"/>
    <w:rsid w:val="00B67BC7"/>
    <w:rsid w:val="00B73913"/>
    <w:rsid w:val="00B838B2"/>
    <w:rsid w:val="00B859C0"/>
    <w:rsid w:val="00B87BE6"/>
    <w:rsid w:val="00B92F33"/>
    <w:rsid w:val="00B97B24"/>
    <w:rsid w:val="00BA0F7F"/>
    <w:rsid w:val="00BA550A"/>
    <w:rsid w:val="00BB0A22"/>
    <w:rsid w:val="00BB4255"/>
    <w:rsid w:val="00BB4F42"/>
    <w:rsid w:val="00BC4690"/>
    <w:rsid w:val="00BC515D"/>
    <w:rsid w:val="00BC6BC3"/>
    <w:rsid w:val="00BC7065"/>
    <w:rsid w:val="00BD062E"/>
    <w:rsid w:val="00BD0C1D"/>
    <w:rsid w:val="00BD1B2C"/>
    <w:rsid w:val="00BD1F11"/>
    <w:rsid w:val="00BD35FA"/>
    <w:rsid w:val="00BD5AF8"/>
    <w:rsid w:val="00BE163B"/>
    <w:rsid w:val="00BE5293"/>
    <w:rsid w:val="00BF1A85"/>
    <w:rsid w:val="00BF217C"/>
    <w:rsid w:val="00BF37C2"/>
    <w:rsid w:val="00BF3D34"/>
    <w:rsid w:val="00BF4283"/>
    <w:rsid w:val="00BF576B"/>
    <w:rsid w:val="00BF7ADA"/>
    <w:rsid w:val="00C03989"/>
    <w:rsid w:val="00C06584"/>
    <w:rsid w:val="00C124B7"/>
    <w:rsid w:val="00C17E65"/>
    <w:rsid w:val="00C2018C"/>
    <w:rsid w:val="00C2034A"/>
    <w:rsid w:val="00C22D7E"/>
    <w:rsid w:val="00C23F27"/>
    <w:rsid w:val="00C2427E"/>
    <w:rsid w:val="00C243C4"/>
    <w:rsid w:val="00C259D2"/>
    <w:rsid w:val="00C26252"/>
    <w:rsid w:val="00C26354"/>
    <w:rsid w:val="00C31242"/>
    <w:rsid w:val="00C357EF"/>
    <w:rsid w:val="00C44288"/>
    <w:rsid w:val="00C4680F"/>
    <w:rsid w:val="00C46C3C"/>
    <w:rsid w:val="00C541F6"/>
    <w:rsid w:val="00C601E1"/>
    <w:rsid w:val="00C61E8C"/>
    <w:rsid w:val="00C63901"/>
    <w:rsid w:val="00C6399B"/>
    <w:rsid w:val="00C711E2"/>
    <w:rsid w:val="00C752D2"/>
    <w:rsid w:val="00C75403"/>
    <w:rsid w:val="00C76F7E"/>
    <w:rsid w:val="00C91FB5"/>
    <w:rsid w:val="00C9274A"/>
    <w:rsid w:val="00C97818"/>
    <w:rsid w:val="00CA0A7D"/>
    <w:rsid w:val="00CA6E55"/>
    <w:rsid w:val="00CB0B2C"/>
    <w:rsid w:val="00CC2CF4"/>
    <w:rsid w:val="00CC2FD0"/>
    <w:rsid w:val="00CC50E7"/>
    <w:rsid w:val="00CC60A1"/>
    <w:rsid w:val="00CC6322"/>
    <w:rsid w:val="00CC6A6A"/>
    <w:rsid w:val="00CD3D87"/>
    <w:rsid w:val="00CE4098"/>
    <w:rsid w:val="00CE45CB"/>
    <w:rsid w:val="00CE5168"/>
    <w:rsid w:val="00CE7C0B"/>
    <w:rsid w:val="00CF7E2C"/>
    <w:rsid w:val="00D04396"/>
    <w:rsid w:val="00D06DD3"/>
    <w:rsid w:val="00D1421A"/>
    <w:rsid w:val="00D1421B"/>
    <w:rsid w:val="00D21A7E"/>
    <w:rsid w:val="00D27D0E"/>
    <w:rsid w:val="00D318C4"/>
    <w:rsid w:val="00D3752F"/>
    <w:rsid w:val="00D37BE5"/>
    <w:rsid w:val="00D4034C"/>
    <w:rsid w:val="00D435B1"/>
    <w:rsid w:val="00D43F87"/>
    <w:rsid w:val="00D4478E"/>
    <w:rsid w:val="00D5321D"/>
    <w:rsid w:val="00D53670"/>
    <w:rsid w:val="00D66E60"/>
    <w:rsid w:val="00D67A1E"/>
    <w:rsid w:val="00D751A8"/>
    <w:rsid w:val="00D75EBD"/>
    <w:rsid w:val="00D8219C"/>
    <w:rsid w:val="00D85806"/>
    <w:rsid w:val="00D87CEF"/>
    <w:rsid w:val="00D92A88"/>
    <w:rsid w:val="00D96141"/>
    <w:rsid w:val="00DB31AF"/>
    <w:rsid w:val="00DC246F"/>
    <w:rsid w:val="00DC5FA4"/>
    <w:rsid w:val="00DC61BD"/>
    <w:rsid w:val="00DC626E"/>
    <w:rsid w:val="00DD1936"/>
    <w:rsid w:val="00DD5B19"/>
    <w:rsid w:val="00DD5E05"/>
    <w:rsid w:val="00DE1F1F"/>
    <w:rsid w:val="00DE2B28"/>
    <w:rsid w:val="00DE313C"/>
    <w:rsid w:val="00DE5795"/>
    <w:rsid w:val="00DF2860"/>
    <w:rsid w:val="00DF3F5A"/>
    <w:rsid w:val="00E035F6"/>
    <w:rsid w:val="00E03CE4"/>
    <w:rsid w:val="00E045BD"/>
    <w:rsid w:val="00E0479F"/>
    <w:rsid w:val="00E219E3"/>
    <w:rsid w:val="00E2272F"/>
    <w:rsid w:val="00E231C5"/>
    <w:rsid w:val="00E333F0"/>
    <w:rsid w:val="00E37AEE"/>
    <w:rsid w:val="00E53965"/>
    <w:rsid w:val="00E53EE9"/>
    <w:rsid w:val="00E55304"/>
    <w:rsid w:val="00E60C1E"/>
    <w:rsid w:val="00E66D08"/>
    <w:rsid w:val="00E76EA3"/>
    <w:rsid w:val="00E815E4"/>
    <w:rsid w:val="00E828EA"/>
    <w:rsid w:val="00E83F90"/>
    <w:rsid w:val="00E9028A"/>
    <w:rsid w:val="00E91BE1"/>
    <w:rsid w:val="00E97AC2"/>
    <w:rsid w:val="00EA2021"/>
    <w:rsid w:val="00EA5D00"/>
    <w:rsid w:val="00EB13A5"/>
    <w:rsid w:val="00EB2224"/>
    <w:rsid w:val="00EB6AF9"/>
    <w:rsid w:val="00EC131C"/>
    <w:rsid w:val="00EC3F07"/>
    <w:rsid w:val="00EC543A"/>
    <w:rsid w:val="00ED1141"/>
    <w:rsid w:val="00ED1ECD"/>
    <w:rsid w:val="00ED29C6"/>
    <w:rsid w:val="00ED6EC5"/>
    <w:rsid w:val="00EE150A"/>
    <w:rsid w:val="00EE3D00"/>
    <w:rsid w:val="00EE4A8E"/>
    <w:rsid w:val="00EE5231"/>
    <w:rsid w:val="00EF1BC4"/>
    <w:rsid w:val="00EF2BEB"/>
    <w:rsid w:val="00EF394B"/>
    <w:rsid w:val="00EF550C"/>
    <w:rsid w:val="00EF6A11"/>
    <w:rsid w:val="00F02CF3"/>
    <w:rsid w:val="00F02F1D"/>
    <w:rsid w:val="00F03B35"/>
    <w:rsid w:val="00F04788"/>
    <w:rsid w:val="00F058AF"/>
    <w:rsid w:val="00F05F72"/>
    <w:rsid w:val="00F16707"/>
    <w:rsid w:val="00F16945"/>
    <w:rsid w:val="00F17C6D"/>
    <w:rsid w:val="00F2056C"/>
    <w:rsid w:val="00F233E7"/>
    <w:rsid w:val="00F323A8"/>
    <w:rsid w:val="00F3325E"/>
    <w:rsid w:val="00F36F51"/>
    <w:rsid w:val="00F45019"/>
    <w:rsid w:val="00F50260"/>
    <w:rsid w:val="00F52DA6"/>
    <w:rsid w:val="00F57002"/>
    <w:rsid w:val="00F57B20"/>
    <w:rsid w:val="00F57F4A"/>
    <w:rsid w:val="00F60D09"/>
    <w:rsid w:val="00F610BC"/>
    <w:rsid w:val="00F6224C"/>
    <w:rsid w:val="00F62411"/>
    <w:rsid w:val="00F70768"/>
    <w:rsid w:val="00F710A5"/>
    <w:rsid w:val="00F710F7"/>
    <w:rsid w:val="00F73354"/>
    <w:rsid w:val="00F82B2C"/>
    <w:rsid w:val="00F82E77"/>
    <w:rsid w:val="00F9513A"/>
    <w:rsid w:val="00F965C8"/>
    <w:rsid w:val="00F9667F"/>
    <w:rsid w:val="00FA2CE6"/>
    <w:rsid w:val="00FA676E"/>
    <w:rsid w:val="00FA6DB6"/>
    <w:rsid w:val="00FB03A3"/>
    <w:rsid w:val="00FB422B"/>
    <w:rsid w:val="00FC27C6"/>
    <w:rsid w:val="00FC2A10"/>
    <w:rsid w:val="00FC2D56"/>
    <w:rsid w:val="00FC39F9"/>
    <w:rsid w:val="00FC3E2E"/>
    <w:rsid w:val="00FD5FF4"/>
    <w:rsid w:val="00FD698E"/>
    <w:rsid w:val="00FE0B2D"/>
    <w:rsid w:val="00FE1CFE"/>
    <w:rsid w:val="00FE2C9C"/>
    <w:rsid w:val="00FE4348"/>
    <w:rsid w:val="00FF449A"/>
    <w:rsid w:val="00FF45E0"/>
    <w:rsid w:val="00FF68EB"/>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B0BC34"/>
  <w15:docId w15:val="{B55CD960-D240-4BF8-ACC1-55B4E40B9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3" w:qFormat="1"/>
    <w:lsdException w:name="heading 6" w:uiPriority="4" w:qFormat="1"/>
    <w:lsdException w:name="heading 7" w:semiHidden="1" w:uiPriority="4" w:unhideWhenUsed="1" w:qFormat="1"/>
    <w:lsdException w:name="heading 8" w:semiHidden="1" w:uiPriority="4" w:unhideWhenUsed="1"/>
    <w:lsdException w:name="heading 9" w:semiHidden="1" w:uiPriority="4"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iPriority="0" w:unhideWhenUsed="1"/>
    <w:lsdException w:name="footnote text" w:semiHidden="1" w:unhideWhenUsed="1"/>
    <w:lsdException w:name="annotation text" w:semiHidden="1"/>
    <w:lsdException w:name="header" w:semiHidden="1" w:unhideWhenUsed="1" w:qFormat="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iPriority="2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iPriority="9" w:unhideWhenUsed="1"/>
    <w:lsdException w:name="macro" w:semiHidden="1"/>
    <w:lsdException w:name="toa heading" w:semiHidden="1" w:unhideWhenUsed="1"/>
    <w:lsdException w:name="List" w:semiHidden="1"/>
    <w:lsdException w:name="List Bullet" w:semiHidden="1" w:unhideWhenUsed="1" w:qFormat="1"/>
    <w:lsdException w:name="List Number"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8"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lsdException w:name="Strong" w:uiPriority="22"/>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1211"/>
    <w:rPr>
      <w:lang w:val="en-US"/>
    </w:rPr>
  </w:style>
  <w:style w:type="paragraph" w:styleId="Heading1">
    <w:name w:val="heading 1"/>
    <w:aliases w:val="H1"/>
    <w:basedOn w:val="Normal"/>
    <w:next w:val="Normal"/>
    <w:link w:val="Heading1Char"/>
    <w:uiPriority w:val="9"/>
    <w:qFormat/>
    <w:rsid w:val="00920D86"/>
    <w:pPr>
      <w:keepNext/>
      <w:keepLines/>
      <w:numPr>
        <w:numId w:val="2"/>
      </w:numPr>
      <w:suppressAutoHyphens/>
      <w:spacing w:before="280" w:after="280" w:line="360" w:lineRule="atLeast"/>
      <w:contextualSpacing/>
      <w:outlineLvl w:val="0"/>
    </w:pPr>
    <w:rPr>
      <w:rFonts w:eastAsiaTheme="majorEastAsia" w:cstheme="majorBidi"/>
      <w:bCs/>
      <w:color w:val="009DF0" w:themeColor="text2"/>
      <w:sz w:val="28"/>
      <w:szCs w:val="28"/>
    </w:rPr>
  </w:style>
  <w:style w:type="paragraph" w:styleId="Heading2">
    <w:name w:val="heading 2"/>
    <w:basedOn w:val="Normal"/>
    <w:next w:val="Normal"/>
    <w:link w:val="Heading2Char"/>
    <w:uiPriority w:val="9"/>
    <w:qFormat/>
    <w:rsid w:val="00920D86"/>
    <w:pPr>
      <w:keepNext/>
      <w:keepLines/>
      <w:numPr>
        <w:ilvl w:val="1"/>
        <w:numId w:val="2"/>
      </w:numPr>
      <w:suppressAutoHyphens/>
      <w:spacing w:before="260"/>
      <w:contextualSpacing/>
      <w:outlineLvl w:val="1"/>
    </w:pPr>
    <w:rPr>
      <w:rFonts w:eastAsiaTheme="majorEastAsia" w:cstheme="majorBidi"/>
      <w:bCs/>
      <w:szCs w:val="26"/>
    </w:rPr>
  </w:style>
  <w:style w:type="paragraph" w:styleId="Heading3">
    <w:name w:val="heading 3"/>
    <w:basedOn w:val="Normal"/>
    <w:next w:val="Normal"/>
    <w:link w:val="Heading3Char"/>
    <w:uiPriority w:val="9"/>
    <w:qFormat/>
    <w:rsid w:val="00920D86"/>
    <w:pPr>
      <w:keepNext/>
      <w:keepLines/>
      <w:numPr>
        <w:ilvl w:val="2"/>
        <w:numId w:val="2"/>
      </w:numPr>
      <w:spacing w:before="260"/>
      <w:contextualSpacing/>
      <w:outlineLvl w:val="2"/>
    </w:pPr>
    <w:rPr>
      <w:rFonts w:eastAsiaTheme="majorEastAsia" w:cstheme="majorBidi"/>
      <w:bCs/>
    </w:rPr>
  </w:style>
  <w:style w:type="paragraph" w:styleId="Heading4">
    <w:name w:val="heading 4"/>
    <w:basedOn w:val="Normal"/>
    <w:next w:val="Normal"/>
    <w:link w:val="Heading4Char"/>
    <w:uiPriority w:val="9"/>
    <w:qFormat/>
    <w:rsid w:val="00920D86"/>
    <w:pPr>
      <w:keepNext/>
      <w:keepLines/>
      <w:numPr>
        <w:ilvl w:val="3"/>
        <w:numId w:val="2"/>
      </w:numPr>
      <w:spacing w:before="260"/>
      <w:contextualSpacing/>
      <w:outlineLvl w:val="3"/>
    </w:pPr>
    <w:rPr>
      <w:rFonts w:eastAsiaTheme="majorEastAsia" w:cstheme="majorBidi"/>
      <w:bCs/>
      <w:iCs/>
    </w:rPr>
  </w:style>
  <w:style w:type="paragraph" w:styleId="Heading5">
    <w:name w:val="heading 5"/>
    <w:basedOn w:val="Normal"/>
    <w:next w:val="Normal"/>
    <w:link w:val="Heading5Char"/>
    <w:uiPriority w:val="3"/>
    <w:qFormat/>
    <w:rsid w:val="00920D86"/>
    <w:pPr>
      <w:keepNext/>
      <w:keepLines/>
      <w:numPr>
        <w:ilvl w:val="4"/>
        <w:numId w:val="2"/>
      </w:numPr>
      <w:spacing w:before="260"/>
      <w:contextualSpacing/>
      <w:outlineLvl w:val="4"/>
    </w:pPr>
    <w:rPr>
      <w:rFonts w:eastAsiaTheme="majorEastAsia" w:cstheme="majorBidi"/>
      <w:u w:val="single"/>
    </w:rPr>
  </w:style>
  <w:style w:type="paragraph" w:styleId="Heading6">
    <w:name w:val="heading 6"/>
    <w:basedOn w:val="Normal"/>
    <w:next w:val="Normal"/>
    <w:link w:val="Heading6Char"/>
    <w:uiPriority w:val="4"/>
    <w:semiHidden/>
    <w:qFormat/>
    <w:rsid w:val="00920D86"/>
    <w:pPr>
      <w:keepNext/>
      <w:keepLines/>
      <w:numPr>
        <w:ilvl w:val="5"/>
        <w:numId w:val="2"/>
      </w:numPr>
      <w:spacing w:before="260"/>
      <w:contextualSpacing/>
      <w:outlineLvl w:val="5"/>
    </w:pPr>
    <w:rPr>
      <w:rFonts w:eastAsiaTheme="majorEastAsia" w:cstheme="majorBidi"/>
      <w:b/>
      <w:iCs/>
    </w:rPr>
  </w:style>
  <w:style w:type="paragraph" w:styleId="Heading7">
    <w:name w:val="heading 7"/>
    <w:basedOn w:val="Normal"/>
    <w:next w:val="Normal"/>
    <w:link w:val="Heading7Char"/>
    <w:uiPriority w:val="4"/>
    <w:semiHidden/>
    <w:qFormat/>
    <w:rsid w:val="00920D86"/>
    <w:pPr>
      <w:keepNext/>
      <w:keepLines/>
      <w:numPr>
        <w:ilvl w:val="6"/>
        <w:numId w:val="2"/>
      </w:numPr>
      <w:spacing w:before="260"/>
      <w:contextualSpacing/>
      <w:outlineLvl w:val="6"/>
    </w:pPr>
    <w:rPr>
      <w:rFonts w:eastAsiaTheme="majorEastAsia" w:cstheme="majorBidi"/>
      <w:b/>
      <w:iCs/>
    </w:rPr>
  </w:style>
  <w:style w:type="paragraph" w:styleId="Heading8">
    <w:name w:val="heading 8"/>
    <w:basedOn w:val="Normal"/>
    <w:next w:val="Normal"/>
    <w:link w:val="Heading8Char"/>
    <w:uiPriority w:val="4"/>
    <w:semiHidden/>
    <w:rsid w:val="00920D86"/>
    <w:pPr>
      <w:keepNext/>
      <w:keepLines/>
      <w:numPr>
        <w:ilvl w:val="7"/>
        <w:numId w:val="2"/>
      </w:numPr>
      <w:spacing w:before="260"/>
      <w:contextualSpacing/>
      <w:outlineLvl w:val="7"/>
    </w:pPr>
    <w:rPr>
      <w:rFonts w:eastAsiaTheme="majorEastAsia" w:cstheme="majorBidi"/>
      <w:b/>
      <w:szCs w:val="20"/>
    </w:rPr>
  </w:style>
  <w:style w:type="paragraph" w:styleId="Heading9">
    <w:name w:val="heading 9"/>
    <w:basedOn w:val="Normal"/>
    <w:next w:val="Normal"/>
    <w:link w:val="Heading9Char"/>
    <w:uiPriority w:val="4"/>
    <w:semiHidden/>
    <w:rsid w:val="00920D86"/>
    <w:pPr>
      <w:keepNext/>
      <w:keepLines/>
      <w:numPr>
        <w:ilvl w:val="8"/>
        <w:numId w:val="2"/>
      </w:numPr>
      <w:spacing w:before="260"/>
      <w:contextualSpacing/>
      <w:outlineLvl w:val="8"/>
    </w:pPr>
    <w:rPr>
      <w:rFonts w:eastAsiaTheme="majorEastAsia" w:cstheme="majorBidi"/>
      <w:b/>
      <w:iCs/>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1,Header Title,Header 1,Encabezado 2,encabezado,Header Title Car Car,Header Title Car,En-tête client,Fejléc4,Header Title Char Char,E.e,TussenBladHeader,Header1 Char Char Char Char Char Char,Header1 Char Char Char,Header Char Char Char,hd"/>
    <w:basedOn w:val="Normal"/>
    <w:link w:val="HeaderChar"/>
    <w:uiPriority w:val="99"/>
    <w:qFormat/>
    <w:rsid w:val="00920D86"/>
    <w:pPr>
      <w:spacing w:line="160" w:lineRule="atLeast"/>
    </w:pPr>
    <w:rPr>
      <w:color w:val="D0CFC2"/>
    </w:rPr>
  </w:style>
  <w:style w:type="character" w:customStyle="1" w:styleId="HeaderChar">
    <w:name w:val="Header Char"/>
    <w:aliases w:val="Header1 Char,Header Title Char,Header 1 Char,Encabezado 2 Char,encabezado Char,Header Title Car Car Char,Header Title Car Char,En-tête client Char,Fejléc4 Char,Header Title Char Char Char,E.e Char,TussenBladHeader Char,hd Char"/>
    <w:basedOn w:val="DefaultParagraphFont"/>
    <w:link w:val="Header"/>
    <w:uiPriority w:val="99"/>
    <w:rsid w:val="00920D86"/>
    <w:rPr>
      <w:color w:val="D0CFC2"/>
      <w:lang w:val="en-US"/>
    </w:rPr>
  </w:style>
  <w:style w:type="paragraph" w:styleId="Footer">
    <w:name w:val="footer"/>
    <w:basedOn w:val="Normal"/>
    <w:link w:val="FooterChar"/>
    <w:uiPriority w:val="99"/>
    <w:rsid w:val="00920D86"/>
    <w:pPr>
      <w:tabs>
        <w:tab w:val="center" w:pos="4819"/>
        <w:tab w:val="right" w:pos="9638"/>
      </w:tabs>
      <w:spacing w:line="200" w:lineRule="atLeast"/>
    </w:pPr>
    <w:rPr>
      <w:sz w:val="12"/>
    </w:rPr>
  </w:style>
  <w:style w:type="character" w:customStyle="1" w:styleId="FooterChar">
    <w:name w:val="Footer Char"/>
    <w:basedOn w:val="DefaultParagraphFont"/>
    <w:link w:val="Footer"/>
    <w:uiPriority w:val="99"/>
    <w:rsid w:val="00920D86"/>
    <w:rPr>
      <w:sz w:val="12"/>
      <w:lang w:val="en-US"/>
    </w:rPr>
  </w:style>
  <w:style w:type="character" w:customStyle="1" w:styleId="Heading1Char">
    <w:name w:val="Heading 1 Char"/>
    <w:aliases w:val="H1 Char"/>
    <w:basedOn w:val="DefaultParagraphFont"/>
    <w:link w:val="Heading1"/>
    <w:uiPriority w:val="9"/>
    <w:rsid w:val="00920D86"/>
    <w:rPr>
      <w:rFonts w:eastAsiaTheme="majorEastAsia" w:cstheme="majorBidi"/>
      <w:bCs/>
      <w:color w:val="009DF0" w:themeColor="text2"/>
      <w:sz w:val="28"/>
      <w:szCs w:val="28"/>
      <w:lang w:val="en-US"/>
    </w:rPr>
  </w:style>
  <w:style w:type="character" w:customStyle="1" w:styleId="Heading2Char">
    <w:name w:val="Heading 2 Char"/>
    <w:basedOn w:val="DefaultParagraphFont"/>
    <w:link w:val="Heading2"/>
    <w:uiPriority w:val="9"/>
    <w:rsid w:val="00920D86"/>
    <w:rPr>
      <w:rFonts w:eastAsiaTheme="majorEastAsia" w:cstheme="majorBidi"/>
      <w:bCs/>
      <w:szCs w:val="26"/>
      <w:lang w:val="en-US"/>
    </w:rPr>
  </w:style>
  <w:style w:type="character" w:customStyle="1" w:styleId="Heading3Char">
    <w:name w:val="Heading 3 Char"/>
    <w:basedOn w:val="DefaultParagraphFont"/>
    <w:link w:val="Heading3"/>
    <w:uiPriority w:val="9"/>
    <w:rsid w:val="00920D86"/>
    <w:rPr>
      <w:rFonts w:eastAsiaTheme="majorEastAsia" w:cstheme="majorBidi"/>
      <w:bCs/>
      <w:lang w:val="en-US"/>
    </w:rPr>
  </w:style>
  <w:style w:type="character" w:customStyle="1" w:styleId="Heading4Char">
    <w:name w:val="Heading 4 Char"/>
    <w:basedOn w:val="DefaultParagraphFont"/>
    <w:link w:val="Heading4"/>
    <w:uiPriority w:val="9"/>
    <w:rsid w:val="00920D86"/>
    <w:rPr>
      <w:rFonts w:eastAsiaTheme="majorEastAsia" w:cstheme="majorBidi"/>
      <w:bCs/>
      <w:iCs/>
      <w:lang w:val="en-US"/>
    </w:rPr>
  </w:style>
  <w:style w:type="character" w:customStyle="1" w:styleId="Heading5Char">
    <w:name w:val="Heading 5 Char"/>
    <w:basedOn w:val="DefaultParagraphFont"/>
    <w:link w:val="Heading5"/>
    <w:uiPriority w:val="3"/>
    <w:rsid w:val="00920D86"/>
    <w:rPr>
      <w:rFonts w:eastAsiaTheme="majorEastAsia" w:cstheme="majorBidi"/>
      <w:u w:val="single"/>
      <w:lang w:val="en-US"/>
    </w:rPr>
  </w:style>
  <w:style w:type="character" w:customStyle="1" w:styleId="Heading6Char">
    <w:name w:val="Heading 6 Char"/>
    <w:basedOn w:val="DefaultParagraphFont"/>
    <w:link w:val="Heading6"/>
    <w:uiPriority w:val="4"/>
    <w:semiHidden/>
    <w:rsid w:val="00920D86"/>
    <w:rPr>
      <w:rFonts w:eastAsiaTheme="majorEastAsia" w:cstheme="majorBidi"/>
      <w:b/>
      <w:iCs/>
      <w:lang w:val="en-US"/>
    </w:rPr>
  </w:style>
  <w:style w:type="character" w:customStyle="1" w:styleId="Heading7Char">
    <w:name w:val="Heading 7 Char"/>
    <w:basedOn w:val="DefaultParagraphFont"/>
    <w:link w:val="Heading7"/>
    <w:uiPriority w:val="4"/>
    <w:semiHidden/>
    <w:rsid w:val="00920D86"/>
    <w:rPr>
      <w:rFonts w:eastAsiaTheme="majorEastAsia" w:cstheme="majorBidi"/>
      <w:b/>
      <w:iCs/>
      <w:lang w:val="en-US"/>
    </w:rPr>
  </w:style>
  <w:style w:type="character" w:customStyle="1" w:styleId="Heading8Char">
    <w:name w:val="Heading 8 Char"/>
    <w:basedOn w:val="DefaultParagraphFont"/>
    <w:link w:val="Heading8"/>
    <w:uiPriority w:val="4"/>
    <w:semiHidden/>
    <w:rsid w:val="00920D86"/>
    <w:rPr>
      <w:rFonts w:eastAsiaTheme="majorEastAsia" w:cstheme="majorBidi"/>
      <w:b/>
      <w:szCs w:val="20"/>
      <w:lang w:val="en-US"/>
    </w:rPr>
  </w:style>
  <w:style w:type="character" w:customStyle="1" w:styleId="Heading9Char">
    <w:name w:val="Heading 9 Char"/>
    <w:basedOn w:val="DefaultParagraphFont"/>
    <w:link w:val="Heading9"/>
    <w:uiPriority w:val="4"/>
    <w:semiHidden/>
    <w:rsid w:val="00920D86"/>
    <w:rPr>
      <w:rFonts w:eastAsiaTheme="majorEastAsia" w:cstheme="majorBidi"/>
      <w:b/>
      <w:iCs/>
      <w:szCs w:val="20"/>
      <w:lang w:val="en-US"/>
    </w:rPr>
  </w:style>
  <w:style w:type="paragraph" w:styleId="Title">
    <w:name w:val="Title"/>
    <w:basedOn w:val="Normal"/>
    <w:next w:val="Normal"/>
    <w:link w:val="TitleChar"/>
    <w:uiPriority w:val="99"/>
    <w:semiHidden/>
    <w:rsid w:val="00920D86"/>
    <w:pPr>
      <w:spacing w:after="260" w:line="710" w:lineRule="exact"/>
      <w:contextualSpacing/>
    </w:pPr>
    <w:rPr>
      <w:rFonts w:eastAsiaTheme="majorEastAsia" w:cstheme="majorBidi"/>
      <w:b/>
      <w:caps/>
      <w:kern w:val="28"/>
      <w:sz w:val="64"/>
      <w:szCs w:val="52"/>
    </w:rPr>
  </w:style>
  <w:style w:type="character" w:customStyle="1" w:styleId="TitleChar">
    <w:name w:val="Title Char"/>
    <w:basedOn w:val="DefaultParagraphFont"/>
    <w:link w:val="Title"/>
    <w:uiPriority w:val="99"/>
    <w:semiHidden/>
    <w:rsid w:val="00920D86"/>
    <w:rPr>
      <w:rFonts w:eastAsiaTheme="majorEastAsia" w:cstheme="majorBidi"/>
      <w:b/>
      <w:caps/>
      <w:kern w:val="28"/>
      <w:sz w:val="64"/>
      <w:szCs w:val="52"/>
      <w:lang w:val="en-US"/>
    </w:rPr>
  </w:style>
  <w:style w:type="paragraph" w:styleId="Subtitle">
    <w:name w:val="Subtitle"/>
    <w:basedOn w:val="Normal"/>
    <w:next w:val="Normal"/>
    <w:link w:val="SubtitleChar"/>
    <w:uiPriority w:val="8"/>
    <w:semiHidden/>
    <w:qFormat/>
    <w:rsid w:val="00261211"/>
    <w:pPr>
      <w:numPr>
        <w:ilvl w:val="1"/>
      </w:numPr>
      <w:spacing w:line="288" w:lineRule="atLeast"/>
      <w:contextualSpacing/>
    </w:pPr>
    <w:rPr>
      <w:rFonts w:eastAsiaTheme="majorEastAsia" w:cstheme="majorBidi"/>
      <w:iCs/>
      <w:sz w:val="24"/>
      <w:szCs w:val="24"/>
    </w:rPr>
  </w:style>
  <w:style w:type="character" w:customStyle="1" w:styleId="SubtitleChar">
    <w:name w:val="Subtitle Char"/>
    <w:basedOn w:val="DefaultParagraphFont"/>
    <w:link w:val="Subtitle"/>
    <w:uiPriority w:val="8"/>
    <w:semiHidden/>
    <w:rsid w:val="00261211"/>
    <w:rPr>
      <w:rFonts w:eastAsiaTheme="majorEastAsia" w:cstheme="majorBidi"/>
      <w:iCs/>
      <w:sz w:val="24"/>
      <w:szCs w:val="24"/>
      <w:lang w:val="en-US"/>
    </w:rPr>
  </w:style>
  <w:style w:type="character" w:styleId="SubtleEmphasis">
    <w:name w:val="Subtle Emphasis"/>
    <w:basedOn w:val="DefaultParagraphFont"/>
    <w:uiPriority w:val="99"/>
    <w:semiHidden/>
    <w:qFormat/>
    <w:rsid w:val="00920D86"/>
    <w:rPr>
      <w:i/>
      <w:iCs/>
      <w:color w:val="808080" w:themeColor="text1" w:themeTint="7F"/>
      <w:lang w:val="en-US"/>
    </w:rPr>
  </w:style>
  <w:style w:type="character" w:styleId="IntenseEmphasis">
    <w:name w:val="Intense Emphasis"/>
    <w:basedOn w:val="DefaultParagraphFont"/>
    <w:uiPriority w:val="19"/>
    <w:semiHidden/>
    <w:rsid w:val="00920D86"/>
    <w:rPr>
      <w:b/>
      <w:bCs/>
      <w:i/>
      <w:iCs/>
      <w:color w:val="auto"/>
      <w:lang w:val="en-US"/>
    </w:rPr>
  </w:style>
  <w:style w:type="character" w:styleId="Strong">
    <w:name w:val="Strong"/>
    <w:basedOn w:val="DefaultParagraphFont"/>
    <w:uiPriority w:val="19"/>
    <w:semiHidden/>
    <w:rsid w:val="00920D86"/>
    <w:rPr>
      <w:b/>
      <w:bCs/>
      <w:lang w:val="en-US"/>
    </w:rPr>
  </w:style>
  <w:style w:type="paragraph" w:styleId="IntenseQuote">
    <w:name w:val="Intense Quote"/>
    <w:basedOn w:val="Normal"/>
    <w:next w:val="Normal"/>
    <w:link w:val="IntenseQuoteChar"/>
    <w:uiPriority w:val="19"/>
    <w:semiHidden/>
    <w:rsid w:val="00920D86"/>
    <w:pPr>
      <w:spacing w:before="260" w:after="260"/>
      <w:ind w:left="851" w:right="851"/>
    </w:pPr>
    <w:rPr>
      <w:b/>
      <w:bCs/>
      <w:i/>
      <w:iCs/>
    </w:rPr>
  </w:style>
  <w:style w:type="character" w:customStyle="1" w:styleId="IntenseQuoteChar">
    <w:name w:val="Intense Quote Char"/>
    <w:basedOn w:val="DefaultParagraphFont"/>
    <w:link w:val="IntenseQuote"/>
    <w:uiPriority w:val="19"/>
    <w:semiHidden/>
    <w:rsid w:val="00920D86"/>
    <w:rPr>
      <w:b/>
      <w:bCs/>
      <w:i/>
      <w:iCs/>
      <w:lang w:val="en-US"/>
    </w:rPr>
  </w:style>
  <w:style w:type="character" w:styleId="SubtleReference">
    <w:name w:val="Subtle Reference"/>
    <w:basedOn w:val="DefaultParagraphFont"/>
    <w:uiPriority w:val="99"/>
    <w:semiHidden/>
    <w:qFormat/>
    <w:rsid w:val="00920D86"/>
    <w:rPr>
      <w:caps w:val="0"/>
      <w:smallCaps w:val="0"/>
      <w:color w:val="auto"/>
      <w:u w:val="single"/>
      <w:lang w:val="en-US"/>
    </w:rPr>
  </w:style>
  <w:style w:type="character" w:styleId="IntenseReference">
    <w:name w:val="Intense Reference"/>
    <w:basedOn w:val="DefaultParagraphFont"/>
    <w:uiPriority w:val="99"/>
    <w:semiHidden/>
    <w:qFormat/>
    <w:rsid w:val="00920D86"/>
    <w:rPr>
      <w:b/>
      <w:bCs/>
      <w:caps w:val="0"/>
      <w:smallCaps w:val="0"/>
      <w:color w:val="auto"/>
      <w:spacing w:val="5"/>
      <w:u w:val="single"/>
      <w:lang w:val="en-US"/>
    </w:rPr>
  </w:style>
  <w:style w:type="paragraph" w:styleId="Caption">
    <w:name w:val="caption"/>
    <w:basedOn w:val="Normal"/>
    <w:next w:val="Caption-Text"/>
    <w:link w:val="CaptionChar"/>
    <w:uiPriority w:val="35"/>
    <w:qFormat/>
    <w:rsid w:val="00920D86"/>
    <w:pPr>
      <w:spacing w:before="170" w:after="100" w:line="200" w:lineRule="atLeast"/>
    </w:pPr>
    <w:rPr>
      <w:b/>
      <w:bCs/>
      <w:color w:val="009DF0" w:themeColor="text2"/>
      <w:sz w:val="14"/>
    </w:rPr>
  </w:style>
  <w:style w:type="paragraph" w:styleId="TOC1">
    <w:name w:val="toc 1"/>
    <w:basedOn w:val="Normal"/>
    <w:next w:val="Normal"/>
    <w:uiPriority w:val="39"/>
    <w:qFormat/>
    <w:rsid w:val="00920D86"/>
    <w:pPr>
      <w:tabs>
        <w:tab w:val="right" w:pos="6231"/>
      </w:tabs>
      <w:spacing w:before="260"/>
      <w:ind w:right="567"/>
    </w:pPr>
    <w:rPr>
      <w:rFonts w:eastAsia="Times New Roman" w:cs="Times New Roman"/>
      <w:color w:val="009DF0" w:themeColor="text2"/>
    </w:rPr>
  </w:style>
  <w:style w:type="paragraph" w:styleId="TOC2">
    <w:name w:val="toc 2"/>
    <w:basedOn w:val="Normal"/>
    <w:next w:val="Normal"/>
    <w:uiPriority w:val="39"/>
    <w:qFormat/>
    <w:rsid w:val="00920D86"/>
    <w:pPr>
      <w:tabs>
        <w:tab w:val="left" w:pos="851"/>
        <w:tab w:val="right" w:pos="6231"/>
      </w:tabs>
      <w:ind w:right="567"/>
    </w:pPr>
    <w:rPr>
      <w:rFonts w:eastAsia="Times New Roman" w:cs="Times New Roman"/>
    </w:rPr>
  </w:style>
  <w:style w:type="paragraph" w:styleId="TOC3">
    <w:name w:val="toc 3"/>
    <w:basedOn w:val="Normal"/>
    <w:next w:val="Normal"/>
    <w:uiPriority w:val="39"/>
    <w:qFormat/>
    <w:rsid w:val="00920D86"/>
    <w:pPr>
      <w:tabs>
        <w:tab w:val="left" w:pos="851"/>
        <w:tab w:val="right" w:pos="6231"/>
      </w:tabs>
      <w:ind w:left="851" w:right="567" w:hanging="851"/>
    </w:pPr>
    <w:rPr>
      <w:rFonts w:eastAsia="Times New Roman" w:cs="Times New Roman"/>
    </w:rPr>
  </w:style>
  <w:style w:type="paragraph" w:styleId="TOC4">
    <w:name w:val="toc 4"/>
    <w:basedOn w:val="Normal"/>
    <w:next w:val="Normal"/>
    <w:link w:val="TOC4Char"/>
    <w:uiPriority w:val="39"/>
    <w:semiHidden/>
    <w:rsid w:val="00920D86"/>
    <w:pPr>
      <w:tabs>
        <w:tab w:val="left" w:pos="1077"/>
        <w:tab w:val="right" w:pos="7229"/>
      </w:tabs>
      <w:ind w:left="510" w:right="2268" w:hanging="1077"/>
    </w:pPr>
    <w:rPr>
      <w:rFonts w:eastAsia="Times New Roman" w:cs="Times New Roman"/>
    </w:rPr>
  </w:style>
  <w:style w:type="paragraph" w:styleId="TOC5">
    <w:name w:val="toc 5"/>
    <w:basedOn w:val="Normal"/>
    <w:next w:val="Normal"/>
    <w:uiPriority w:val="39"/>
    <w:semiHidden/>
    <w:rsid w:val="00920D86"/>
    <w:pPr>
      <w:tabs>
        <w:tab w:val="left" w:pos="1077"/>
        <w:tab w:val="right" w:pos="7229"/>
      </w:tabs>
      <w:ind w:left="510" w:right="2268" w:hanging="1077"/>
    </w:pPr>
    <w:rPr>
      <w:rFonts w:eastAsia="Times New Roman" w:cs="Times New Roman"/>
    </w:rPr>
  </w:style>
  <w:style w:type="paragraph" w:styleId="TOC6">
    <w:name w:val="toc 6"/>
    <w:basedOn w:val="Normal"/>
    <w:next w:val="Normal"/>
    <w:uiPriority w:val="39"/>
    <w:semiHidden/>
    <w:rsid w:val="00920D86"/>
    <w:pPr>
      <w:tabs>
        <w:tab w:val="right" w:pos="7229"/>
      </w:tabs>
      <w:ind w:left="-567" w:right="2268"/>
    </w:pPr>
    <w:rPr>
      <w:rFonts w:eastAsia="Times New Roman" w:cs="Times New Roman"/>
    </w:rPr>
  </w:style>
  <w:style w:type="paragraph" w:styleId="TOC7">
    <w:name w:val="toc 7"/>
    <w:basedOn w:val="Normal"/>
    <w:next w:val="Normal"/>
    <w:uiPriority w:val="39"/>
    <w:semiHidden/>
    <w:rsid w:val="00920D86"/>
    <w:pPr>
      <w:spacing w:before="240"/>
      <w:ind w:left="-567" w:right="2268"/>
    </w:pPr>
    <w:rPr>
      <w:rFonts w:eastAsia="Times New Roman" w:cs="Times New Roman"/>
      <w:b/>
    </w:rPr>
  </w:style>
  <w:style w:type="paragraph" w:styleId="TOC8">
    <w:name w:val="toc 8"/>
    <w:basedOn w:val="Normal"/>
    <w:next w:val="Normal"/>
    <w:uiPriority w:val="39"/>
    <w:semiHidden/>
    <w:rsid w:val="00920D86"/>
    <w:pPr>
      <w:ind w:left="-567" w:right="2268"/>
    </w:pPr>
    <w:rPr>
      <w:rFonts w:eastAsia="Times New Roman" w:cs="Times New Roman"/>
    </w:rPr>
  </w:style>
  <w:style w:type="paragraph" w:styleId="TOC9">
    <w:name w:val="toc 9"/>
    <w:basedOn w:val="Normal"/>
    <w:next w:val="Normal"/>
    <w:uiPriority w:val="39"/>
    <w:semiHidden/>
    <w:rsid w:val="00920D86"/>
    <w:pPr>
      <w:ind w:left="-567" w:right="2268"/>
    </w:pPr>
    <w:rPr>
      <w:rFonts w:eastAsia="Times New Roman" w:cs="Times New Roman"/>
    </w:rPr>
  </w:style>
  <w:style w:type="paragraph" w:styleId="TOCHeading">
    <w:name w:val="TOC Heading"/>
    <w:basedOn w:val="Normal"/>
    <w:next w:val="Normal"/>
    <w:uiPriority w:val="39"/>
    <w:qFormat/>
    <w:rsid w:val="00920D86"/>
    <w:rPr>
      <w:color w:val="009DF0" w:themeColor="text2"/>
      <w:sz w:val="24"/>
    </w:rPr>
  </w:style>
  <w:style w:type="paragraph" w:styleId="BlockText">
    <w:name w:val="Block Text"/>
    <w:basedOn w:val="Normal"/>
    <w:uiPriority w:val="99"/>
    <w:semiHidden/>
    <w:rsid w:val="00920D86"/>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EndnoteText">
    <w:name w:val="endnote text"/>
    <w:basedOn w:val="Normal"/>
    <w:link w:val="EndnoteTextChar"/>
    <w:uiPriority w:val="21"/>
    <w:semiHidden/>
    <w:rsid w:val="00920D86"/>
    <w:pPr>
      <w:spacing w:line="200" w:lineRule="atLeast"/>
      <w:ind w:left="85" w:hanging="85"/>
    </w:pPr>
    <w:rPr>
      <w:color w:val="273943" w:themeColor="background2"/>
      <w:sz w:val="12"/>
      <w:szCs w:val="20"/>
    </w:rPr>
  </w:style>
  <w:style w:type="character" w:customStyle="1" w:styleId="EndnoteTextChar">
    <w:name w:val="Endnote Text Char"/>
    <w:basedOn w:val="DefaultParagraphFont"/>
    <w:link w:val="EndnoteText"/>
    <w:uiPriority w:val="21"/>
    <w:semiHidden/>
    <w:rsid w:val="00920D86"/>
    <w:rPr>
      <w:color w:val="273943" w:themeColor="background2"/>
      <w:sz w:val="12"/>
      <w:szCs w:val="20"/>
      <w:lang w:val="en-US"/>
    </w:rPr>
  </w:style>
  <w:style w:type="character" w:styleId="EndnoteReference">
    <w:name w:val="endnote reference"/>
    <w:basedOn w:val="DefaultParagraphFont"/>
    <w:uiPriority w:val="21"/>
    <w:semiHidden/>
    <w:rsid w:val="00920D86"/>
    <w:rPr>
      <w:vertAlign w:val="superscript"/>
      <w:lang w:val="en-US"/>
    </w:rPr>
  </w:style>
  <w:style w:type="paragraph" w:styleId="FootnoteText">
    <w:name w:val="footnote text"/>
    <w:basedOn w:val="Normal"/>
    <w:link w:val="FootnoteTextChar"/>
    <w:uiPriority w:val="21"/>
    <w:semiHidden/>
    <w:rsid w:val="00920D86"/>
    <w:pPr>
      <w:spacing w:line="200" w:lineRule="atLeast"/>
      <w:ind w:left="85" w:hanging="85"/>
    </w:pPr>
    <w:rPr>
      <w:color w:val="797766"/>
      <w:sz w:val="12"/>
      <w:szCs w:val="20"/>
    </w:rPr>
  </w:style>
  <w:style w:type="character" w:customStyle="1" w:styleId="FootnoteTextChar">
    <w:name w:val="Footnote Text Char"/>
    <w:basedOn w:val="DefaultParagraphFont"/>
    <w:link w:val="FootnoteText"/>
    <w:uiPriority w:val="21"/>
    <w:semiHidden/>
    <w:rsid w:val="00920D86"/>
    <w:rPr>
      <w:color w:val="797766"/>
      <w:sz w:val="12"/>
      <w:szCs w:val="20"/>
      <w:lang w:val="en-US"/>
    </w:rPr>
  </w:style>
  <w:style w:type="paragraph" w:styleId="ListBullet">
    <w:name w:val="List Bullet"/>
    <w:basedOn w:val="Normal"/>
    <w:uiPriority w:val="4"/>
    <w:qFormat/>
    <w:rsid w:val="00920D86"/>
    <w:pPr>
      <w:numPr>
        <w:numId w:val="3"/>
      </w:numPr>
      <w:contextualSpacing/>
    </w:pPr>
  </w:style>
  <w:style w:type="paragraph" w:styleId="ListNumber">
    <w:name w:val="List Number"/>
    <w:basedOn w:val="Normal"/>
    <w:uiPriority w:val="4"/>
    <w:qFormat/>
    <w:rsid w:val="00920D86"/>
    <w:pPr>
      <w:numPr>
        <w:numId w:val="8"/>
      </w:numPr>
      <w:contextualSpacing/>
    </w:pPr>
  </w:style>
  <w:style w:type="character" w:styleId="PageNumber">
    <w:name w:val="page number"/>
    <w:basedOn w:val="DefaultParagraphFont"/>
    <w:uiPriority w:val="21"/>
    <w:semiHidden/>
    <w:rsid w:val="00920D86"/>
    <w:rPr>
      <w:lang w:val="en-US"/>
    </w:rPr>
  </w:style>
  <w:style w:type="paragraph" w:customStyle="1" w:styleId="Template">
    <w:name w:val="Template"/>
    <w:uiPriority w:val="8"/>
    <w:semiHidden/>
    <w:rsid w:val="00920D86"/>
    <w:pPr>
      <w:spacing w:line="200" w:lineRule="atLeast"/>
    </w:pPr>
    <w:rPr>
      <w:noProof/>
      <w:sz w:val="14"/>
      <w:lang w:val="en-US"/>
    </w:rPr>
  </w:style>
  <w:style w:type="paragraph" w:customStyle="1" w:styleId="Template-Address">
    <w:name w:val="Template - Address"/>
    <w:basedOn w:val="Template"/>
    <w:uiPriority w:val="8"/>
    <w:semiHidden/>
    <w:rsid w:val="00920D86"/>
    <w:pPr>
      <w:tabs>
        <w:tab w:val="left" w:pos="567"/>
      </w:tabs>
      <w:suppressAutoHyphens/>
    </w:pPr>
  </w:style>
  <w:style w:type="paragraph" w:customStyle="1" w:styleId="Template-Companyname">
    <w:name w:val="Template - Company name"/>
    <w:basedOn w:val="Template-Address"/>
    <w:next w:val="Template-Address"/>
    <w:uiPriority w:val="8"/>
    <w:semiHidden/>
    <w:rsid w:val="00920D86"/>
  </w:style>
  <w:style w:type="paragraph" w:styleId="TOAHeading">
    <w:name w:val="toa heading"/>
    <w:basedOn w:val="Normal"/>
    <w:next w:val="Normal"/>
    <w:uiPriority w:val="39"/>
    <w:semiHidden/>
    <w:rsid w:val="00920D86"/>
    <w:pPr>
      <w:spacing w:after="520" w:line="360" w:lineRule="atLeast"/>
    </w:pPr>
    <w:rPr>
      <w:rFonts w:eastAsiaTheme="majorEastAsia" w:cstheme="majorBidi"/>
      <w:b/>
      <w:bCs/>
      <w:sz w:val="28"/>
      <w:szCs w:val="24"/>
    </w:rPr>
  </w:style>
  <w:style w:type="paragraph" w:styleId="TableofFigures">
    <w:name w:val="table of figures"/>
    <w:basedOn w:val="Normal"/>
    <w:next w:val="Normal"/>
    <w:uiPriority w:val="99"/>
    <w:rsid w:val="00920D86"/>
    <w:pPr>
      <w:tabs>
        <w:tab w:val="right" w:pos="7229"/>
      </w:tabs>
      <w:ind w:right="2268"/>
    </w:pPr>
  </w:style>
  <w:style w:type="paragraph" w:styleId="Signature">
    <w:name w:val="Signature"/>
    <w:basedOn w:val="Normal"/>
    <w:link w:val="SignatureChar"/>
    <w:uiPriority w:val="99"/>
    <w:semiHidden/>
    <w:rsid w:val="00920D86"/>
    <w:pPr>
      <w:spacing w:line="240" w:lineRule="auto"/>
      <w:ind w:left="4252"/>
    </w:pPr>
  </w:style>
  <w:style w:type="character" w:customStyle="1" w:styleId="SignatureChar">
    <w:name w:val="Signature Char"/>
    <w:basedOn w:val="DefaultParagraphFont"/>
    <w:link w:val="Signature"/>
    <w:uiPriority w:val="99"/>
    <w:semiHidden/>
    <w:rsid w:val="00920D86"/>
    <w:rPr>
      <w:lang w:val="en-US"/>
    </w:rPr>
  </w:style>
  <w:style w:type="character" w:styleId="PlaceholderText">
    <w:name w:val="Placeholder Text"/>
    <w:basedOn w:val="DefaultParagraphFont"/>
    <w:uiPriority w:val="99"/>
    <w:semiHidden/>
    <w:rsid w:val="00920D86"/>
    <w:rPr>
      <w:color w:val="auto"/>
      <w:lang w:val="en-US"/>
    </w:rPr>
  </w:style>
  <w:style w:type="paragraph" w:customStyle="1" w:styleId="Table">
    <w:name w:val="Table"/>
    <w:uiPriority w:val="6"/>
    <w:semiHidden/>
    <w:rsid w:val="00920D86"/>
    <w:pPr>
      <w:spacing w:before="40" w:after="40" w:line="200" w:lineRule="atLeast"/>
      <w:ind w:left="57" w:right="113"/>
    </w:pPr>
    <w:rPr>
      <w:sz w:val="14"/>
      <w:lang w:val="en-US"/>
    </w:rPr>
  </w:style>
  <w:style w:type="paragraph" w:customStyle="1" w:styleId="Table-Text">
    <w:name w:val="Table - Text"/>
    <w:basedOn w:val="Table"/>
    <w:uiPriority w:val="6"/>
    <w:rsid w:val="00920D86"/>
  </w:style>
  <w:style w:type="paragraph" w:customStyle="1" w:styleId="Table-TextTotal">
    <w:name w:val="Table - Text Total"/>
    <w:basedOn w:val="Table-Text"/>
    <w:uiPriority w:val="6"/>
    <w:rsid w:val="00920D86"/>
    <w:rPr>
      <w:b/>
    </w:rPr>
  </w:style>
  <w:style w:type="paragraph" w:customStyle="1" w:styleId="Table-Number">
    <w:name w:val="Table - Number"/>
    <w:basedOn w:val="Table"/>
    <w:uiPriority w:val="6"/>
    <w:rsid w:val="00920D86"/>
    <w:pPr>
      <w:jc w:val="right"/>
    </w:pPr>
  </w:style>
  <w:style w:type="paragraph" w:customStyle="1" w:styleId="Table-NumberTotal">
    <w:name w:val="Table - Number Total"/>
    <w:basedOn w:val="Table-Number"/>
    <w:uiPriority w:val="6"/>
    <w:rsid w:val="00920D86"/>
    <w:rPr>
      <w:b/>
    </w:rPr>
  </w:style>
  <w:style w:type="paragraph" w:styleId="Quote">
    <w:name w:val="Quote"/>
    <w:basedOn w:val="Normal"/>
    <w:next w:val="Normal"/>
    <w:link w:val="QuoteChar"/>
    <w:uiPriority w:val="19"/>
    <w:semiHidden/>
    <w:rsid w:val="00920D86"/>
    <w:pPr>
      <w:spacing w:before="260" w:after="260"/>
      <w:ind w:left="567" w:right="567"/>
    </w:pPr>
    <w:rPr>
      <w:b/>
      <w:iCs/>
      <w:color w:val="000000" w:themeColor="text1"/>
      <w:sz w:val="20"/>
    </w:rPr>
  </w:style>
  <w:style w:type="character" w:customStyle="1" w:styleId="QuoteChar">
    <w:name w:val="Quote Char"/>
    <w:basedOn w:val="DefaultParagraphFont"/>
    <w:link w:val="Quote"/>
    <w:uiPriority w:val="19"/>
    <w:semiHidden/>
    <w:rsid w:val="00920D86"/>
    <w:rPr>
      <w:b/>
      <w:iCs/>
      <w:color w:val="000000" w:themeColor="text1"/>
      <w:sz w:val="20"/>
      <w:lang w:val="en-US"/>
    </w:rPr>
  </w:style>
  <w:style w:type="character" w:styleId="BookTitle">
    <w:name w:val="Book Title"/>
    <w:basedOn w:val="DefaultParagraphFont"/>
    <w:uiPriority w:val="33"/>
    <w:qFormat/>
    <w:rsid w:val="00920D86"/>
    <w:rPr>
      <w:b/>
      <w:bCs/>
      <w:caps w:val="0"/>
      <w:smallCaps w:val="0"/>
      <w:spacing w:val="5"/>
      <w:lang w:val="en-US"/>
    </w:rPr>
  </w:style>
  <w:style w:type="paragraph" w:styleId="TableofAuthorities">
    <w:name w:val="table of authorities"/>
    <w:basedOn w:val="Normal"/>
    <w:next w:val="Normal"/>
    <w:uiPriority w:val="10"/>
    <w:semiHidden/>
    <w:rsid w:val="00920D86"/>
    <w:pPr>
      <w:ind w:right="567"/>
    </w:pPr>
  </w:style>
  <w:style w:type="paragraph" w:styleId="NormalIndent">
    <w:name w:val="Normal Indent"/>
    <w:basedOn w:val="Normal"/>
    <w:uiPriority w:val="99"/>
    <w:semiHidden/>
    <w:rsid w:val="00920D86"/>
    <w:pPr>
      <w:ind w:left="1134"/>
    </w:pPr>
  </w:style>
  <w:style w:type="table" w:styleId="TableGrid">
    <w:name w:val="Table Grid"/>
    <w:basedOn w:val="TableNormal"/>
    <w:uiPriority w:val="59"/>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8"/>
    <w:semiHidden/>
    <w:rsid w:val="00920D86"/>
    <w:pPr>
      <w:spacing w:after="260"/>
      <w:contextualSpacing/>
    </w:pPr>
    <w:rPr>
      <w:b/>
      <w:caps/>
    </w:rPr>
  </w:style>
  <w:style w:type="paragraph" w:customStyle="1" w:styleId="DocumentName">
    <w:name w:val="Document Name"/>
    <w:basedOn w:val="Normal"/>
    <w:next w:val="Normal"/>
    <w:uiPriority w:val="8"/>
    <w:semiHidden/>
    <w:rsid w:val="00920D86"/>
    <w:pPr>
      <w:spacing w:after="160" w:line="440" w:lineRule="exact"/>
    </w:pPr>
    <w:rPr>
      <w:caps/>
      <w:sz w:val="44"/>
    </w:rPr>
  </w:style>
  <w:style w:type="paragraph" w:customStyle="1" w:styleId="Template-Date">
    <w:name w:val="Template - Date"/>
    <w:basedOn w:val="Template"/>
    <w:uiPriority w:val="8"/>
    <w:semiHidden/>
    <w:rsid w:val="00920D86"/>
  </w:style>
  <w:style w:type="table" w:customStyle="1" w:styleId="Blank">
    <w:name w:val="Blank"/>
    <w:basedOn w:val="TableNormal"/>
    <w:uiPriority w:val="99"/>
    <w:rsid w:val="00920D86"/>
    <w:pPr>
      <w:spacing w:line="240" w:lineRule="atLeast"/>
    </w:pPr>
    <w:tblPr>
      <w:tblCellMar>
        <w:left w:w="0" w:type="dxa"/>
        <w:right w:w="0" w:type="dxa"/>
      </w:tblCellMar>
    </w:tblPr>
  </w:style>
  <w:style w:type="paragraph" w:styleId="NoSpacing">
    <w:name w:val="No Spacing"/>
    <w:uiPriority w:val="1"/>
    <w:qFormat/>
    <w:rsid w:val="00920D86"/>
    <w:pPr>
      <w:spacing w:line="240" w:lineRule="atLeast"/>
    </w:pPr>
    <w:rPr>
      <w:lang w:val="en-US"/>
    </w:rPr>
  </w:style>
  <w:style w:type="paragraph" w:customStyle="1" w:styleId="RecipientAddress">
    <w:name w:val="Recipient Address"/>
    <w:basedOn w:val="Normal"/>
    <w:uiPriority w:val="8"/>
    <w:semiHidden/>
    <w:rsid w:val="00920D86"/>
  </w:style>
  <w:style w:type="paragraph" w:customStyle="1" w:styleId="Table-Heading">
    <w:name w:val="Table - Heading"/>
    <w:basedOn w:val="Table"/>
    <w:uiPriority w:val="6"/>
    <w:rsid w:val="00920D86"/>
    <w:rPr>
      <w:b/>
    </w:rPr>
  </w:style>
  <w:style w:type="paragraph" w:customStyle="1" w:styleId="Table-HeadingRight">
    <w:name w:val="Table - Heading Right"/>
    <w:basedOn w:val="Table-Heading"/>
    <w:uiPriority w:val="6"/>
    <w:rsid w:val="00920D86"/>
    <w:pPr>
      <w:jc w:val="right"/>
    </w:pPr>
  </w:style>
  <w:style w:type="paragraph" w:customStyle="1" w:styleId="SenderName">
    <w:name w:val="Sender Name"/>
    <w:basedOn w:val="Normal"/>
    <w:uiPriority w:val="7"/>
    <w:semiHidden/>
    <w:rsid w:val="00920D86"/>
    <w:rPr>
      <w:rFonts w:eastAsia="Times New Roman" w:cs="Times New Roman"/>
      <w:b/>
    </w:rPr>
  </w:style>
  <w:style w:type="paragraph" w:customStyle="1" w:styleId="Senderinformation">
    <w:name w:val="Sender information"/>
    <w:basedOn w:val="Normal"/>
    <w:uiPriority w:val="7"/>
    <w:semiHidden/>
    <w:rsid w:val="00920D86"/>
    <w:pPr>
      <w:tabs>
        <w:tab w:val="left" w:pos="198"/>
        <w:tab w:val="left" w:pos="851"/>
      </w:tabs>
      <w:spacing w:line="200" w:lineRule="atLeast"/>
    </w:pPr>
    <w:rPr>
      <w:rFonts w:eastAsia="Times New Roman" w:cs="Times New Roman"/>
      <w:sz w:val="14"/>
    </w:rPr>
  </w:style>
  <w:style w:type="paragraph" w:styleId="BalloonText">
    <w:name w:val="Balloon Text"/>
    <w:basedOn w:val="Normal"/>
    <w:link w:val="BalloonTextChar"/>
    <w:uiPriority w:val="99"/>
    <w:semiHidden/>
    <w:rsid w:val="00920D86"/>
    <w:pPr>
      <w:spacing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920D86"/>
    <w:rPr>
      <w:rFonts w:ascii="Segoe UI" w:hAnsi="Segoe UI" w:cs="Segoe UI"/>
      <w:lang w:val="en-US"/>
    </w:rPr>
  </w:style>
  <w:style w:type="paragraph" w:styleId="Bibliography">
    <w:name w:val="Bibliography"/>
    <w:basedOn w:val="Normal"/>
    <w:next w:val="Normal"/>
    <w:uiPriority w:val="99"/>
    <w:semiHidden/>
    <w:rsid w:val="00920D86"/>
  </w:style>
  <w:style w:type="paragraph" w:styleId="BodyText">
    <w:name w:val="Body Text"/>
    <w:basedOn w:val="Normal"/>
    <w:link w:val="BodyTextChar"/>
    <w:uiPriority w:val="99"/>
    <w:semiHidden/>
    <w:rsid w:val="00920D86"/>
    <w:pPr>
      <w:spacing w:after="120"/>
    </w:pPr>
  </w:style>
  <w:style w:type="character" w:customStyle="1" w:styleId="BodyTextChar">
    <w:name w:val="Body Text Char"/>
    <w:basedOn w:val="DefaultParagraphFont"/>
    <w:link w:val="BodyText"/>
    <w:uiPriority w:val="99"/>
    <w:semiHidden/>
    <w:rsid w:val="00920D86"/>
    <w:rPr>
      <w:lang w:val="en-US"/>
    </w:rPr>
  </w:style>
  <w:style w:type="paragraph" w:styleId="BodyText2">
    <w:name w:val="Body Text 2"/>
    <w:basedOn w:val="Normal"/>
    <w:link w:val="BodyText2Char"/>
    <w:uiPriority w:val="99"/>
    <w:semiHidden/>
    <w:rsid w:val="00920D86"/>
    <w:pPr>
      <w:spacing w:after="120" w:line="480" w:lineRule="auto"/>
    </w:pPr>
  </w:style>
  <w:style w:type="character" w:customStyle="1" w:styleId="BodyText2Char">
    <w:name w:val="Body Text 2 Char"/>
    <w:basedOn w:val="DefaultParagraphFont"/>
    <w:link w:val="BodyText2"/>
    <w:uiPriority w:val="99"/>
    <w:semiHidden/>
    <w:rsid w:val="00920D86"/>
    <w:rPr>
      <w:lang w:val="en-US"/>
    </w:rPr>
  </w:style>
  <w:style w:type="paragraph" w:styleId="BodyText3">
    <w:name w:val="Body Text 3"/>
    <w:basedOn w:val="Normal"/>
    <w:link w:val="BodyText3Char"/>
    <w:uiPriority w:val="99"/>
    <w:semiHidden/>
    <w:rsid w:val="00920D86"/>
    <w:pPr>
      <w:spacing w:after="120"/>
    </w:pPr>
    <w:rPr>
      <w:sz w:val="16"/>
      <w:szCs w:val="16"/>
    </w:rPr>
  </w:style>
  <w:style w:type="character" w:customStyle="1" w:styleId="BodyText3Char">
    <w:name w:val="Body Text 3 Char"/>
    <w:basedOn w:val="DefaultParagraphFont"/>
    <w:link w:val="BodyText3"/>
    <w:uiPriority w:val="99"/>
    <w:semiHidden/>
    <w:rsid w:val="00920D86"/>
    <w:rPr>
      <w:sz w:val="16"/>
      <w:szCs w:val="16"/>
      <w:lang w:val="en-US"/>
    </w:rPr>
  </w:style>
  <w:style w:type="paragraph" w:styleId="BodyTextFirstIndent">
    <w:name w:val="Body Text First Indent"/>
    <w:basedOn w:val="BodyText"/>
    <w:link w:val="BodyTextFirstIndentChar"/>
    <w:uiPriority w:val="99"/>
    <w:semiHidden/>
    <w:rsid w:val="00920D86"/>
    <w:pPr>
      <w:spacing w:after="0"/>
      <w:ind w:firstLine="360"/>
    </w:pPr>
  </w:style>
  <w:style w:type="character" w:customStyle="1" w:styleId="BodyTextFirstIndentChar">
    <w:name w:val="Body Text First Indent Char"/>
    <w:basedOn w:val="BodyTextChar"/>
    <w:link w:val="BodyTextFirstIndent"/>
    <w:uiPriority w:val="99"/>
    <w:semiHidden/>
    <w:rsid w:val="00920D86"/>
    <w:rPr>
      <w:lang w:val="en-US"/>
    </w:rPr>
  </w:style>
  <w:style w:type="paragraph" w:styleId="BodyTextIndent">
    <w:name w:val="Body Text Indent"/>
    <w:basedOn w:val="Normal"/>
    <w:link w:val="BodyTextIndentChar"/>
    <w:uiPriority w:val="99"/>
    <w:semiHidden/>
    <w:rsid w:val="00920D86"/>
    <w:pPr>
      <w:spacing w:after="120"/>
      <w:ind w:left="283"/>
    </w:pPr>
  </w:style>
  <w:style w:type="character" w:customStyle="1" w:styleId="BodyTextIndentChar">
    <w:name w:val="Body Text Indent Char"/>
    <w:basedOn w:val="DefaultParagraphFont"/>
    <w:link w:val="BodyTextIndent"/>
    <w:uiPriority w:val="99"/>
    <w:semiHidden/>
    <w:rsid w:val="00920D86"/>
    <w:rPr>
      <w:lang w:val="en-US"/>
    </w:rPr>
  </w:style>
  <w:style w:type="paragraph" w:styleId="BodyTextFirstIndent2">
    <w:name w:val="Body Text First Indent 2"/>
    <w:basedOn w:val="BodyTextIndent"/>
    <w:link w:val="BodyTextFirstIndent2Char"/>
    <w:uiPriority w:val="99"/>
    <w:semiHidden/>
    <w:rsid w:val="00920D86"/>
    <w:pPr>
      <w:spacing w:after="0"/>
      <w:ind w:left="360" w:firstLine="360"/>
    </w:pPr>
  </w:style>
  <w:style w:type="character" w:customStyle="1" w:styleId="BodyTextFirstIndent2Char">
    <w:name w:val="Body Text First Indent 2 Char"/>
    <w:basedOn w:val="BodyTextIndentChar"/>
    <w:link w:val="BodyTextFirstIndent2"/>
    <w:uiPriority w:val="99"/>
    <w:semiHidden/>
    <w:rsid w:val="00920D86"/>
    <w:rPr>
      <w:lang w:val="en-US"/>
    </w:rPr>
  </w:style>
  <w:style w:type="paragraph" w:styleId="BodyTextIndent2">
    <w:name w:val="Body Text Indent 2"/>
    <w:basedOn w:val="Normal"/>
    <w:link w:val="BodyTextIndent2Char"/>
    <w:uiPriority w:val="99"/>
    <w:semiHidden/>
    <w:rsid w:val="00920D86"/>
    <w:pPr>
      <w:spacing w:after="120" w:line="480" w:lineRule="auto"/>
      <w:ind w:left="283"/>
    </w:pPr>
  </w:style>
  <w:style w:type="character" w:customStyle="1" w:styleId="BodyTextIndent2Char">
    <w:name w:val="Body Text Indent 2 Char"/>
    <w:basedOn w:val="DefaultParagraphFont"/>
    <w:link w:val="BodyTextIndent2"/>
    <w:uiPriority w:val="99"/>
    <w:semiHidden/>
    <w:rsid w:val="00920D86"/>
    <w:rPr>
      <w:lang w:val="en-US"/>
    </w:rPr>
  </w:style>
  <w:style w:type="paragraph" w:styleId="BodyTextIndent3">
    <w:name w:val="Body Text Indent 3"/>
    <w:basedOn w:val="Normal"/>
    <w:link w:val="BodyTextIndent3Char"/>
    <w:uiPriority w:val="99"/>
    <w:semiHidden/>
    <w:rsid w:val="00920D86"/>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920D86"/>
    <w:rPr>
      <w:sz w:val="16"/>
      <w:szCs w:val="16"/>
      <w:lang w:val="en-US"/>
    </w:rPr>
  </w:style>
  <w:style w:type="paragraph" w:styleId="Closing">
    <w:name w:val="Closing"/>
    <w:basedOn w:val="Normal"/>
    <w:link w:val="ClosingChar"/>
    <w:uiPriority w:val="99"/>
    <w:semiHidden/>
    <w:rsid w:val="00920D86"/>
    <w:pPr>
      <w:spacing w:line="240" w:lineRule="auto"/>
      <w:ind w:left="4252"/>
    </w:pPr>
  </w:style>
  <w:style w:type="character" w:customStyle="1" w:styleId="ClosingChar">
    <w:name w:val="Closing Char"/>
    <w:basedOn w:val="DefaultParagraphFont"/>
    <w:link w:val="Closing"/>
    <w:uiPriority w:val="99"/>
    <w:semiHidden/>
    <w:rsid w:val="00920D86"/>
    <w:rPr>
      <w:lang w:val="en-US"/>
    </w:rPr>
  </w:style>
  <w:style w:type="table" w:styleId="ColorfulGrid">
    <w:name w:val="Colorful Grid"/>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3D2FB" w:themeFill="accent1" w:themeFillTint="33"/>
    </w:tcPr>
    <w:tblStylePr w:type="firstRow">
      <w:rPr>
        <w:b/>
        <w:bCs/>
      </w:rPr>
      <w:tblPr/>
      <w:tcPr>
        <w:shd w:val="clear" w:color="auto" w:fill="67A5F8" w:themeFill="accent1" w:themeFillTint="66"/>
      </w:tcPr>
    </w:tblStylePr>
    <w:tblStylePr w:type="lastRow">
      <w:rPr>
        <w:b/>
        <w:bCs/>
        <w:color w:val="000000" w:themeColor="text1"/>
      </w:rPr>
      <w:tblPr/>
      <w:tcPr>
        <w:shd w:val="clear" w:color="auto" w:fill="67A5F8" w:themeFill="accent1" w:themeFillTint="66"/>
      </w:tcPr>
    </w:tblStylePr>
    <w:tblStylePr w:type="firstCol">
      <w:rPr>
        <w:color w:val="FFFFFF" w:themeColor="background1"/>
      </w:rPr>
      <w:tblPr/>
      <w:tcPr>
        <w:shd w:val="clear" w:color="auto" w:fill="032552" w:themeFill="accent1" w:themeFillShade="BF"/>
      </w:tcPr>
    </w:tblStylePr>
    <w:tblStylePr w:type="lastCol">
      <w:rPr>
        <w:color w:val="FFFFFF" w:themeColor="background1"/>
      </w:rPr>
      <w:tblPr/>
      <w:tcPr>
        <w:shd w:val="clear" w:color="auto" w:fill="032552" w:themeFill="accent1" w:themeFillShade="BF"/>
      </w:tc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ColorfulGrid-Accent2">
    <w:name w:val="Colorful Grid Accent 2"/>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F1DD" w:themeFill="accent2" w:themeFillTint="33"/>
    </w:tcPr>
    <w:tblStylePr w:type="firstRow">
      <w:rPr>
        <w:b/>
        <w:bCs/>
      </w:rPr>
      <w:tblPr/>
      <w:tcPr>
        <w:shd w:val="clear" w:color="auto" w:fill="78E4BD" w:themeFill="accent2" w:themeFillTint="66"/>
      </w:tcPr>
    </w:tblStylePr>
    <w:tblStylePr w:type="lastRow">
      <w:rPr>
        <w:b/>
        <w:bCs/>
        <w:color w:val="000000" w:themeColor="text1"/>
      </w:rPr>
      <w:tblPr/>
      <w:tcPr>
        <w:shd w:val="clear" w:color="auto" w:fill="78E4BD" w:themeFill="accent2" w:themeFillTint="66"/>
      </w:tcPr>
    </w:tblStylePr>
    <w:tblStylePr w:type="firstCol">
      <w:rPr>
        <w:color w:val="FFFFFF" w:themeColor="background1"/>
      </w:rPr>
      <w:tblPr/>
      <w:tcPr>
        <w:shd w:val="clear" w:color="auto" w:fill="0D432F" w:themeFill="accent2" w:themeFillShade="BF"/>
      </w:tcPr>
    </w:tblStylePr>
    <w:tblStylePr w:type="lastCol">
      <w:rPr>
        <w:color w:val="FFFFFF" w:themeColor="background1"/>
      </w:rPr>
      <w:tblPr/>
      <w:tcPr>
        <w:shd w:val="clear" w:color="auto" w:fill="0D432F" w:themeFill="accent2" w:themeFillShade="BF"/>
      </w:tc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ColorfulGrid-Accent3">
    <w:name w:val="Colorful Grid Accent 3"/>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EF5E9" w:themeFill="accent3" w:themeFillTint="33"/>
    </w:tcPr>
    <w:tblStylePr w:type="firstRow">
      <w:rPr>
        <w:b/>
        <w:bCs/>
      </w:rPr>
      <w:tblPr/>
      <w:tcPr>
        <w:shd w:val="clear" w:color="auto" w:fill="DEECD4" w:themeFill="accent3" w:themeFillTint="66"/>
      </w:tcPr>
    </w:tblStylePr>
    <w:tblStylePr w:type="lastRow">
      <w:rPr>
        <w:b/>
        <w:bCs/>
        <w:color w:val="000000" w:themeColor="text1"/>
      </w:rPr>
      <w:tblPr/>
      <w:tcPr>
        <w:shd w:val="clear" w:color="auto" w:fill="DEECD4" w:themeFill="accent3" w:themeFillTint="66"/>
      </w:tcPr>
    </w:tblStylePr>
    <w:tblStylePr w:type="firstCol">
      <w:rPr>
        <w:color w:val="FFFFFF" w:themeColor="background1"/>
      </w:rPr>
      <w:tblPr/>
      <w:tcPr>
        <w:shd w:val="clear" w:color="auto" w:fill="7CB456" w:themeFill="accent3" w:themeFillShade="BF"/>
      </w:tcPr>
    </w:tblStylePr>
    <w:tblStylePr w:type="lastCol">
      <w:rPr>
        <w:color w:val="FFFFFF" w:themeColor="background1"/>
      </w:rPr>
      <w:tblPr/>
      <w:tcPr>
        <w:shd w:val="clear" w:color="auto" w:fill="7CB456" w:themeFill="accent3" w:themeFillShade="BF"/>
      </w:tc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ColorfulGrid-Accent4">
    <w:name w:val="Colorful Grid Accent 4"/>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9CADC" w:themeFill="accent4" w:themeFillTint="33"/>
    </w:tcPr>
    <w:tblStylePr w:type="firstRow">
      <w:rPr>
        <w:b/>
        <w:bCs/>
      </w:rPr>
      <w:tblPr/>
      <w:tcPr>
        <w:shd w:val="clear" w:color="auto" w:fill="D396BA" w:themeFill="accent4" w:themeFillTint="66"/>
      </w:tcPr>
    </w:tblStylePr>
    <w:tblStylePr w:type="lastRow">
      <w:rPr>
        <w:b/>
        <w:bCs/>
        <w:color w:val="000000" w:themeColor="text1"/>
      </w:rPr>
      <w:tblPr/>
      <w:tcPr>
        <w:shd w:val="clear" w:color="auto" w:fill="D396BA" w:themeFill="accent4" w:themeFillTint="66"/>
      </w:tcPr>
    </w:tblStylePr>
    <w:tblStylePr w:type="firstCol">
      <w:rPr>
        <w:color w:val="FFFFFF" w:themeColor="background1"/>
      </w:rPr>
      <w:tblPr/>
      <w:tcPr>
        <w:shd w:val="clear" w:color="auto" w:fill="491E38" w:themeFill="accent4" w:themeFillShade="BF"/>
      </w:tcPr>
    </w:tblStylePr>
    <w:tblStylePr w:type="lastCol">
      <w:rPr>
        <w:color w:val="FFFFFF" w:themeColor="background1"/>
      </w:rPr>
      <w:tblPr/>
      <w:tcPr>
        <w:shd w:val="clear" w:color="auto" w:fill="491E38" w:themeFill="accent4" w:themeFillShade="BF"/>
      </w:tc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ColorfulGrid-Accent5">
    <w:name w:val="Colorful Grid Accent 5"/>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7DD" w:themeFill="accent5" w:themeFillTint="33"/>
    </w:tcPr>
    <w:tblStylePr w:type="firstRow">
      <w:rPr>
        <w:b/>
        <w:bCs/>
      </w:rPr>
      <w:tblPr/>
      <w:tcPr>
        <w:shd w:val="clear" w:color="auto" w:fill="FFCFBB" w:themeFill="accent5" w:themeFillTint="66"/>
      </w:tcPr>
    </w:tblStylePr>
    <w:tblStylePr w:type="lastRow">
      <w:rPr>
        <w:b/>
        <w:bCs/>
        <w:color w:val="000000" w:themeColor="text1"/>
      </w:rPr>
      <w:tblPr/>
      <w:tcPr>
        <w:shd w:val="clear" w:color="auto" w:fill="FFCFBB" w:themeFill="accent5" w:themeFillTint="66"/>
      </w:tcPr>
    </w:tblStylePr>
    <w:tblStylePr w:type="firstCol">
      <w:rPr>
        <w:color w:val="FFFFFF" w:themeColor="background1"/>
      </w:rPr>
      <w:tblPr/>
      <w:tcPr>
        <w:shd w:val="clear" w:color="auto" w:fill="FE4B00" w:themeFill="accent5" w:themeFillShade="BF"/>
      </w:tcPr>
    </w:tblStylePr>
    <w:tblStylePr w:type="lastCol">
      <w:rPr>
        <w:color w:val="FFFFFF" w:themeColor="background1"/>
      </w:rPr>
      <w:tblPr/>
      <w:tcPr>
        <w:shd w:val="clear" w:color="auto" w:fill="FE4B00" w:themeFill="accent5" w:themeFillShade="BF"/>
      </w:tc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ColorfulGrid-Accent6">
    <w:name w:val="Colorful Grid Accent 6"/>
    <w:basedOn w:val="TableNormal"/>
    <w:uiPriority w:val="73"/>
    <w:semiHidden/>
    <w:unhideWhenUsed/>
    <w:rsid w:val="00920D86"/>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9F8F7" w:themeFill="accent6" w:themeFillTint="33"/>
    </w:tcPr>
    <w:tblStylePr w:type="firstRow">
      <w:rPr>
        <w:b/>
        <w:bCs/>
      </w:rPr>
      <w:tblPr/>
      <w:tcPr>
        <w:shd w:val="clear" w:color="auto" w:fill="F3F2EF" w:themeFill="accent6" w:themeFillTint="66"/>
      </w:tcPr>
    </w:tblStylePr>
    <w:tblStylePr w:type="lastRow">
      <w:rPr>
        <w:b/>
        <w:bCs/>
        <w:color w:val="000000" w:themeColor="text1"/>
      </w:rPr>
      <w:tblPr/>
      <w:tcPr>
        <w:shd w:val="clear" w:color="auto" w:fill="F3F2EF" w:themeFill="accent6" w:themeFillTint="66"/>
      </w:tcPr>
    </w:tblStylePr>
    <w:tblStylePr w:type="firstCol">
      <w:rPr>
        <w:color w:val="FFFFFF" w:themeColor="background1"/>
      </w:rPr>
      <w:tblPr/>
      <w:tcPr>
        <w:shd w:val="clear" w:color="auto" w:fill="B4AF97" w:themeFill="accent6" w:themeFillShade="BF"/>
      </w:tcPr>
    </w:tblStylePr>
    <w:tblStylePr w:type="lastCol">
      <w:rPr>
        <w:color w:val="FFFFFF" w:themeColor="background1"/>
      </w:rPr>
      <w:tblPr/>
      <w:tcPr>
        <w:shd w:val="clear" w:color="auto" w:fill="B4AF97" w:themeFill="accent6" w:themeFillShade="BF"/>
      </w:tc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ColorfulList">
    <w:name w:val="Colorful List"/>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D9E8FD" w:themeFill="accent1"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1C7FA" w:themeFill="accent1" w:themeFillTint="3F"/>
      </w:tcPr>
    </w:tblStylePr>
    <w:tblStylePr w:type="band1Horz">
      <w:tblPr/>
      <w:tcPr>
        <w:shd w:val="clear" w:color="auto" w:fill="B3D2FB" w:themeFill="accent1" w:themeFillTint="33"/>
      </w:tcPr>
    </w:tblStylePr>
  </w:style>
  <w:style w:type="table" w:styleId="ColorfulList-Accent2">
    <w:name w:val="Colorful List Accent 2"/>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DDF8EE" w:themeFill="accent2" w:themeFillTint="19"/>
    </w:tcPr>
    <w:tblStylePr w:type="firstRow">
      <w:rPr>
        <w:b/>
        <w:bCs/>
        <w:color w:val="FFFFFF" w:themeColor="background1"/>
      </w:rPr>
      <w:tblPr/>
      <w:tcPr>
        <w:tcBorders>
          <w:bottom w:val="single" w:sz="12" w:space="0" w:color="FFFFFF" w:themeColor="background1"/>
        </w:tcBorders>
        <w:shd w:val="clear" w:color="auto" w:fill="0E4732" w:themeFill="accent2" w:themeFillShade="CC"/>
      </w:tcPr>
    </w:tblStylePr>
    <w:tblStylePr w:type="lastRow">
      <w:rPr>
        <w:b/>
        <w:bCs/>
        <w:color w:val="0E473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EED6" w:themeFill="accent2" w:themeFillTint="3F"/>
      </w:tcPr>
    </w:tblStylePr>
    <w:tblStylePr w:type="band1Horz">
      <w:tblPr/>
      <w:tcPr>
        <w:shd w:val="clear" w:color="auto" w:fill="BBF1DD" w:themeFill="accent2" w:themeFillTint="33"/>
      </w:tcPr>
    </w:tblStylePr>
  </w:style>
  <w:style w:type="table" w:styleId="ColorfulList-Accent3">
    <w:name w:val="Colorful List Accent 3"/>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F6FAF4" w:themeFill="accent3" w:themeFillTint="19"/>
    </w:tcPr>
    <w:tblStylePr w:type="firstRow">
      <w:rPr>
        <w:b/>
        <w:bCs/>
        <w:color w:val="FFFFFF" w:themeColor="background1"/>
      </w:rPr>
      <w:tblPr/>
      <w:tcPr>
        <w:tcBorders>
          <w:bottom w:val="single" w:sz="12" w:space="0" w:color="FFFFFF" w:themeColor="background1"/>
        </w:tcBorders>
        <w:shd w:val="clear" w:color="auto" w:fill="4E203B" w:themeFill="accent4" w:themeFillShade="CC"/>
      </w:tcPr>
    </w:tblStylePr>
    <w:tblStylePr w:type="lastRow">
      <w:rPr>
        <w:b/>
        <w:bCs/>
        <w:color w:val="4E203B"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3E4" w:themeFill="accent3" w:themeFillTint="3F"/>
      </w:tcPr>
    </w:tblStylePr>
    <w:tblStylePr w:type="band1Horz">
      <w:tblPr/>
      <w:tcPr>
        <w:shd w:val="clear" w:color="auto" w:fill="EEF5E9" w:themeFill="accent3" w:themeFillTint="33"/>
      </w:tcPr>
    </w:tblStylePr>
  </w:style>
  <w:style w:type="table" w:styleId="ColorfulList-Accent4">
    <w:name w:val="Colorful List Accent 4"/>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F4E5EE" w:themeFill="accent4" w:themeFillTint="19"/>
    </w:tcPr>
    <w:tblStylePr w:type="firstRow">
      <w:rPr>
        <w:b/>
        <w:bCs/>
        <w:color w:val="FFFFFF" w:themeColor="background1"/>
      </w:rPr>
      <w:tblPr/>
      <w:tcPr>
        <w:tcBorders>
          <w:bottom w:val="single" w:sz="12" w:space="0" w:color="FFFFFF" w:themeColor="background1"/>
        </w:tcBorders>
        <w:shd w:val="clear" w:color="auto" w:fill="86BA63" w:themeFill="accent3" w:themeFillShade="CC"/>
      </w:tcPr>
    </w:tblStylePr>
    <w:tblStylePr w:type="lastRow">
      <w:rPr>
        <w:b/>
        <w:bCs/>
        <w:color w:val="86BA63"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4BED4" w:themeFill="accent4" w:themeFillTint="3F"/>
      </w:tcPr>
    </w:tblStylePr>
    <w:tblStylePr w:type="band1Horz">
      <w:tblPr/>
      <w:tcPr>
        <w:shd w:val="clear" w:color="auto" w:fill="E9CADC" w:themeFill="accent4" w:themeFillTint="33"/>
      </w:tcPr>
    </w:tblStylePr>
  </w:style>
  <w:style w:type="table" w:styleId="ColorfulList-Accent5">
    <w:name w:val="Colorful List Accent 5"/>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FFF3EE" w:themeFill="accent5" w:themeFillTint="19"/>
    </w:tcPr>
    <w:tblStylePr w:type="firstRow">
      <w:rPr>
        <w:b/>
        <w:bCs/>
        <w:color w:val="FFFFFF" w:themeColor="background1"/>
      </w:rPr>
      <w:tblPr/>
      <w:tcPr>
        <w:tcBorders>
          <w:bottom w:val="single" w:sz="12" w:space="0" w:color="FFFFFF" w:themeColor="background1"/>
        </w:tcBorders>
        <w:shd w:val="clear" w:color="auto" w:fill="BEB9A4" w:themeFill="accent6" w:themeFillShade="CC"/>
      </w:tcPr>
    </w:tblStylePr>
    <w:tblStylePr w:type="lastRow">
      <w:rPr>
        <w:b/>
        <w:bCs/>
        <w:color w:val="BEB9A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1D5" w:themeFill="accent5" w:themeFillTint="3F"/>
      </w:tcPr>
    </w:tblStylePr>
    <w:tblStylePr w:type="band1Horz">
      <w:tblPr/>
      <w:tcPr>
        <w:shd w:val="clear" w:color="auto" w:fill="FFE7DD" w:themeFill="accent5" w:themeFillTint="33"/>
      </w:tcPr>
    </w:tblStylePr>
  </w:style>
  <w:style w:type="table" w:styleId="ColorfulList-Accent6">
    <w:name w:val="Colorful List Accent 6"/>
    <w:basedOn w:val="TableNormal"/>
    <w:uiPriority w:val="72"/>
    <w:semiHidden/>
    <w:unhideWhenUsed/>
    <w:rsid w:val="00920D86"/>
    <w:pPr>
      <w:spacing w:line="240" w:lineRule="auto"/>
    </w:pPr>
    <w:rPr>
      <w:color w:val="000000" w:themeColor="text1"/>
    </w:rPr>
    <w:tblPr>
      <w:tblStyleRowBandSize w:val="1"/>
      <w:tblStyleColBandSize w:val="1"/>
    </w:tblPr>
    <w:tcPr>
      <w:shd w:val="clear" w:color="auto" w:fill="FCFCFB" w:themeFill="accent6" w:themeFillTint="19"/>
    </w:tcPr>
    <w:tblStylePr w:type="firstRow">
      <w:rPr>
        <w:b/>
        <w:bCs/>
        <w:color w:val="FFFFFF" w:themeColor="background1"/>
      </w:rPr>
      <w:tblPr/>
      <w:tcPr>
        <w:tcBorders>
          <w:bottom w:val="single" w:sz="12" w:space="0" w:color="FFFFFF" w:themeColor="background1"/>
        </w:tcBorders>
        <w:shd w:val="clear" w:color="auto" w:fill="FF5711" w:themeFill="accent5" w:themeFillShade="CC"/>
      </w:tcPr>
    </w:tblStylePr>
    <w:tblStylePr w:type="lastRow">
      <w:rPr>
        <w:b/>
        <w:bCs/>
        <w:color w:val="FF571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8F7F5" w:themeFill="accent6" w:themeFillTint="3F"/>
      </w:tcPr>
    </w:tblStylePr>
    <w:tblStylePr w:type="band1Horz">
      <w:tblPr/>
      <w:tcPr>
        <w:shd w:val="clear" w:color="auto" w:fill="F9F8F7" w:themeFill="accent6" w:themeFillTint="33"/>
      </w:tcPr>
    </w:tblStylePr>
  </w:style>
  <w:style w:type="table" w:styleId="ColorfulShading">
    <w:name w:val="Colorful Shading"/>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05326E" w:themeColor="accent1"/>
        <w:bottom w:val="single" w:sz="4" w:space="0" w:color="05326E" w:themeColor="accent1"/>
        <w:right w:val="single" w:sz="4" w:space="0" w:color="05326E" w:themeColor="accent1"/>
        <w:insideH w:val="single" w:sz="4" w:space="0" w:color="FFFFFF" w:themeColor="background1"/>
        <w:insideV w:val="single" w:sz="4" w:space="0" w:color="FFFFFF" w:themeColor="background1"/>
      </w:tblBorders>
    </w:tblPr>
    <w:tcPr>
      <w:shd w:val="clear" w:color="auto" w:fill="D9E8FD" w:themeFill="accent1"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31D41" w:themeFill="accent1" w:themeFillShade="99"/>
      </w:tcPr>
    </w:tblStylePr>
    <w:tblStylePr w:type="firstCol">
      <w:rPr>
        <w:color w:val="FFFFFF" w:themeColor="background1"/>
      </w:rPr>
      <w:tblPr/>
      <w:tcPr>
        <w:tcBorders>
          <w:top w:val="nil"/>
          <w:left w:val="nil"/>
          <w:bottom w:val="nil"/>
          <w:right w:val="nil"/>
          <w:insideH w:val="single" w:sz="4" w:space="0" w:color="031D41" w:themeColor="accent1" w:themeShade="99"/>
          <w:insideV w:val="nil"/>
        </w:tcBorders>
        <w:shd w:val="clear" w:color="auto" w:fill="031D41"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31D41" w:themeFill="accent1" w:themeFillShade="99"/>
      </w:tcPr>
    </w:tblStylePr>
    <w:tblStylePr w:type="band1Vert">
      <w:tblPr/>
      <w:tcPr>
        <w:shd w:val="clear" w:color="auto" w:fill="67A5F8" w:themeFill="accent1" w:themeFillTint="66"/>
      </w:tcPr>
    </w:tblStylePr>
    <w:tblStylePr w:type="band1Horz">
      <w:tblPr/>
      <w:tcPr>
        <w:shd w:val="clear" w:color="auto" w:fill="428FF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125A40" w:themeColor="accent2"/>
        <w:left w:val="single" w:sz="4" w:space="0" w:color="125A40" w:themeColor="accent2"/>
        <w:bottom w:val="single" w:sz="4" w:space="0" w:color="125A40" w:themeColor="accent2"/>
        <w:right w:val="single" w:sz="4" w:space="0" w:color="125A40" w:themeColor="accent2"/>
        <w:insideH w:val="single" w:sz="4" w:space="0" w:color="FFFFFF" w:themeColor="background1"/>
        <w:insideV w:val="single" w:sz="4" w:space="0" w:color="FFFFFF" w:themeColor="background1"/>
      </w:tblBorders>
    </w:tblPr>
    <w:tcPr>
      <w:shd w:val="clear" w:color="auto" w:fill="DDF8EE" w:themeFill="accent2" w:themeFillTint="19"/>
    </w:tcPr>
    <w:tblStylePr w:type="firstRow">
      <w:rPr>
        <w:b/>
        <w:bCs/>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A3526" w:themeFill="accent2" w:themeFillShade="99"/>
      </w:tcPr>
    </w:tblStylePr>
    <w:tblStylePr w:type="firstCol">
      <w:rPr>
        <w:color w:val="FFFFFF" w:themeColor="background1"/>
      </w:rPr>
      <w:tblPr/>
      <w:tcPr>
        <w:tcBorders>
          <w:top w:val="nil"/>
          <w:left w:val="nil"/>
          <w:bottom w:val="nil"/>
          <w:right w:val="nil"/>
          <w:insideH w:val="single" w:sz="4" w:space="0" w:color="0A3526" w:themeColor="accent2" w:themeShade="99"/>
          <w:insideV w:val="nil"/>
        </w:tcBorders>
        <w:shd w:val="clear" w:color="auto" w:fill="0A3526"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A3526" w:themeFill="accent2" w:themeFillShade="99"/>
      </w:tcPr>
    </w:tblStylePr>
    <w:tblStylePr w:type="band1Vert">
      <w:tblPr/>
      <w:tcPr>
        <w:shd w:val="clear" w:color="auto" w:fill="78E4BD" w:themeFill="accent2" w:themeFillTint="66"/>
      </w:tcPr>
    </w:tblStylePr>
    <w:tblStylePr w:type="band1Horz">
      <w:tblPr/>
      <w:tcPr>
        <w:shd w:val="clear" w:color="auto" w:fill="58DDAC"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62294B" w:themeColor="accent4"/>
        <w:left w:val="single" w:sz="4" w:space="0" w:color="ADD095" w:themeColor="accent3"/>
        <w:bottom w:val="single" w:sz="4" w:space="0" w:color="ADD095" w:themeColor="accent3"/>
        <w:right w:val="single" w:sz="4" w:space="0" w:color="ADD095" w:themeColor="accent3"/>
        <w:insideH w:val="single" w:sz="4" w:space="0" w:color="FFFFFF" w:themeColor="background1"/>
        <w:insideV w:val="single" w:sz="4" w:space="0" w:color="FFFFFF" w:themeColor="background1"/>
      </w:tblBorders>
    </w:tblPr>
    <w:tcPr>
      <w:shd w:val="clear" w:color="auto" w:fill="F6FAF4" w:themeFill="accent3" w:themeFillTint="19"/>
    </w:tcPr>
    <w:tblStylePr w:type="firstRow">
      <w:rPr>
        <w:b/>
        <w:bCs/>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9441" w:themeFill="accent3" w:themeFillShade="99"/>
      </w:tcPr>
    </w:tblStylePr>
    <w:tblStylePr w:type="firstCol">
      <w:rPr>
        <w:color w:val="FFFFFF" w:themeColor="background1"/>
      </w:rPr>
      <w:tblPr/>
      <w:tcPr>
        <w:tcBorders>
          <w:top w:val="nil"/>
          <w:left w:val="nil"/>
          <w:bottom w:val="nil"/>
          <w:right w:val="nil"/>
          <w:insideH w:val="single" w:sz="4" w:space="0" w:color="639441" w:themeColor="accent3" w:themeShade="99"/>
          <w:insideV w:val="nil"/>
        </w:tcBorders>
        <w:shd w:val="clear" w:color="auto" w:fill="63944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9441" w:themeFill="accent3" w:themeFillShade="99"/>
      </w:tcPr>
    </w:tblStylePr>
    <w:tblStylePr w:type="band1Vert">
      <w:tblPr/>
      <w:tcPr>
        <w:shd w:val="clear" w:color="auto" w:fill="DEECD4" w:themeFill="accent3" w:themeFillTint="66"/>
      </w:tcPr>
    </w:tblStylePr>
    <w:tblStylePr w:type="band1Horz">
      <w:tblPr/>
      <w:tcPr>
        <w:shd w:val="clear" w:color="auto" w:fill="D5E7CA" w:themeFill="accent3" w:themeFillTint="7F"/>
      </w:tcPr>
    </w:tblStylePr>
  </w:style>
  <w:style w:type="table" w:styleId="ColorfulShading-Accent4">
    <w:name w:val="Colorful Shading Accent 4"/>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ADD095" w:themeColor="accent3"/>
        <w:left w:val="single" w:sz="4" w:space="0" w:color="62294B" w:themeColor="accent4"/>
        <w:bottom w:val="single" w:sz="4" w:space="0" w:color="62294B" w:themeColor="accent4"/>
        <w:right w:val="single" w:sz="4" w:space="0" w:color="62294B" w:themeColor="accent4"/>
        <w:insideH w:val="single" w:sz="4" w:space="0" w:color="FFFFFF" w:themeColor="background1"/>
        <w:insideV w:val="single" w:sz="4" w:space="0" w:color="FFFFFF" w:themeColor="background1"/>
      </w:tblBorders>
    </w:tblPr>
    <w:tcPr>
      <w:shd w:val="clear" w:color="auto" w:fill="F4E5EE" w:themeFill="accent4" w:themeFillTint="19"/>
    </w:tcPr>
    <w:tblStylePr w:type="firstRow">
      <w:rPr>
        <w:b/>
        <w:bCs/>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A182C" w:themeFill="accent4" w:themeFillShade="99"/>
      </w:tcPr>
    </w:tblStylePr>
    <w:tblStylePr w:type="firstCol">
      <w:rPr>
        <w:color w:val="FFFFFF" w:themeColor="background1"/>
      </w:rPr>
      <w:tblPr/>
      <w:tcPr>
        <w:tcBorders>
          <w:top w:val="nil"/>
          <w:left w:val="nil"/>
          <w:bottom w:val="nil"/>
          <w:right w:val="nil"/>
          <w:insideH w:val="single" w:sz="4" w:space="0" w:color="3A182C" w:themeColor="accent4" w:themeShade="99"/>
          <w:insideV w:val="nil"/>
        </w:tcBorders>
        <w:shd w:val="clear" w:color="auto" w:fill="3A182C"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3A182C" w:themeFill="accent4" w:themeFillShade="99"/>
      </w:tcPr>
    </w:tblStylePr>
    <w:tblStylePr w:type="band1Vert">
      <w:tblPr/>
      <w:tcPr>
        <w:shd w:val="clear" w:color="auto" w:fill="D396BA" w:themeFill="accent4" w:themeFillTint="66"/>
      </w:tcPr>
    </w:tblStylePr>
    <w:tblStylePr w:type="band1Horz">
      <w:tblPr/>
      <w:tcPr>
        <w:shd w:val="clear" w:color="auto" w:fill="C87CA9"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E3E1D8" w:themeColor="accent6"/>
        <w:left w:val="single" w:sz="4" w:space="0" w:color="FF8855" w:themeColor="accent5"/>
        <w:bottom w:val="single" w:sz="4" w:space="0" w:color="FF8855" w:themeColor="accent5"/>
        <w:right w:val="single" w:sz="4" w:space="0" w:color="FF8855" w:themeColor="accent5"/>
        <w:insideH w:val="single" w:sz="4" w:space="0" w:color="FFFFFF" w:themeColor="background1"/>
        <w:insideV w:val="single" w:sz="4" w:space="0" w:color="FFFFFF" w:themeColor="background1"/>
      </w:tblBorders>
    </w:tblPr>
    <w:tcPr>
      <w:shd w:val="clear" w:color="auto" w:fill="FFF3EE" w:themeFill="accent5" w:themeFillTint="19"/>
    </w:tcPr>
    <w:tblStylePr w:type="firstRow">
      <w:rPr>
        <w:b/>
        <w:bCs/>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C3C00" w:themeFill="accent5" w:themeFillShade="99"/>
      </w:tcPr>
    </w:tblStylePr>
    <w:tblStylePr w:type="firstCol">
      <w:rPr>
        <w:color w:val="FFFFFF" w:themeColor="background1"/>
      </w:rPr>
      <w:tblPr/>
      <w:tcPr>
        <w:tcBorders>
          <w:top w:val="nil"/>
          <w:left w:val="nil"/>
          <w:bottom w:val="nil"/>
          <w:right w:val="nil"/>
          <w:insideH w:val="single" w:sz="4" w:space="0" w:color="CC3C00" w:themeColor="accent5" w:themeShade="99"/>
          <w:insideV w:val="nil"/>
        </w:tcBorders>
        <w:shd w:val="clear" w:color="auto" w:fill="CC3C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CC3C00" w:themeFill="accent5" w:themeFillShade="99"/>
      </w:tcPr>
    </w:tblStylePr>
    <w:tblStylePr w:type="band1Vert">
      <w:tblPr/>
      <w:tcPr>
        <w:shd w:val="clear" w:color="auto" w:fill="FFCFBB" w:themeFill="accent5" w:themeFillTint="66"/>
      </w:tcPr>
    </w:tblStylePr>
    <w:tblStylePr w:type="band1Horz">
      <w:tblPr/>
      <w:tcPr>
        <w:shd w:val="clear" w:color="auto" w:fill="FFC3A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20D86"/>
    <w:pPr>
      <w:spacing w:line="240" w:lineRule="auto"/>
    </w:pPr>
    <w:rPr>
      <w:color w:val="000000" w:themeColor="text1"/>
    </w:rPr>
    <w:tblPr>
      <w:tblStyleRowBandSize w:val="1"/>
      <w:tblStyleColBandSize w:val="1"/>
      <w:tblBorders>
        <w:top w:val="single" w:sz="24" w:space="0" w:color="FF8855" w:themeColor="accent5"/>
        <w:left w:val="single" w:sz="4" w:space="0" w:color="E3E1D8" w:themeColor="accent6"/>
        <w:bottom w:val="single" w:sz="4" w:space="0" w:color="E3E1D8" w:themeColor="accent6"/>
        <w:right w:val="single" w:sz="4" w:space="0" w:color="E3E1D8" w:themeColor="accent6"/>
        <w:insideH w:val="single" w:sz="4" w:space="0" w:color="FFFFFF" w:themeColor="background1"/>
        <w:insideV w:val="single" w:sz="4" w:space="0" w:color="FFFFFF" w:themeColor="background1"/>
      </w:tblBorders>
    </w:tblPr>
    <w:tcPr>
      <w:shd w:val="clear" w:color="auto" w:fill="FCFCFB" w:themeFill="accent6" w:themeFillTint="19"/>
    </w:tcPr>
    <w:tblStylePr w:type="firstRow">
      <w:rPr>
        <w:b/>
        <w:bCs/>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9170" w:themeFill="accent6" w:themeFillShade="99"/>
      </w:tcPr>
    </w:tblStylePr>
    <w:tblStylePr w:type="firstCol">
      <w:rPr>
        <w:color w:val="FFFFFF" w:themeColor="background1"/>
      </w:rPr>
      <w:tblPr/>
      <w:tcPr>
        <w:tcBorders>
          <w:top w:val="nil"/>
          <w:left w:val="nil"/>
          <w:bottom w:val="nil"/>
          <w:right w:val="nil"/>
          <w:insideH w:val="single" w:sz="4" w:space="0" w:color="999170" w:themeColor="accent6" w:themeShade="99"/>
          <w:insideV w:val="nil"/>
        </w:tcBorders>
        <w:shd w:val="clear" w:color="auto" w:fill="99917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999170" w:themeFill="accent6" w:themeFillShade="99"/>
      </w:tcPr>
    </w:tblStylePr>
    <w:tblStylePr w:type="band1Vert">
      <w:tblPr/>
      <w:tcPr>
        <w:shd w:val="clear" w:color="auto" w:fill="F3F2EF" w:themeFill="accent6" w:themeFillTint="66"/>
      </w:tcPr>
    </w:tblStylePr>
    <w:tblStylePr w:type="band1Horz">
      <w:tblPr/>
      <w:tcPr>
        <w:shd w:val="clear" w:color="auto" w:fill="F1EFEB" w:themeFill="accent6" w:themeFillTint="7F"/>
      </w:tcPr>
    </w:tblStylePr>
    <w:tblStylePr w:type="neCell">
      <w:rPr>
        <w:color w:val="000000" w:themeColor="text1"/>
      </w:rPr>
    </w:tblStylePr>
    <w:tblStylePr w:type="nwCell">
      <w:rPr>
        <w:color w:val="000000" w:themeColor="text1"/>
      </w:rPr>
    </w:tblStylePr>
  </w:style>
  <w:style w:type="character" w:styleId="CommentReference">
    <w:name w:val="annotation reference"/>
    <w:basedOn w:val="DefaultParagraphFont"/>
    <w:uiPriority w:val="99"/>
    <w:semiHidden/>
    <w:rsid w:val="00920D86"/>
    <w:rPr>
      <w:sz w:val="16"/>
      <w:szCs w:val="16"/>
      <w:lang w:val="en-US"/>
    </w:rPr>
  </w:style>
  <w:style w:type="paragraph" w:styleId="CommentText">
    <w:name w:val="annotation text"/>
    <w:basedOn w:val="Normal"/>
    <w:link w:val="CommentTextChar"/>
    <w:uiPriority w:val="99"/>
    <w:semiHidden/>
    <w:rsid w:val="00920D86"/>
    <w:pPr>
      <w:spacing w:line="240" w:lineRule="auto"/>
    </w:pPr>
    <w:rPr>
      <w:sz w:val="20"/>
      <w:szCs w:val="20"/>
    </w:rPr>
  </w:style>
  <w:style w:type="character" w:customStyle="1" w:styleId="CommentTextChar">
    <w:name w:val="Comment Text Char"/>
    <w:basedOn w:val="DefaultParagraphFont"/>
    <w:link w:val="CommentText"/>
    <w:uiPriority w:val="99"/>
    <w:semiHidden/>
    <w:rsid w:val="00920D86"/>
    <w:rPr>
      <w:sz w:val="20"/>
      <w:szCs w:val="20"/>
      <w:lang w:val="en-US"/>
    </w:rPr>
  </w:style>
  <w:style w:type="paragraph" w:styleId="CommentSubject">
    <w:name w:val="annotation subject"/>
    <w:basedOn w:val="CommentText"/>
    <w:next w:val="CommentText"/>
    <w:link w:val="CommentSubjectChar"/>
    <w:uiPriority w:val="99"/>
    <w:semiHidden/>
    <w:rsid w:val="00920D86"/>
    <w:rPr>
      <w:b/>
      <w:bCs/>
    </w:rPr>
  </w:style>
  <w:style w:type="character" w:customStyle="1" w:styleId="CommentSubjectChar">
    <w:name w:val="Comment Subject Char"/>
    <w:basedOn w:val="CommentTextChar"/>
    <w:link w:val="CommentSubject"/>
    <w:uiPriority w:val="99"/>
    <w:semiHidden/>
    <w:rsid w:val="00920D86"/>
    <w:rPr>
      <w:b/>
      <w:bCs/>
      <w:sz w:val="20"/>
      <w:szCs w:val="20"/>
      <w:lang w:val="en-US"/>
    </w:rPr>
  </w:style>
  <w:style w:type="table" w:styleId="DarkList">
    <w:name w:val="Dark List"/>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05326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21836"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32552"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32552" w:themeFill="accent1" w:themeFillShade="BF"/>
      </w:tcPr>
    </w:tblStylePr>
    <w:tblStylePr w:type="band1Vert">
      <w:tblPr/>
      <w:tcPr>
        <w:tcBorders>
          <w:top w:val="nil"/>
          <w:left w:val="nil"/>
          <w:bottom w:val="nil"/>
          <w:right w:val="nil"/>
          <w:insideH w:val="nil"/>
          <w:insideV w:val="nil"/>
        </w:tcBorders>
        <w:shd w:val="clear" w:color="auto" w:fill="032552" w:themeFill="accent1" w:themeFillShade="BF"/>
      </w:tcPr>
    </w:tblStylePr>
    <w:tblStylePr w:type="band1Horz">
      <w:tblPr/>
      <w:tcPr>
        <w:tcBorders>
          <w:top w:val="nil"/>
          <w:left w:val="nil"/>
          <w:bottom w:val="nil"/>
          <w:right w:val="nil"/>
          <w:insideH w:val="nil"/>
          <w:insideV w:val="nil"/>
        </w:tcBorders>
        <w:shd w:val="clear" w:color="auto" w:fill="032552" w:themeFill="accent1" w:themeFillShade="BF"/>
      </w:tcPr>
    </w:tblStylePr>
  </w:style>
  <w:style w:type="table" w:styleId="DarkList-Accent2">
    <w:name w:val="Dark List Accent 2"/>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125A4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92C1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D432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D432F" w:themeFill="accent2" w:themeFillShade="BF"/>
      </w:tcPr>
    </w:tblStylePr>
    <w:tblStylePr w:type="band1Vert">
      <w:tblPr/>
      <w:tcPr>
        <w:tcBorders>
          <w:top w:val="nil"/>
          <w:left w:val="nil"/>
          <w:bottom w:val="nil"/>
          <w:right w:val="nil"/>
          <w:insideH w:val="nil"/>
          <w:insideV w:val="nil"/>
        </w:tcBorders>
        <w:shd w:val="clear" w:color="auto" w:fill="0D432F" w:themeFill="accent2" w:themeFillShade="BF"/>
      </w:tcPr>
    </w:tblStylePr>
    <w:tblStylePr w:type="band1Horz">
      <w:tblPr/>
      <w:tcPr>
        <w:tcBorders>
          <w:top w:val="nil"/>
          <w:left w:val="nil"/>
          <w:bottom w:val="nil"/>
          <w:right w:val="nil"/>
          <w:insideH w:val="nil"/>
          <w:insideV w:val="nil"/>
        </w:tcBorders>
        <w:shd w:val="clear" w:color="auto" w:fill="0D432F" w:themeFill="accent2" w:themeFillShade="BF"/>
      </w:tcPr>
    </w:tblStylePr>
  </w:style>
  <w:style w:type="table" w:styleId="DarkList-Accent3">
    <w:name w:val="Dark List Accent 3"/>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ADD09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7B36"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CB456"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CB456" w:themeFill="accent3" w:themeFillShade="BF"/>
      </w:tcPr>
    </w:tblStylePr>
    <w:tblStylePr w:type="band1Vert">
      <w:tblPr/>
      <w:tcPr>
        <w:tcBorders>
          <w:top w:val="nil"/>
          <w:left w:val="nil"/>
          <w:bottom w:val="nil"/>
          <w:right w:val="nil"/>
          <w:insideH w:val="nil"/>
          <w:insideV w:val="nil"/>
        </w:tcBorders>
        <w:shd w:val="clear" w:color="auto" w:fill="7CB456" w:themeFill="accent3" w:themeFillShade="BF"/>
      </w:tcPr>
    </w:tblStylePr>
    <w:tblStylePr w:type="band1Horz">
      <w:tblPr/>
      <w:tcPr>
        <w:tcBorders>
          <w:top w:val="nil"/>
          <w:left w:val="nil"/>
          <w:bottom w:val="nil"/>
          <w:right w:val="nil"/>
          <w:insideH w:val="nil"/>
          <w:insideV w:val="nil"/>
        </w:tcBorders>
        <w:shd w:val="clear" w:color="auto" w:fill="7CB456" w:themeFill="accent3" w:themeFillShade="BF"/>
      </w:tcPr>
    </w:tblStylePr>
  </w:style>
  <w:style w:type="table" w:styleId="DarkList-Accent4">
    <w:name w:val="Dark List Accent 4"/>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62294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01425"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491E38"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491E38" w:themeFill="accent4" w:themeFillShade="BF"/>
      </w:tcPr>
    </w:tblStylePr>
    <w:tblStylePr w:type="band1Vert">
      <w:tblPr/>
      <w:tcPr>
        <w:tcBorders>
          <w:top w:val="nil"/>
          <w:left w:val="nil"/>
          <w:bottom w:val="nil"/>
          <w:right w:val="nil"/>
          <w:insideH w:val="nil"/>
          <w:insideV w:val="nil"/>
        </w:tcBorders>
        <w:shd w:val="clear" w:color="auto" w:fill="491E38" w:themeFill="accent4" w:themeFillShade="BF"/>
      </w:tcPr>
    </w:tblStylePr>
    <w:tblStylePr w:type="band1Horz">
      <w:tblPr/>
      <w:tcPr>
        <w:tcBorders>
          <w:top w:val="nil"/>
          <w:left w:val="nil"/>
          <w:bottom w:val="nil"/>
          <w:right w:val="nil"/>
          <w:insideH w:val="nil"/>
          <w:insideV w:val="nil"/>
        </w:tcBorders>
        <w:shd w:val="clear" w:color="auto" w:fill="491E38" w:themeFill="accent4" w:themeFillShade="BF"/>
      </w:tcPr>
    </w:tblStylePr>
  </w:style>
  <w:style w:type="table" w:styleId="DarkList-Accent5">
    <w:name w:val="Dark List Accent 5"/>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FF885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A932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FE4B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FE4B00" w:themeFill="accent5" w:themeFillShade="BF"/>
      </w:tcPr>
    </w:tblStylePr>
    <w:tblStylePr w:type="band1Vert">
      <w:tblPr/>
      <w:tcPr>
        <w:tcBorders>
          <w:top w:val="nil"/>
          <w:left w:val="nil"/>
          <w:bottom w:val="nil"/>
          <w:right w:val="nil"/>
          <w:insideH w:val="nil"/>
          <w:insideV w:val="nil"/>
        </w:tcBorders>
        <w:shd w:val="clear" w:color="auto" w:fill="FE4B00" w:themeFill="accent5" w:themeFillShade="BF"/>
      </w:tcPr>
    </w:tblStylePr>
    <w:tblStylePr w:type="band1Horz">
      <w:tblPr/>
      <w:tcPr>
        <w:tcBorders>
          <w:top w:val="nil"/>
          <w:left w:val="nil"/>
          <w:bottom w:val="nil"/>
          <w:right w:val="nil"/>
          <w:insideH w:val="nil"/>
          <w:insideV w:val="nil"/>
        </w:tcBorders>
        <w:shd w:val="clear" w:color="auto" w:fill="FE4B00" w:themeFill="accent5" w:themeFillShade="BF"/>
      </w:tcPr>
    </w:tblStylePr>
  </w:style>
  <w:style w:type="table" w:styleId="DarkList-Accent6">
    <w:name w:val="Dark List Accent 6"/>
    <w:basedOn w:val="TableNormal"/>
    <w:uiPriority w:val="70"/>
    <w:semiHidden/>
    <w:unhideWhenUsed/>
    <w:rsid w:val="00920D86"/>
    <w:pPr>
      <w:spacing w:line="240" w:lineRule="auto"/>
    </w:pPr>
    <w:rPr>
      <w:color w:val="FFFFFF" w:themeColor="background1"/>
    </w:rPr>
    <w:tblPr>
      <w:tblStyleRowBandSize w:val="1"/>
      <w:tblStyleColBandSize w:val="1"/>
    </w:tblPr>
    <w:tcPr>
      <w:shd w:val="clear" w:color="auto" w:fill="E3E1D8"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0795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B4AF97"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B4AF97" w:themeFill="accent6" w:themeFillShade="BF"/>
      </w:tcPr>
    </w:tblStylePr>
    <w:tblStylePr w:type="band1Vert">
      <w:tblPr/>
      <w:tcPr>
        <w:tcBorders>
          <w:top w:val="nil"/>
          <w:left w:val="nil"/>
          <w:bottom w:val="nil"/>
          <w:right w:val="nil"/>
          <w:insideH w:val="nil"/>
          <w:insideV w:val="nil"/>
        </w:tcBorders>
        <w:shd w:val="clear" w:color="auto" w:fill="B4AF97" w:themeFill="accent6" w:themeFillShade="BF"/>
      </w:tcPr>
    </w:tblStylePr>
    <w:tblStylePr w:type="band1Horz">
      <w:tblPr/>
      <w:tcPr>
        <w:tcBorders>
          <w:top w:val="nil"/>
          <w:left w:val="nil"/>
          <w:bottom w:val="nil"/>
          <w:right w:val="nil"/>
          <w:insideH w:val="nil"/>
          <w:insideV w:val="nil"/>
        </w:tcBorders>
        <w:shd w:val="clear" w:color="auto" w:fill="B4AF97" w:themeFill="accent6" w:themeFillShade="BF"/>
      </w:tcPr>
    </w:tblStylePr>
  </w:style>
  <w:style w:type="paragraph" w:styleId="Date">
    <w:name w:val="Date"/>
    <w:basedOn w:val="Normal"/>
    <w:next w:val="Normal"/>
    <w:link w:val="DateChar"/>
    <w:uiPriority w:val="99"/>
    <w:semiHidden/>
    <w:rsid w:val="00920D86"/>
  </w:style>
  <w:style w:type="character" w:customStyle="1" w:styleId="DateChar">
    <w:name w:val="Date Char"/>
    <w:basedOn w:val="DefaultParagraphFont"/>
    <w:link w:val="Date"/>
    <w:uiPriority w:val="99"/>
    <w:semiHidden/>
    <w:rsid w:val="00920D86"/>
    <w:rPr>
      <w:lang w:val="en-US"/>
    </w:rPr>
  </w:style>
  <w:style w:type="paragraph" w:styleId="DocumentMap">
    <w:name w:val="Document Map"/>
    <w:basedOn w:val="Normal"/>
    <w:link w:val="DocumentMapChar"/>
    <w:uiPriority w:val="99"/>
    <w:semiHidden/>
    <w:rsid w:val="00920D8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920D86"/>
    <w:rPr>
      <w:rFonts w:ascii="Segoe UI" w:hAnsi="Segoe UI" w:cs="Segoe UI"/>
      <w:sz w:val="16"/>
      <w:szCs w:val="16"/>
      <w:lang w:val="en-US"/>
    </w:rPr>
  </w:style>
  <w:style w:type="paragraph" w:styleId="E-mailSignature">
    <w:name w:val="E-mail Signature"/>
    <w:basedOn w:val="Normal"/>
    <w:link w:val="E-mailSignatureChar"/>
    <w:uiPriority w:val="99"/>
    <w:semiHidden/>
    <w:rsid w:val="00920D86"/>
    <w:pPr>
      <w:spacing w:line="240" w:lineRule="auto"/>
    </w:pPr>
  </w:style>
  <w:style w:type="character" w:customStyle="1" w:styleId="E-mailSignatureChar">
    <w:name w:val="E-mail Signature Char"/>
    <w:basedOn w:val="DefaultParagraphFont"/>
    <w:link w:val="E-mailSignature"/>
    <w:uiPriority w:val="99"/>
    <w:semiHidden/>
    <w:rsid w:val="00920D86"/>
    <w:rPr>
      <w:lang w:val="en-US"/>
    </w:rPr>
  </w:style>
  <w:style w:type="character" w:styleId="Emphasis">
    <w:name w:val="Emphasis"/>
    <w:basedOn w:val="DefaultParagraphFont"/>
    <w:uiPriority w:val="20"/>
    <w:qFormat/>
    <w:rsid w:val="00920D86"/>
    <w:rPr>
      <w:i/>
      <w:iCs/>
      <w:lang w:val="en-US"/>
    </w:rPr>
  </w:style>
  <w:style w:type="paragraph" w:styleId="EnvelopeAddress">
    <w:name w:val="envelope address"/>
    <w:basedOn w:val="Normal"/>
    <w:uiPriority w:val="99"/>
    <w:semiHidden/>
    <w:rsid w:val="00920D86"/>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920D86"/>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99"/>
    <w:semiHidden/>
    <w:rsid w:val="00920D86"/>
    <w:rPr>
      <w:color w:val="CCEBFD" w:themeColor="followedHyperlink"/>
      <w:u w:val="single"/>
      <w:lang w:val="en-US"/>
    </w:rPr>
  </w:style>
  <w:style w:type="character" w:styleId="FootnoteReference">
    <w:name w:val="footnote reference"/>
    <w:basedOn w:val="DefaultParagraphFont"/>
    <w:uiPriority w:val="21"/>
    <w:semiHidden/>
    <w:rsid w:val="00920D86"/>
    <w:rPr>
      <w:vertAlign w:val="superscript"/>
      <w:lang w:val="en-US"/>
    </w:rPr>
  </w:style>
  <w:style w:type="table" w:styleId="GridTable1Light">
    <w:name w:val="Grid Table 1 Light"/>
    <w:basedOn w:val="TableNormal"/>
    <w:uiPriority w:val="46"/>
    <w:rsid w:val="00920D8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20D86"/>
    <w:pPr>
      <w:spacing w:line="240" w:lineRule="auto"/>
    </w:pPr>
    <w:tblPr>
      <w:tblStyleRowBandSize w:val="1"/>
      <w:tblStyleColBandSize w:val="1"/>
      <w:tblBorders>
        <w:top w:val="single" w:sz="4" w:space="0" w:color="67A5F8" w:themeColor="accent1" w:themeTint="66"/>
        <w:left w:val="single" w:sz="4" w:space="0" w:color="67A5F8" w:themeColor="accent1" w:themeTint="66"/>
        <w:bottom w:val="single" w:sz="4" w:space="0" w:color="67A5F8" w:themeColor="accent1" w:themeTint="66"/>
        <w:right w:val="single" w:sz="4" w:space="0" w:color="67A5F8" w:themeColor="accent1" w:themeTint="66"/>
        <w:insideH w:val="single" w:sz="4" w:space="0" w:color="67A5F8" w:themeColor="accent1" w:themeTint="66"/>
        <w:insideV w:val="single" w:sz="4" w:space="0" w:color="67A5F8" w:themeColor="accent1" w:themeTint="66"/>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2" w:space="0" w:color="1C78F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20D86"/>
    <w:pPr>
      <w:spacing w:line="240" w:lineRule="auto"/>
    </w:pPr>
    <w:tblPr>
      <w:tblStyleRowBandSize w:val="1"/>
      <w:tblStyleColBandSize w:val="1"/>
      <w:tblBorders>
        <w:top w:val="single" w:sz="4" w:space="0" w:color="78E4BD" w:themeColor="accent2" w:themeTint="66"/>
        <w:left w:val="single" w:sz="4" w:space="0" w:color="78E4BD" w:themeColor="accent2" w:themeTint="66"/>
        <w:bottom w:val="single" w:sz="4" w:space="0" w:color="78E4BD" w:themeColor="accent2" w:themeTint="66"/>
        <w:right w:val="single" w:sz="4" w:space="0" w:color="78E4BD" w:themeColor="accent2" w:themeTint="66"/>
        <w:insideH w:val="single" w:sz="4" w:space="0" w:color="78E4BD" w:themeColor="accent2" w:themeTint="66"/>
        <w:insideV w:val="single" w:sz="4" w:space="0" w:color="78E4BD" w:themeColor="accent2" w:themeTint="66"/>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2" w:space="0" w:color="35D69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20D86"/>
    <w:pPr>
      <w:spacing w:line="240" w:lineRule="auto"/>
    </w:pPr>
    <w:tblPr>
      <w:tblStyleRowBandSize w:val="1"/>
      <w:tblStyleColBandSize w:val="1"/>
      <w:tblBorders>
        <w:top w:val="single" w:sz="4" w:space="0" w:color="DEECD4" w:themeColor="accent3" w:themeTint="66"/>
        <w:left w:val="single" w:sz="4" w:space="0" w:color="DEECD4" w:themeColor="accent3" w:themeTint="66"/>
        <w:bottom w:val="single" w:sz="4" w:space="0" w:color="DEECD4" w:themeColor="accent3" w:themeTint="66"/>
        <w:right w:val="single" w:sz="4" w:space="0" w:color="DEECD4" w:themeColor="accent3" w:themeTint="66"/>
        <w:insideH w:val="single" w:sz="4" w:space="0" w:color="DEECD4" w:themeColor="accent3" w:themeTint="66"/>
        <w:insideV w:val="single" w:sz="4" w:space="0" w:color="DEECD4" w:themeColor="accent3" w:themeTint="66"/>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2" w:space="0" w:color="CDE2BF"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20D86"/>
    <w:pPr>
      <w:spacing w:line="240" w:lineRule="auto"/>
    </w:pPr>
    <w:tblPr>
      <w:tblStyleRowBandSize w:val="1"/>
      <w:tblStyleColBandSize w:val="1"/>
      <w:tblBorders>
        <w:top w:val="single" w:sz="4" w:space="0" w:color="D396BA" w:themeColor="accent4" w:themeTint="66"/>
        <w:left w:val="single" w:sz="4" w:space="0" w:color="D396BA" w:themeColor="accent4" w:themeTint="66"/>
        <w:bottom w:val="single" w:sz="4" w:space="0" w:color="D396BA" w:themeColor="accent4" w:themeTint="66"/>
        <w:right w:val="single" w:sz="4" w:space="0" w:color="D396BA" w:themeColor="accent4" w:themeTint="66"/>
        <w:insideH w:val="single" w:sz="4" w:space="0" w:color="D396BA" w:themeColor="accent4" w:themeTint="66"/>
        <w:insideV w:val="single" w:sz="4" w:space="0" w:color="D396BA" w:themeColor="accent4" w:themeTint="66"/>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2" w:space="0" w:color="BD6298"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20D86"/>
    <w:pPr>
      <w:spacing w:line="240" w:lineRule="auto"/>
    </w:pPr>
    <w:tblPr>
      <w:tblStyleRowBandSize w:val="1"/>
      <w:tblStyleColBandSize w:val="1"/>
      <w:tblBorders>
        <w:top w:val="single" w:sz="4" w:space="0" w:color="FFCFBB" w:themeColor="accent5" w:themeTint="66"/>
        <w:left w:val="single" w:sz="4" w:space="0" w:color="FFCFBB" w:themeColor="accent5" w:themeTint="66"/>
        <w:bottom w:val="single" w:sz="4" w:space="0" w:color="FFCFBB" w:themeColor="accent5" w:themeTint="66"/>
        <w:right w:val="single" w:sz="4" w:space="0" w:color="FFCFBB" w:themeColor="accent5" w:themeTint="66"/>
        <w:insideH w:val="single" w:sz="4" w:space="0" w:color="FFCFBB" w:themeColor="accent5" w:themeTint="66"/>
        <w:insideV w:val="single" w:sz="4" w:space="0" w:color="FFCFBB" w:themeColor="accent5" w:themeTint="66"/>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2" w:space="0" w:color="FFB799"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20D86"/>
    <w:pPr>
      <w:spacing w:line="240" w:lineRule="auto"/>
    </w:pPr>
    <w:tblPr>
      <w:tblStyleRowBandSize w:val="1"/>
      <w:tblStyleColBandSize w:val="1"/>
      <w:tblBorders>
        <w:top w:val="single" w:sz="4" w:space="0" w:color="F3F2EF" w:themeColor="accent6" w:themeTint="66"/>
        <w:left w:val="single" w:sz="4" w:space="0" w:color="F3F2EF" w:themeColor="accent6" w:themeTint="66"/>
        <w:bottom w:val="single" w:sz="4" w:space="0" w:color="F3F2EF" w:themeColor="accent6" w:themeTint="66"/>
        <w:right w:val="single" w:sz="4" w:space="0" w:color="F3F2EF" w:themeColor="accent6" w:themeTint="66"/>
        <w:insideH w:val="single" w:sz="4" w:space="0" w:color="F3F2EF" w:themeColor="accent6" w:themeTint="66"/>
        <w:insideV w:val="single" w:sz="4" w:space="0" w:color="F3F2EF" w:themeColor="accent6" w:themeTint="66"/>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2" w:space="0" w:color="EEECE7"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20D86"/>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920D86"/>
    <w:pPr>
      <w:spacing w:line="240" w:lineRule="auto"/>
    </w:pPr>
    <w:tblPr>
      <w:tblStyleRowBandSize w:val="1"/>
      <w:tblStyleColBandSize w:val="1"/>
      <w:tblBorders>
        <w:top w:val="single" w:sz="2" w:space="0" w:color="1C78F4" w:themeColor="accent1" w:themeTint="99"/>
        <w:bottom w:val="single" w:sz="2" w:space="0" w:color="1C78F4" w:themeColor="accent1" w:themeTint="99"/>
        <w:insideH w:val="single" w:sz="2" w:space="0" w:color="1C78F4" w:themeColor="accent1" w:themeTint="99"/>
        <w:insideV w:val="single" w:sz="2" w:space="0" w:color="1C78F4" w:themeColor="accent1" w:themeTint="99"/>
      </w:tblBorders>
    </w:tblPr>
    <w:tblStylePr w:type="firstRow">
      <w:rPr>
        <w:b/>
        <w:bCs/>
      </w:rPr>
      <w:tblPr/>
      <w:tcPr>
        <w:tcBorders>
          <w:top w:val="nil"/>
          <w:bottom w:val="single" w:sz="12" w:space="0" w:color="1C78F4" w:themeColor="accent1" w:themeTint="99"/>
          <w:insideH w:val="nil"/>
          <w:insideV w:val="nil"/>
        </w:tcBorders>
        <w:shd w:val="clear" w:color="auto" w:fill="FFFFFF" w:themeFill="background1"/>
      </w:tcPr>
    </w:tblStylePr>
    <w:tblStylePr w:type="lastRow">
      <w:rPr>
        <w:b/>
        <w:bCs/>
      </w:rPr>
      <w:tblPr/>
      <w:tcPr>
        <w:tcBorders>
          <w:top w:val="double" w:sz="2" w:space="0" w:color="1C78F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2-Accent2">
    <w:name w:val="Grid Table 2 Accent 2"/>
    <w:basedOn w:val="TableNormal"/>
    <w:uiPriority w:val="47"/>
    <w:rsid w:val="00920D86"/>
    <w:pPr>
      <w:spacing w:line="240" w:lineRule="auto"/>
    </w:pPr>
    <w:tblPr>
      <w:tblStyleRowBandSize w:val="1"/>
      <w:tblStyleColBandSize w:val="1"/>
      <w:tblBorders>
        <w:top w:val="single" w:sz="2" w:space="0" w:color="35D69C" w:themeColor="accent2" w:themeTint="99"/>
        <w:bottom w:val="single" w:sz="2" w:space="0" w:color="35D69C" w:themeColor="accent2" w:themeTint="99"/>
        <w:insideH w:val="single" w:sz="2" w:space="0" w:color="35D69C" w:themeColor="accent2" w:themeTint="99"/>
        <w:insideV w:val="single" w:sz="2" w:space="0" w:color="35D69C" w:themeColor="accent2" w:themeTint="99"/>
      </w:tblBorders>
    </w:tblPr>
    <w:tblStylePr w:type="firstRow">
      <w:rPr>
        <w:b/>
        <w:bCs/>
      </w:rPr>
      <w:tblPr/>
      <w:tcPr>
        <w:tcBorders>
          <w:top w:val="nil"/>
          <w:bottom w:val="single" w:sz="12" w:space="0" w:color="35D69C" w:themeColor="accent2" w:themeTint="99"/>
          <w:insideH w:val="nil"/>
          <w:insideV w:val="nil"/>
        </w:tcBorders>
        <w:shd w:val="clear" w:color="auto" w:fill="FFFFFF" w:themeFill="background1"/>
      </w:tcPr>
    </w:tblStylePr>
    <w:tblStylePr w:type="lastRow">
      <w:rPr>
        <w:b/>
        <w:bCs/>
      </w:rPr>
      <w:tblPr/>
      <w:tcPr>
        <w:tcBorders>
          <w:top w:val="double" w:sz="2" w:space="0" w:color="35D69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2-Accent3">
    <w:name w:val="Grid Table 2 Accent 3"/>
    <w:basedOn w:val="TableNormal"/>
    <w:uiPriority w:val="47"/>
    <w:rsid w:val="00920D86"/>
    <w:pPr>
      <w:spacing w:line="240" w:lineRule="auto"/>
    </w:pPr>
    <w:tblPr>
      <w:tblStyleRowBandSize w:val="1"/>
      <w:tblStyleColBandSize w:val="1"/>
      <w:tblBorders>
        <w:top w:val="single" w:sz="2" w:space="0" w:color="CDE2BF" w:themeColor="accent3" w:themeTint="99"/>
        <w:bottom w:val="single" w:sz="2" w:space="0" w:color="CDE2BF" w:themeColor="accent3" w:themeTint="99"/>
        <w:insideH w:val="single" w:sz="2" w:space="0" w:color="CDE2BF" w:themeColor="accent3" w:themeTint="99"/>
        <w:insideV w:val="single" w:sz="2" w:space="0" w:color="CDE2BF" w:themeColor="accent3" w:themeTint="99"/>
      </w:tblBorders>
    </w:tblPr>
    <w:tblStylePr w:type="firstRow">
      <w:rPr>
        <w:b/>
        <w:bCs/>
      </w:rPr>
      <w:tblPr/>
      <w:tcPr>
        <w:tcBorders>
          <w:top w:val="nil"/>
          <w:bottom w:val="single" w:sz="12" w:space="0" w:color="CDE2BF" w:themeColor="accent3" w:themeTint="99"/>
          <w:insideH w:val="nil"/>
          <w:insideV w:val="nil"/>
        </w:tcBorders>
        <w:shd w:val="clear" w:color="auto" w:fill="FFFFFF" w:themeFill="background1"/>
      </w:tcPr>
    </w:tblStylePr>
    <w:tblStylePr w:type="lastRow">
      <w:rPr>
        <w:b/>
        <w:bCs/>
      </w:rPr>
      <w:tblPr/>
      <w:tcPr>
        <w:tcBorders>
          <w:top w:val="double" w:sz="2" w:space="0" w:color="CDE2B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2-Accent4">
    <w:name w:val="Grid Table 2 Accent 4"/>
    <w:basedOn w:val="TableNormal"/>
    <w:uiPriority w:val="47"/>
    <w:rsid w:val="00920D86"/>
    <w:pPr>
      <w:spacing w:line="240" w:lineRule="auto"/>
    </w:pPr>
    <w:tblPr>
      <w:tblStyleRowBandSize w:val="1"/>
      <w:tblStyleColBandSize w:val="1"/>
      <w:tblBorders>
        <w:top w:val="single" w:sz="2" w:space="0" w:color="BD6298" w:themeColor="accent4" w:themeTint="99"/>
        <w:bottom w:val="single" w:sz="2" w:space="0" w:color="BD6298" w:themeColor="accent4" w:themeTint="99"/>
        <w:insideH w:val="single" w:sz="2" w:space="0" w:color="BD6298" w:themeColor="accent4" w:themeTint="99"/>
        <w:insideV w:val="single" w:sz="2" w:space="0" w:color="BD6298" w:themeColor="accent4" w:themeTint="99"/>
      </w:tblBorders>
    </w:tblPr>
    <w:tblStylePr w:type="firstRow">
      <w:rPr>
        <w:b/>
        <w:bCs/>
      </w:rPr>
      <w:tblPr/>
      <w:tcPr>
        <w:tcBorders>
          <w:top w:val="nil"/>
          <w:bottom w:val="single" w:sz="12" w:space="0" w:color="BD6298" w:themeColor="accent4" w:themeTint="99"/>
          <w:insideH w:val="nil"/>
          <w:insideV w:val="nil"/>
        </w:tcBorders>
        <w:shd w:val="clear" w:color="auto" w:fill="FFFFFF" w:themeFill="background1"/>
      </w:tcPr>
    </w:tblStylePr>
    <w:tblStylePr w:type="lastRow">
      <w:rPr>
        <w:b/>
        <w:bCs/>
      </w:rPr>
      <w:tblPr/>
      <w:tcPr>
        <w:tcBorders>
          <w:top w:val="double" w:sz="2" w:space="0" w:color="BD6298"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2-Accent5">
    <w:name w:val="Grid Table 2 Accent 5"/>
    <w:basedOn w:val="TableNormal"/>
    <w:uiPriority w:val="47"/>
    <w:rsid w:val="00920D86"/>
    <w:pPr>
      <w:spacing w:line="240" w:lineRule="auto"/>
    </w:pPr>
    <w:tblPr>
      <w:tblStyleRowBandSize w:val="1"/>
      <w:tblStyleColBandSize w:val="1"/>
      <w:tblBorders>
        <w:top w:val="single" w:sz="2" w:space="0" w:color="FFB799" w:themeColor="accent5" w:themeTint="99"/>
        <w:bottom w:val="single" w:sz="2" w:space="0" w:color="FFB799" w:themeColor="accent5" w:themeTint="99"/>
        <w:insideH w:val="single" w:sz="2" w:space="0" w:color="FFB799" w:themeColor="accent5" w:themeTint="99"/>
        <w:insideV w:val="single" w:sz="2" w:space="0" w:color="FFB799" w:themeColor="accent5" w:themeTint="99"/>
      </w:tblBorders>
    </w:tblPr>
    <w:tblStylePr w:type="firstRow">
      <w:rPr>
        <w:b/>
        <w:bCs/>
      </w:rPr>
      <w:tblPr/>
      <w:tcPr>
        <w:tcBorders>
          <w:top w:val="nil"/>
          <w:bottom w:val="single" w:sz="12" w:space="0" w:color="FFB799" w:themeColor="accent5" w:themeTint="99"/>
          <w:insideH w:val="nil"/>
          <w:insideV w:val="nil"/>
        </w:tcBorders>
        <w:shd w:val="clear" w:color="auto" w:fill="FFFFFF" w:themeFill="background1"/>
      </w:tcPr>
    </w:tblStylePr>
    <w:tblStylePr w:type="lastRow">
      <w:rPr>
        <w:b/>
        <w:bCs/>
      </w:rPr>
      <w:tblPr/>
      <w:tcPr>
        <w:tcBorders>
          <w:top w:val="double" w:sz="2" w:space="0" w:color="FFB799"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2-Accent6">
    <w:name w:val="Grid Table 2 Accent 6"/>
    <w:basedOn w:val="TableNormal"/>
    <w:uiPriority w:val="47"/>
    <w:rsid w:val="00920D86"/>
    <w:pPr>
      <w:spacing w:line="240" w:lineRule="auto"/>
    </w:pPr>
    <w:tblPr>
      <w:tblStyleRowBandSize w:val="1"/>
      <w:tblStyleColBandSize w:val="1"/>
      <w:tblBorders>
        <w:top w:val="single" w:sz="2" w:space="0" w:color="EEECE7" w:themeColor="accent6" w:themeTint="99"/>
        <w:bottom w:val="single" w:sz="2" w:space="0" w:color="EEECE7" w:themeColor="accent6" w:themeTint="99"/>
        <w:insideH w:val="single" w:sz="2" w:space="0" w:color="EEECE7" w:themeColor="accent6" w:themeTint="99"/>
        <w:insideV w:val="single" w:sz="2" w:space="0" w:color="EEECE7" w:themeColor="accent6" w:themeTint="99"/>
      </w:tblBorders>
    </w:tblPr>
    <w:tblStylePr w:type="firstRow">
      <w:rPr>
        <w:b/>
        <w:bCs/>
      </w:rPr>
      <w:tblPr/>
      <w:tcPr>
        <w:tcBorders>
          <w:top w:val="nil"/>
          <w:bottom w:val="single" w:sz="12" w:space="0" w:color="EEECE7" w:themeColor="accent6" w:themeTint="99"/>
          <w:insideH w:val="nil"/>
          <w:insideV w:val="nil"/>
        </w:tcBorders>
        <w:shd w:val="clear" w:color="auto" w:fill="FFFFFF" w:themeFill="background1"/>
      </w:tcPr>
    </w:tblStylePr>
    <w:tblStylePr w:type="lastRow">
      <w:rPr>
        <w:b/>
        <w:bCs/>
      </w:rPr>
      <w:tblPr/>
      <w:tcPr>
        <w:tcBorders>
          <w:top w:val="double" w:sz="2" w:space="0" w:color="EEECE7"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3">
    <w:name w:val="Grid Table 3"/>
    <w:basedOn w:val="TableNormal"/>
    <w:uiPriority w:val="48"/>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3-Accent2">
    <w:name w:val="Grid Table 3 Accent 2"/>
    <w:basedOn w:val="TableNormal"/>
    <w:uiPriority w:val="48"/>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3-Accent3">
    <w:name w:val="Grid Table 3 Accent 3"/>
    <w:basedOn w:val="TableNormal"/>
    <w:uiPriority w:val="48"/>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3-Accent4">
    <w:name w:val="Grid Table 3 Accent 4"/>
    <w:basedOn w:val="TableNormal"/>
    <w:uiPriority w:val="48"/>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3-Accent5">
    <w:name w:val="Grid Table 3 Accent 5"/>
    <w:basedOn w:val="TableNormal"/>
    <w:uiPriority w:val="48"/>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3-Accent6">
    <w:name w:val="Grid Table 3 Accent 6"/>
    <w:basedOn w:val="TableNormal"/>
    <w:uiPriority w:val="48"/>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table" w:styleId="GridTable4">
    <w:name w:val="Grid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insideV w:val="nil"/>
        </w:tcBorders>
        <w:shd w:val="clear" w:color="auto" w:fill="05326E" w:themeFill="accent1"/>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4-Accent2">
    <w:name w:val="Grid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insideV w:val="nil"/>
        </w:tcBorders>
        <w:shd w:val="clear" w:color="auto" w:fill="125A40" w:themeFill="accent2"/>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4-Accent3">
    <w:name w:val="Grid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insideV w:val="nil"/>
        </w:tcBorders>
        <w:shd w:val="clear" w:color="auto" w:fill="ADD095" w:themeFill="accent3"/>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4-Accent4">
    <w:name w:val="Grid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insideV w:val="nil"/>
        </w:tcBorders>
        <w:shd w:val="clear" w:color="auto" w:fill="62294B" w:themeFill="accent4"/>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4-Accent5">
    <w:name w:val="Grid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insideV w:val="nil"/>
        </w:tcBorders>
        <w:shd w:val="clear" w:color="auto" w:fill="FF8855" w:themeFill="accent5"/>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4-Accent6">
    <w:name w:val="Grid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insideV w:val="nil"/>
        </w:tcBorders>
        <w:shd w:val="clear" w:color="auto" w:fill="E3E1D8" w:themeFill="accent6"/>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5Dark">
    <w:name w:val="Grid Table 5 Dark"/>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3D2F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5326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5326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5326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5326E" w:themeFill="accent1"/>
      </w:tcPr>
    </w:tblStylePr>
    <w:tblStylePr w:type="band1Vert">
      <w:tblPr/>
      <w:tcPr>
        <w:shd w:val="clear" w:color="auto" w:fill="67A5F8" w:themeFill="accent1" w:themeFillTint="66"/>
      </w:tcPr>
    </w:tblStylePr>
    <w:tblStylePr w:type="band1Horz">
      <w:tblPr/>
      <w:tcPr>
        <w:shd w:val="clear" w:color="auto" w:fill="67A5F8" w:themeFill="accent1" w:themeFillTint="66"/>
      </w:tcPr>
    </w:tblStylePr>
  </w:style>
  <w:style w:type="table" w:styleId="GridTable5Dark-Accent2">
    <w:name w:val="Grid Table 5 Dark Accent 2"/>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1DD"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25A4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25A4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25A4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25A40" w:themeFill="accent2"/>
      </w:tcPr>
    </w:tblStylePr>
    <w:tblStylePr w:type="band1Vert">
      <w:tblPr/>
      <w:tcPr>
        <w:shd w:val="clear" w:color="auto" w:fill="78E4BD" w:themeFill="accent2" w:themeFillTint="66"/>
      </w:tcPr>
    </w:tblStylePr>
    <w:tblStylePr w:type="band1Horz">
      <w:tblPr/>
      <w:tcPr>
        <w:shd w:val="clear" w:color="auto" w:fill="78E4BD" w:themeFill="accent2" w:themeFillTint="66"/>
      </w:tcPr>
    </w:tblStylePr>
  </w:style>
  <w:style w:type="table" w:styleId="GridTable5Dark-Accent3">
    <w:name w:val="Grid Table 5 Dark Accent 3"/>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5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09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09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09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095" w:themeFill="accent3"/>
      </w:tcPr>
    </w:tblStylePr>
    <w:tblStylePr w:type="band1Vert">
      <w:tblPr/>
      <w:tcPr>
        <w:shd w:val="clear" w:color="auto" w:fill="DEECD4" w:themeFill="accent3" w:themeFillTint="66"/>
      </w:tcPr>
    </w:tblStylePr>
    <w:tblStylePr w:type="band1Horz">
      <w:tblPr/>
      <w:tcPr>
        <w:shd w:val="clear" w:color="auto" w:fill="DEECD4" w:themeFill="accent3" w:themeFillTint="66"/>
      </w:tcPr>
    </w:tblStylePr>
  </w:style>
  <w:style w:type="table" w:styleId="GridTable5Dark-Accent4">
    <w:name w:val="Grid Table 5 Dark Accent 4"/>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CAD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2294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2294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2294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2294B" w:themeFill="accent4"/>
      </w:tcPr>
    </w:tblStylePr>
    <w:tblStylePr w:type="band1Vert">
      <w:tblPr/>
      <w:tcPr>
        <w:shd w:val="clear" w:color="auto" w:fill="D396BA" w:themeFill="accent4" w:themeFillTint="66"/>
      </w:tcPr>
    </w:tblStylePr>
    <w:tblStylePr w:type="band1Horz">
      <w:tblPr/>
      <w:tcPr>
        <w:shd w:val="clear" w:color="auto" w:fill="D396BA" w:themeFill="accent4" w:themeFillTint="66"/>
      </w:tcPr>
    </w:tblStylePr>
  </w:style>
  <w:style w:type="table" w:styleId="GridTable5Dark-Accent5">
    <w:name w:val="Grid Table 5 Dark Accent 5"/>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7DD"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885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885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885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8855" w:themeFill="accent5"/>
      </w:tcPr>
    </w:tblStylePr>
    <w:tblStylePr w:type="band1Vert">
      <w:tblPr/>
      <w:tcPr>
        <w:shd w:val="clear" w:color="auto" w:fill="FFCFBB" w:themeFill="accent5" w:themeFillTint="66"/>
      </w:tcPr>
    </w:tblStylePr>
    <w:tblStylePr w:type="band1Horz">
      <w:tblPr/>
      <w:tcPr>
        <w:shd w:val="clear" w:color="auto" w:fill="FFCFBB" w:themeFill="accent5" w:themeFillTint="66"/>
      </w:tcPr>
    </w:tblStylePr>
  </w:style>
  <w:style w:type="table" w:styleId="GridTable5Dark-Accent6">
    <w:name w:val="Grid Table 5 Dark Accent 6"/>
    <w:basedOn w:val="TableNormal"/>
    <w:uiPriority w:val="50"/>
    <w:rsid w:val="00920D86"/>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F8F7"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3E1D8"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3E1D8"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3E1D8"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3E1D8" w:themeFill="accent6"/>
      </w:tcPr>
    </w:tblStylePr>
    <w:tblStylePr w:type="band1Vert">
      <w:tblPr/>
      <w:tcPr>
        <w:shd w:val="clear" w:color="auto" w:fill="F3F2EF" w:themeFill="accent6" w:themeFillTint="66"/>
      </w:tcPr>
    </w:tblStylePr>
    <w:tblStylePr w:type="band1Horz">
      <w:tblPr/>
      <w:tcPr>
        <w:shd w:val="clear" w:color="auto" w:fill="F3F2EF" w:themeFill="accent6" w:themeFillTint="66"/>
      </w:tcPr>
    </w:tblStylePr>
  </w:style>
  <w:style w:type="table" w:styleId="GridTable6Colorful">
    <w:name w:val="Grid Table 6 Colorful"/>
    <w:basedOn w:val="TableNormal"/>
    <w:uiPriority w:val="51"/>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bottom w:val="single" w:sz="12" w:space="0" w:color="1C78F4" w:themeColor="accent1" w:themeTint="99"/>
        </w:tcBorders>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GridTable6Colorful-Accent2">
    <w:name w:val="Grid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bottom w:val="single" w:sz="12" w:space="0" w:color="35D69C" w:themeColor="accent2" w:themeTint="99"/>
        </w:tcBorders>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GridTable6Colorful-Accent3">
    <w:name w:val="Grid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bottom w:val="single" w:sz="12" w:space="0" w:color="CDE2BF" w:themeColor="accent3" w:themeTint="99"/>
        </w:tcBorders>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GridTable6Colorful-Accent4">
    <w:name w:val="Grid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bottom w:val="single" w:sz="12" w:space="0" w:color="BD6298" w:themeColor="accent4" w:themeTint="99"/>
        </w:tcBorders>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GridTable6Colorful-Accent5">
    <w:name w:val="Grid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bottom w:val="single" w:sz="12" w:space="0" w:color="FFB799" w:themeColor="accent5" w:themeTint="99"/>
        </w:tcBorders>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GridTable6Colorful-Accent6">
    <w:name w:val="Grid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bottom w:val="single" w:sz="12" w:space="0" w:color="EEECE7" w:themeColor="accent6" w:themeTint="99"/>
        </w:tcBorders>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GridTable7Colorful">
    <w:name w:val="Grid Table 7 Colorful"/>
    <w:basedOn w:val="TableNormal"/>
    <w:uiPriority w:val="52"/>
    <w:rsid w:val="00920D86"/>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920D86"/>
    <w:pPr>
      <w:spacing w:line="240" w:lineRule="auto"/>
    </w:pPr>
    <w:rPr>
      <w:color w:val="032552" w:themeColor="accent1" w:themeShade="BF"/>
    </w:r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insideV w:val="single" w:sz="4" w:space="0" w:color="1C78F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bottom w:val="single" w:sz="4" w:space="0" w:color="1C78F4" w:themeColor="accent1" w:themeTint="99"/>
        </w:tcBorders>
      </w:tcPr>
    </w:tblStylePr>
    <w:tblStylePr w:type="nwCell">
      <w:tblPr/>
      <w:tcPr>
        <w:tcBorders>
          <w:bottom w:val="single" w:sz="4" w:space="0" w:color="1C78F4" w:themeColor="accent1" w:themeTint="99"/>
        </w:tcBorders>
      </w:tcPr>
    </w:tblStylePr>
    <w:tblStylePr w:type="seCell">
      <w:tblPr/>
      <w:tcPr>
        <w:tcBorders>
          <w:top w:val="single" w:sz="4" w:space="0" w:color="1C78F4" w:themeColor="accent1" w:themeTint="99"/>
        </w:tcBorders>
      </w:tcPr>
    </w:tblStylePr>
    <w:tblStylePr w:type="swCell">
      <w:tblPr/>
      <w:tcPr>
        <w:tcBorders>
          <w:top w:val="single" w:sz="4" w:space="0" w:color="1C78F4" w:themeColor="accent1" w:themeTint="99"/>
        </w:tcBorders>
      </w:tcPr>
    </w:tblStylePr>
  </w:style>
  <w:style w:type="table" w:styleId="GridTable7Colorful-Accent2">
    <w:name w:val="Grid Table 7 Colorful Accent 2"/>
    <w:basedOn w:val="TableNormal"/>
    <w:uiPriority w:val="52"/>
    <w:rsid w:val="00920D86"/>
    <w:pPr>
      <w:spacing w:line="240" w:lineRule="auto"/>
    </w:pPr>
    <w:rPr>
      <w:color w:val="0D432F" w:themeColor="accent2" w:themeShade="BF"/>
    </w:r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insideV w:val="single" w:sz="4" w:space="0" w:color="35D69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bottom w:val="single" w:sz="4" w:space="0" w:color="35D69C" w:themeColor="accent2" w:themeTint="99"/>
        </w:tcBorders>
      </w:tcPr>
    </w:tblStylePr>
    <w:tblStylePr w:type="nwCell">
      <w:tblPr/>
      <w:tcPr>
        <w:tcBorders>
          <w:bottom w:val="single" w:sz="4" w:space="0" w:color="35D69C" w:themeColor="accent2" w:themeTint="99"/>
        </w:tcBorders>
      </w:tcPr>
    </w:tblStylePr>
    <w:tblStylePr w:type="seCell">
      <w:tblPr/>
      <w:tcPr>
        <w:tcBorders>
          <w:top w:val="single" w:sz="4" w:space="0" w:color="35D69C" w:themeColor="accent2" w:themeTint="99"/>
        </w:tcBorders>
      </w:tcPr>
    </w:tblStylePr>
    <w:tblStylePr w:type="swCell">
      <w:tblPr/>
      <w:tcPr>
        <w:tcBorders>
          <w:top w:val="single" w:sz="4" w:space="0" w:color="35D69C" w:themeColor="accent2" w:themeTint="99"/>
        </w:tcBorders>
      </w:tcPr>
    </w:tblStylePr>
  </w:style>
  <w:style w:type="table" w:styleId="GridTable7Colorful-Accent3">
    <w:name w:val="Grid Table 7 Colorful Accent 3"/>
    <w:basedOn w:val="TableNormal"/>
    <w:uiPriority w:val="52"/>
    <w:rsid w:val="00920D86"/>
    <w:pPr>
      <w:spacing w:line="240" w:lineRule="auto"/>
    </w:pPr>
    <w:rPr>
      <w:color w:val="7CB456" w:themeColor="accent3" w:themeShade="BF"/>
    </w:r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insideV w:val="single" w:sz="4" w:space="0" w:color="CDE2B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bottom w:val="single" w:sz="4" w:space="0" w:color="CDE2BF" w:themeColor="accent3" w:themeTint="99"/>
        </w:tcBorders>
      </w:tcPr>
    </w:tblStylePr>
    <w:tblStylePr w:type="nwCell">
      <w:tblPr/>
      <w:tcPr>
        <w:tcBorders>
          <w:bottom w:val="single" w:sz="4" w:space="0" w:color="CDE2BF" w:themeColor="accent3" w:themeTint="99"/>
        </w:tcBorders>
      </w:tcPr>
    </w:tblStylePr>
    <w:tblStylePr w:type="seCell">
      <w:tblPr/>
      <w:tcPr>
        <w:tcBorders>
          <w:top w:val="single" w:sz="4" w:space="0" w:color="CDE2BF" w:themeColor="accent3" w:themeTint="99"/>
        </w:tcBorders>
      </w:tcPr>
    </w:tblStylePr>
    <w:tblStylePr w:type="swCell">
      <w:tblPr/>
      <w:tcPr>
        <w:tcBorders>
          <w:top w:val="single" w:sz="4" w:space="0" w:color="CDE2BF" w:themeColor="accent3" w:themeTint="99"/>
        </w:tcBorders>
      </w:tcPr>
    </w:tblStylePr>
  </w:style>
  <w:style w:type="table" w:styleId="GridTable7Colorful-Accent4">
    <w:name w:val="Grid Table 7 Colorful Accent 4"/>
    <w:basedOn w:val="TableNormal"/>
    <w:uiPriority w:val="52"/>
    <w:rsid w:val="00920D86"/>
    <w:pPr>
      <w:spacing w:line="240" w:lineRule="auto"/>
    </w:pPr>
    <w:rPr>
      <w:color w:val="491E38" w:themeColor="accent4" w:themeShade="BF"/>
    </w:r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insideV w:val="single" w:sz="4" w:space="0" w:color="BD6298"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bottom w:val="single" w:sz="4" w:space="0" w:color="BD6298" w:themeColor="accent4" w:themeTint="99"/>
        </w:tcBorders>
      </w:tcPr>
    </w:tblStylePr>
    <w:tblStylePr w:type="nwCell">
      <w:tblPr/>
      <w:tcPr>
        <w:tcBorders>
          <w:bottom w:val="single" w:sz="4" w:space="0" w:color="BD6298" w:themeColor="accent4" w:themeTint="99"/>
        </w:tcBorders>
      </w:tcPr>
    </w:tblStylePr>
    <w:tblStylePr w:type="seCell">
      <w:tblPr/>
      <w:tcPr>
        <w:tcBorders>
          <w:top w:val="single" w:sz="4" w:space="0" w:color="BD6298" w:themeColor="accent4" w:themeTint="99"/>
        </w:tcBorders>
      </w:tcPr>
    </w:tblStylePr>
    <w:tblStylePr w:type="swCell">
      <w:tblPr/>
      <w:tcPr>
        <w:tcBorders>
          <w:top w:val="single" w:sz="4" w:space="0" w:color="BD6298" w:themeColor="accent4" w:themeTint="99"/>
        </w:tcBorders>
      </w:tcPr>
    </w:tblStylePr>
  </w:style>
  <w:style w:type="table" w:styleId="GridTable7Colorful-Accent5">
    <w:name w:val="Grid Table 7 Colorful Accent 5"/>
    <w:basedOn w:val="TableNormal"/>
    <w:uiPriority w:val="52"/>
    <w:rsid w:val="00920D86"/>
    <w:pPr>
      <w:spacing w:line="240" w:lineRule="auto"/>
    </w:pPr>
    <w:rPr>
      <w:color w:val="FE4B00" w:themeColor="accent5" w:themeShade="BF"/>
    </w:r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insideV w:val="single" w:sz="4" w:space="0" w:color="FFB799"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bottom w:val="single" w:sz="4" w:space="0" w:color="FFB799" w:themeColor="accent5" w:themeTint="99"/>
        </w:tcBorders>
      </w:tcPr>
    </w:tblStylePr>
    <w:tblStylePr w:type="nwCell">
      <w:tblPr/>
      <w:tcPr>
        <w:tcBorders>
          <w:bottom w:val="single" w:sz="4" w:space="0" w:color="FFB799" w:themeColor="accent5" w:themeTint="99"/>
        </w:tcBorders>
      </w:tcPr>
    </w:tblStylePr>
    <w:tblStylePr w:type="seCell">
      <w:tblPr/>
      <w:tcPr>
        <w:tcBorders>
          <w:top w:val="single" w:sz="4" w:space="0" w:color="FFB799" w:themeColor="accent5" w:themeTint="99"/>
        </w:tcBorders>
      </w:tcPr>
    </w:tblStylePr>
    <w:tblStylePr w:type="swCell">
      <w:tblPr/>
      <w:tcPr>
        <w:tcBorders>
          <w:top w:val="single" w:sz="4" w:space="0" w:color="FFB799" w:themeColor="accent5" w:themeTint="99"/>
        </w:tcBorders>
      </w:tcPr>
    </w:tblStylePr>
  </w:style>
  <w:style w:type="table" w:styleId="GridTable7Colorful-Accent6">
    <w:name w:val="Grid Table 7 Colorful Accent 6"/>
    <w:basedOn w:val="TableNormal"/>
    <w:uiPriority w:val="52"/>
    <w:rsid w:val="00920D86"/>
    <w:pPr>
      <w:spacing w:line="240" w:lineRule="auto"/>
    </w:pPr>
    <w:rPr>
      <w:color w:val="B4AF97" w:themeColor="accent6" w:themeShade="BF"/>
    </w:r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insideV w:val="single" w:sz="4" w:space="0" w:color="EEECE7"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bottom w:val="single" w:sz="4" w:space="0" w:color="EEECE7" w:themeColor="accent6" w:themeTint="99"/>
        </w:tcBorders>
      </w:tcPr>
    </w:tblStylePr>
    <w:tblStylePr w:type="nwCell">
      <w:tblPr/>
      <w:tcPr>
        <w:tcBorders>
          <w:bottom w:val="single" w:sz="4" w:space="0" w:color="EEECE7" w:themeColor="accent6" w:themeTint="99"/>
        </w:tcBorders>
      </w:tcPr>
    </w:tblStylePr>
    <w:tblStylePr w:type="seCell">
      <w:tblPr/>
      <w:tcPr>
        <w:tcBorders>
          <w:top w:val="single" w:sz="4" w:space="0" w:color="EEECE7" w:themeColor="accent6" w:themeTint="99"/>
        </w:tcBorders>
      </w:tcPr>
    </w:tblStylePr>
    <w:tblStylePr w:type="swCell">
      <w:tblPr/>
      <w:tcPr>
        <w:tcBorders>
          <w:top w:val="single" w:sz="4" w:space="0" w:color="EEECE7" w:themeColor="accent6" w:themeTint="99"/>
        </w:tcBorders>
      </w:tcPr>
    </w:tblStylePr>
  </w:style>
  <w:style w:type="character" w:styleId="Hashtag">
    <w:name w:val="Hashtag"/>
    <w:basedOn w:val="DefaultParagraphFont"/>
    <w:uiPriority w:val="99"/>
    <w:semiHidden/>
    <w:rsid w:val="00920D86"/>
    <w:rPr>
      <w:color w:val="2B579A"/>
      <w:shd w:val="clear" w:color="auto" w:fill="E6E6E6"/>
      <w:lang w:val="en-US"/>
    </w:rPr>
  </w:style>
  <w:style w:type="character" w:styleId="HTMLAcronym">
    <w:name w:val="HTML Acronym"/>
    <w:basedOn w:val="DefaultParagraphFont"/>
    <w:uiPriority w:val="99"/>
    <w:semiHidden/>
    <w:rsid w:val="00920D86"/>
    <w:rPr>
      <w:lang w:val="en-US"/>
    </w:rPr>
  </w:style>
  <w:style w:type="paragraph" w:styleId="HTMLAddress">
    <w:name w:val="HTML Address"/>
    <w:basedOn w:val="Normal"/>
    <w:link w:val="HTMLAddressChar"/>
    <w:uiPriority w:val="99"/>
    <w:semiHidden/>
    <w:rsid w:val="00920D86"/>
    <w:pPr>
      <w:spacing w:line="240" w:lineRule="auto"/>
    </w:pPr>
    <w:rPr>
      <w:i/>
      <w:iCs/>
    </w:rPr>
  </w:style>
  <w:style w:type="character" w:customStyle="1" w:styleId="HTMLAddressChar">
    <w:name w:val="HTML Address Char"/>
    <w:basedOn w:val="DefaultParagraphFont"/>
    <w:link w:val="HTMLAddress"/>
    <w:uiPriority w:val="99"/>
    <w:semiHidden/>
    <w:rsid w:val="00920D86"/>
    <w:rPr>
      <w:i/>
      <w:iCs/>
      <w:lang w:val="en-US"/>
    </w:rPr>
  </w:style>
  <w:style w:type="character" w:styleId="HTMLCite">
    <w:name w:val="HTML Cite"/>
    <w:basedOn w:val="DefaultParagraphFont"/>
    <w:uiPriority w:val="99"/>
    <w:semiHidden/>
    <w:rsid w:val="00920D86"/>
    <w:rPr>
      <w:i/>
      <w:iCs/>
      <w:lang w:val="en-US"/>
    </w:rPr>
  </w:style>
  <w:style w:type="character" w:styleId="HTMLCode">
    <w:name w:val="HTML Code"/>
    <w:basedOn w:val="DefaultParagraphFont"/>
    <w:uiPriority w:val="99"/>
    <w:semiHidden/>
    <w:rsid w:val="00920D86"/>
    <w:rPr>
      <w:rFonts w:ascii="Consolas" w:hAnsi="Consolas"/>
      <w:sz w:val="20"/>
      <w:szCs w:val="20"/>
      <w:lang w:val="en-US"/>
    </w:rPr>
  </w:style>
  <w:style w:type="character" w:styleId="HTMLDefinition">
    <w:name w:val="HTML Definition"/>
    <w:basedOn w:val="DefaultParagraphFont"/>
    <w:uiPriority w:val="99"/>
    <w:semiHidden/>
    <w:rsid w:val="00920D86"/>
    <w:rPr>
      <w:i/>
      <w:iCs/>
      <w:lang w:val="en-US"/>
    </w:rPr>
  </w:style>
  <w:style w:type="character" w:styleId="HTMLKeyboard">
    <w:name w:val="HTML Keyboard"/>
    <w:basedOn w:val="DefaultParagraphFont"/>
    <w:uiPriority w:val="99"/>
    <w:semiHidden/>
    <w:rsid w:val="00920D86"/>
    <w:rPr>
      <w:rFonts w:ascii="Consolas" w:hAnsi="Consolas"/>
      <w:sz w:val="20"/>
      <w:szCs w:val="20"/>
      <w:lang w:val="en-US"/>
    </w:rPr>
  </w:style>
  <w:style w:type="paragraph" w:styleId="HTMLPreformatted">
    <w:name w:val="HTML Preformatted"/>
    <w:basedOn w:val="Normal"/>
    <w:link w:val="HTMLPreformattedChar"/>
    <w:uiPriority w:val="99"/>
    <w:semiHidden/>
    <w:rsid w:val="00920D8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920D86"/>
    <w:rPr>
      <w:rFonts w:ascii="Consolas" w:hAnsi="Consolas"/>
      <w:sz w:val="20"/>
      <w:szCs w:val="20"/>
      <w:lang w:val="en-US"/>
    </w:rPr>
  </w:style>
  <w:style w:type="character" w:styleId="HTMLSample">
    <w:name w:val="HTML Sample"/>
    <w:basedOn w:val="DefaultParagraphFont"/>
    <w:uiPriority w:val="99"/>
    <w:semiHidden/>
    <w:rsid w:val="00920D86"/>
    <w:rPr>
      <w:rFonts w:ascii="Consolas" w:hAnsi="Consolas"/>
      <w:sz w:val="24"/>
      <w:szCs w:val="24"/>
      <w:lang w:val="en-US"/>
    </w:rPr>
  </w:style>
  <w:style w:type="character" w:styleId="HTMLTypewriter">
    <w:name w:val="HTML Typewriter"/>
    <w:basedOn w:val="DefaultParagraphFont"/>
    <w:uiPriority w:val="99"/>
    <w:semiHidden/>
    <w:rsid w:val="00920D86"/>
    <w:rPr>
      <w:rFonts w:ascii="Consolas" w:hAnsi="Consolas"/>
      <w:sz w:val="20"/>
      <w:szCs w:val="20"/>
      <w:lang w:val="en-US"/>
    </w:rPr>
  </w:style>
  <w:style w:type="character" w:styleId="HTMLVariable">
    <w:name w:val="HTML Variable"/>
    <w:basedOn w:val="DefaultParagraphFont"/>
    <w:uiPriority w:val="99"/>
    <w:semiHidden/>
    <w:rsid w:val="00920D86"/>
    <w:rPr>
      <w:i/>
      <w:iCs/>
      <w:lang w:val="en-US"/>
    </w:rPr>
  </w:style>
  <w:style w:type="character" w:styleId="Hyperlink">
    <w:name w:val="Hyperlink"/>
    <w:basedOn w:val="DefaultParagraphFont"/>
    <w:uiPriority w:val="99"/>
    <w:rsid w:val="00920D86"/>
    <w:rPr>
      <w:color w:val="009DF0" w:themeColor="hyperlink"/>
      <w:u w:val="single"/>
      <w:lang w:val="en-US"/>
    </w:rPr>
  </w:style>
  <w:style w:type="paragraph" w:styleId="Index1">
    <w:name w:val="index 1"/>
    <w:basedOn w:val="Normal"/>
    <w:next w:val="Normal"/>
    <w:autoRedefine/>
    <w:uiPriority w:val="99"/>
    <w:semiHidden/>
    <w:rsid w:val="00920D86"/>
    <w:pPr>
      <w:spacing w:line="240" w:lineRule="auto"/>
      <w:ind w:left="180" w:hanging="180"/>
    </w:pPr>
  </w:style>
  <w:style w:type="paragraph" w:styleId="Index2">
    <w:name w:val="index 2"/>
    <w:basedOn w:val="Normal"/>
    <w:next w:val="Normal"/>
    <w:autoRedefine/>
    <w:uiPriority w:val="99"/>
    <w:semiHidden/>
    <w:rsid w:val="00920D86"/>
    <w:pPr>
      <w:spacing w:line="240" w:lineRule="auto"/>
      <w:ind w:left="360" w:hanging="180"/>
    </w:pPr>
  </w:style>
  <w:style w:type="paragraph" w:styleId="Index3">
    <w:name w:val="index 3"/>
    <w:basedOn w:val="Normal"/>
    <w:next w:val="Normal"/>
    <w:autoRedefine/>
    <w:uiPriority w:val="99"/>
    <w:semiHidden/>
    <w:rsid w:val="00920D86"/>
    <w:pPr>
      <w:spacing w:line="240" w:lineRule="auto"/>
      <w:ind w:left="540" w:hanging="180"/>
    </w:pPr>
  </w:style>
  <w:style w:type="paragraph" w:styleId="Index4">
    <w:name w:val="index 4"/>
    <w:basedOn w:val="Normal"/>
    <w:next w:val="Normal"/>
    <w:autoRedefine/>
    <w:uiPriority w:val="99"/>
    <w:semiHidden/>
    <w:rsid w:val="00920D86"/>
    <w:pPr>
      <w:spacing w:line="240" w:lineRule="auto"/>
      <w:ind w:left="720" w:hanging="180"/>
    </w:pPr>
  </w:style>
  <w:style w:type="paragraph" w:styleId="Index5">
    <w:name w:val="index 5"/>
    <w:basedOn w:val="Normal"/>
    <w:next w:val="Normal"/>
    <w:autoRedefine/>
    <w:uiPriority w:val="99"/>
    <w:semiHidden/>
    <w:rsid w:val="00920D86"/>
    <w:pPr>
      <w:spacing w:line="240" w:lineRule="auto"/>
      <w:ind w:left="900" w:hanging="180"/>
    </w:pPr>
  </w:style>
  <w:style w:type="paragraph" w:styleId="Index6">
    <w:name w:val="index 6"/>
    <w:basedOn w:val="Normal"/>
    <w:next w:val="Normal"/>
    <w:autoRedefine/>
    <w:uiPriority w:val="99"/>
    <w:semiHidden/>
    <w:rsid w:val="00920D86"/>
    <w:pPr>
      <w:spacing w:line="240" w:lineRule="auto"/>
      <w:ind w:left="1080" w:hanging="180"/>
    </w:pPr>
  </w:style>
  <w:style w:type="paragraph" w:styleId="Index7">
    <w:name w:val="index 7"/>
    <w:basedOn w:val="Normal"/>
    <w:next w:val="Normal"/>
    <w:autoRedefine/>
    <w:uiPriority w:val="99"/>
    <w:semiHidden/>
    <w:rsid w:val="00920D86"/>
    <w:pPr>
      <w:spacing w:line="240" w:lineRule="auto"/>
      <w:ind w:left="1260" w:hanging="180"/>
    </w:pPr>
  </w:style>
  <w:style w:type="paragraph" w:styleId="Index8">
    <w:name w:val="index 8"/>
    <w:basedOn w:val="Normal"/>
    <w:next w:val="Normal"/>
    <w:autoRedefine/>
    <w:uiPriority w:val="99"/>
    <w:semiHidden/>
    <w:rsid w:val="00920D86"/>
    <w:pPr>
      <w:spacing w:line="240" w:lineRule="auto"/>
      <w:ind w:left="1440" w:hanging="180"/>
    </w:pPr>
  </w:style>
  <w:style w:type="paragraph" w:styleId="Index9">
    <w:name w:val="index 9"/>
    <w:basedOn w:val="Normal"/>
    <w:next w:val="Normal"/>
    <w:autoRedefine/>
    <w:uiPriority w:val="99"/>
    <w:semiHidden/>
    <w:rsid w:val="00920D86"/>
    <w:pPr>
      <w:spacing w:line="240" w:lineRule="auto"/>
      <w:ind w:left="1620" w:hanging="180"/>
    </w:pPr>
  </w:style>
  <w:style w:type="paragraph" w:styleId="IndexHeading">
    <w:name w:val="index heading"/>
    <w:basedOn w:val="Normal"/>
    <w:next w:val="Index1"/>
    <w:uiPriority w:val="99"/>
    <w:semiHidden/>
    <w:rsid w:val="00920D86"/>
    <w:rPr>
      <w:rFonts w:asciiTheme="majorHAnsi" w:eastAsiaTheme="majorEastAsia" w:hAnsiTheme="majorHAnsi" w:cstheme="majorBidi"/>
      <w:b/>
      <w:bCs/>
    </w:rPr>
  </w:style>
  <w:style w:type="table" w:styleId="LightGrid">
    <w:name w:val="Light Grid"/>
    <w:basedOn w:val="TableNormal"/>
    <w:uiPriority w:val="62"/>
    <w:semiHidden/>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18" w:space="0" w:color="05326E" w:themeColor="accent1"/>
          <w:right w:val="single" w:sz="8" w:space="0" w:color="05326E" w:themeColor="accent1"/>
          <w:insideH w:val="nil"/>
          <w:insideV w:val="single" w:sz="8" w:space="0" w:color="05326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insideH w:val="nil"/>
          <w:insideV w:val="single" w:sz="8" w:space="0" w:color="05326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shd w:val="clear" w:color="auto" w:fill="A1C7FA" w:themeFill="accent1" w:themeFillTint="3F"/>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shd w:val="clear" w:color="auto" w:fill="A1C7FA" w:themeFill="accent1" w:themeFillTint="3F"/>
      </w:tcPr>
    </w:tblStylePr>
    <w:tblStylePr w:type="band2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insideV w:val="single" w:sz="8" w:space="0" w:color="05326E" w:themeColor="accent1"/>
        </w:tcBorders>
      </w:tcPr>
    </w:tblStylePr>
  </w:style>
  <w:style w:type="table" w:styleId="LightGrid-Accent2">
    <w:name w:val="Light Grid Accent 2"/>
    <w:basedOn w:val="TableNormal"/>
    <w:uiPriority w:val="62"/>
    <w:semiHidden/>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18" w:space="0" w:color="125A40" w:themeColor="accent2"/>
          <w:right w:val="single" w:sz="8" w:space="0" w:color="125A40" w:themeColor="accent2"/>
          <w:insideH w:val="nil"/>
          <w:insideV w:val="single" w:sz="8" w:space="0" w:color="125A4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insideH w:val="nil"/>
          <w:insideV w:val="single" w:sz="8" w:space="0" w:color="125A4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shd w:val="clear" w:color="auto" w:fill="ACEED6" w:themeFill="accent2" w:themeFillTint="3F"/>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shd w:val="clear" w:color="auto" w:fill="ACEED6" w:themeFill="accent2" w:themeFillTint="3F"/>
      </w:tcPr>
    </w:tblStylePr>
    <w:tblStylePr w:type="band2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insideV w:val="single" w:sz="8" w:space="0" w:color="125A40" w:themeColor="accent2"/>
        </w:tcBorders>
      </w:tcPr>
    </w:tblStylePr>
  </w:style>
  <w:style w:type="table" w:styleId="LightGrid-Accent3">
    <w:name w:val="Light Grid Accent 3"/>
    <w:basedOn w:val="TableNormal"/>
    <w:uiPriority w:val="62"/>
    <w:semiHidden/>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18" w:space="0" w:color="ADD095" w:themeColor="accent3"/>
          <w:right w:val="single" w:sz="8" w:space="0" w:color="ADD095" w:themeColor="accent3"/>
          <w:insideH w:val="nil"/>
          <w:insideV w:val="single" w:sz="8" w:space="0" w:color="ADD09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insideH w:val="nil"/>
          <w:insideV w:val="single" w:sz="8" w:space="0" w:color="ADD09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shd w:val="clear" w:color="auto" w:fill="EAF3E4" w:themeFill="accent3" w:themeFillTint="3F"/>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shd w:val="clear" w:color="auto" w:fill="EAF3E4" w:themeFill="accent3" w:themeFillTint="3F"/>
      </w:tcPr>
    </w:tblStylePr>
    <w:tblStylePr w:type="band2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insideV w:val="single" w:sz="8" w:space="0" w:color="ADD095" w:themeColor="accent3"/>
        </w:tcBorders>
      </w:tcPr>
    </w:tblStylePr>
  </w:style>
  <w:style w:type="table" w:styleId="LightGrid-Accent4">
    <w:name w:val="Light Grid Accent 4"/>
    <w:basedOn w:val="TableNormal"/>
    <w:uiPriority w:val="62"/>
    <w:semiHidden/>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18" w:space="0" w:color="62294B" w:themeColor="accent4"/>
          <w:right w:val="single" w:sz="8" w:space="0" w:color="62294B" w:themeColor="accent4"/>
          <w:insideH w:val="nil"/>
          <w:insideV w:val="single" w:sz="8" w:space="0" w:color="62294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insideH w:val="nil"/>
          <w:insideV w:val="single" w:sz="8" w:space="0" w:color="62294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shd w:val="clear" w:color="auto" w:fill="E4BED4" w:themeFill="accent4" w:themeFillTint="3F"/>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shd w:val="clear" w:color="auto" w:fill="E4BED4" w:themeFill="accent4" w:themeFillTint="3F"/>
      </w:tcPr>
    </w:tblStylePr>
    <w:tblStylePr w:type="band2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insideV w:val="single" w:sz="8" w:space="0" w:color="62294B" w:themeColor="accent4"/>
        </w:tcBorders>
      </w:tcPr>
    </w:tblStylePr>
  </w:style>
  <w:style w:type="table" w:styleId="LightGrid-Accent5">
    <w:name w:val="Light Grid Accent 5"/>
    <w:basedOn w:val="TableNormal"/>
    <w:uiPriority w:val="62"/>
    <w:semiHidden/>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18" w:space="0" w:color="FF8855" w:themeColor="accent5"/>
          <w:right w:val="single" w:sz="8" w:space="0" w:color="FF8855" w:themeColor="accent5"/>
          <w:insideH w:val="nil"/>
          <w:insideV w:val="single" w:sz="8" w:space="0" w:color="FF885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insideH w:val="nil"/>
          <w:insideV w:val="single" w:sz="8" w:space="0" w:color="FF885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shd w:val="clear" w:color="auto" w:fill="FFE1D5" w:themeFill="accent5" w:themeFillTint="3F"/>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shd w:val="clear" w:color="auto" w:fill="FFE1D5" w:themeFill="accent5" w:themeFillTint="3F"/>
      </w:tcPr>
    </w:tblStylePr>
    <w:tblStylePr w:type="band2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insideV w:val="single" w:sz="8" w:space="0" w:color="FF8855" w:themeColor="accent5"/>
        </w:tcBorders>
      </w:tcPr>
    </w:tblStylePr>
  </w:style>
  <w:style w:type="table" w:styleId="LightGrid-Accent6">
    <w:name w:val="Light Grid Accent 6"/>
    <w:basedOn w:val="TableNormal"/>
    <w:uiPriority w:val="62"/>
    <w:semiHidden/>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18" w:space="0" w:color="E3E1D8" w:themeColor="accent6"/>
          <w:right w:val="single" w:sz="8" w:space="0" w:color="E3E1D8" w:themeColor="accent6"/>
          <w:insideH w:val="nil"/>
          <w:insideV w:val="single" w:sz="8" w:space="0" w:color="E3E1D8"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insideH w:val="nil"/>
          <w:insideV w:val="single" w:sz="8" w:space="0" w:color="E3E1D8"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shd w:val="clear" w:color="auto" w:fill="F8F7F5" w:themeFill="accent6" w:themeFillTint="3F"/>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shd w:val="clear" w:color="auto" w:fill="F8F7F5" w:themeFill="accent6" w:themeFillTint="3F"/>
      </w:tcPr>
    </w:tblStylePr>
    <w:tblStylePr w:type="band2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insideV w:val="single" w:sz="8" w:space="0" w:color="E3E1D8" w:themeColor="accent6"/>
        </w:tcBorders>
      </w:tcPr>
    </w:tblStylePr>
  </w:style>
  <w:style w:type="table" w:styleId="LightList">
    <w:name w:val="Light List"/>
    <w:basedOn w:val="TableNormal"/>
    <w:uiPriority w:val="61"/>
    <w:semiHidden/>
    <w:unhideWhenUsed/>
    <w:rsid w:val="00920D86"/>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20D86"/>
    <w:pPr>
      <w:spacing w:line="240" w:lineRule="auto"/>
    </w:p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pPr>
        <w:spacing w:before="0" w:after="0" w:line="240" w:lineRule="auto"/>
      </w:pPr>
      <w:rPr>
        <w:b/>
        <w:bCs/>
        <w:color w:val="FFFFFF" w:themeColor="background1"/>
      </w:rPr>
      <w:tblPr/>
      <w:tcPr>
        <w:shd w:val="clear" w:color="auto" w:fill="05326E" w:themeFill="accent1"/>
      </w:tcPr>
    </w:tblStylePr>
    <w:tblStylePr w:type="lastRow">
      <w:pPr>
        <w:spacing w:before="0" w:after="0" w:line="240" w:lineRule="auto"/>
      </w:pPr>
      <w:rPr>
        <w:b/>
        <w:bCs/>
      </w:rPr>
      <w:tblPr/>
      <w:tcPr>
        <w:tcBorders>
          <w:top w:val="double" w:sz="6" w:space="0" w:color="05326E" w:themeColor="accent1"/>
          <w:left w:val="single" w:sz="8" w:space="0" w:color="05326E" w:themeColor="accent1"/>
          <w:bottom w:val="single" w:sz="8" w:space="0" w:color="05326E" w:themeColor="accent1"/>
          <w:right w:val="single" w:sz="8" w:space="0" w:color="05326E" w:themeColor="accent1"/>
        </w:tcBorders>
      </w:tcPr>
    </w:tblStylePr>
    <w:tblStylePr w:type="firstCol">
      <w:rPr>
        <w:b/>
        <w:bCs/>
      </w:rPr>
    </w:tblStylePr>
    <w:tblStylePr w:type="lastCol">
      <w:rPr>
        <w:b/>
        <w:bCs/>
      </w:rPr>
    </w:tblStylePr>
    <w:tblStylePr w:type="band1Vert">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tblStylePr w:type="band1Horz">
      <w:tblPr/>
      <w:tcPr>
        <w:tcBorders>
          <w:top w:val="single" w:sz="8" w:space="0" w:color="05326E" w:themeColor="accent1"/>
          <w:left w:val="single" w:sz="8" w:space="0" w:color="05326E" w:themeColor="accent1"/>
          <w:bottom w:val="single" w:sz="8" w:space="0" w:color="05326E" w:themeColor="accent1"/>
          <w:right w:val="single" w:sz="8" w:space="0" w:color="05326E" w:themeColor="accent1"/>
        </w:tcBorders>
      </w:tcPr>
    </w:tblStylePr>
  </w:style>
  <w:style w:type="table" w:styleId="LightList-Accent2">
    <w:name w:val="Light List Accent 2"/>
    <w:basedOn w:val="TableNormal"/>
    <w:uiPriority w:val="61"/>
    <w:semiHidden/>
    <w:unhideWhenUsed/>
    <w:rsid w:val="00920D86"/>
    <w:pPr>
      <w:spacing w:line="240" w:lineRule="auto"/>
    </w:p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pPr>
        <w:spacing w:before="0" w:after="0" w:line="240" w:lineRule="auto"/>
      </w:pPr>
      <w:rPr>
        <w:b/>
        <w:bCs/>
        <w:color w:val="FFFFFF" w:themeColor="background1"/>
      </w:rPr>
      <w:tblPr/>
      <w:tcPr>
        <w:shd w:val="clear" w:color="auto" w:fill="125A40" w:themeFill="accent2"/>
      </w:tcPr>
    </w:tblStylePr>
    <w:tblStylePr w:type="lastRow">
      <w:pPr>
        <w:spacing w:before="0" w:after="0" w:line="240" w:lineRule="auto"/>
      </w:pPr>
      <w:rPr>
        <w:b/>
        <w:bCs/>
      </w:rPr>
      <w:tblPr/>
      <w:tcPr>
        <w:tcBorders>
          <w:top w:val="double" w:sz="6" w:space="0" w:color="125A40" w:themeColor="accent2"/>
          <w:left w:val="single" w:sz="8" w:space="0" w:color="125A40" w:themeColor="accent2"/>
          <w:bottom w:val="single" w:sz="8" w:space="0" w:color="125A40" w:themeColor="accent2"/>
          <w:right w:val="single" w:sz="8" w:space="0" w:color="125A40" w:themeColor="accent2"/>
        </w:tcBorders>
      </w:tcPr>
    </w:tblStylePr>
    <w:tblStylePr w:type="firstCol">
      <w:rPr>
        <w:b/>
        <w:bCs/>
      </w:rPr>
    </w:tblStylePr>
    <w:tblStylePr w:type="lastCol">
      <w:rPr>
        <w:b/>
        <w:bCs/>
      </w:rPr>
    </w:tblStylePr>
    <w:tblStylePr w:type="band1Vert">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tblStylePr w:type="band1Horz">
      <w:tblPr/>
      <w:tcPr>
        <w:tcBorders>
          <w:top w:val="single" w:sz="8" w:space="0" w:color="125A40" w:themeColor="accent2"/>
          <w:left w:val="single" w:sz="8" w:space="0" w:color="125A40" w:themeColor="accent2"/>
          <w:bottom w:val="single" w:sz="8" w:space="0" w:color="125A40" w:themeColor="accent2"/>
          <w:right w:val="single" w:sz="8" w:space="0" w:color="125A40" w:themeColor="accent2"/>
        </w:tcBorders>
      </w:tcPr>
    </w:tblStylePr>
  </w:style>
  <w:style w:type="table" w:styleId="LightList-Accent3">
    <w:name w:val="Light List Accent 3"/>
    <w:basedOn w:val="TableNormal"/>
    <w:uiPriority w:val="61"/>
    <w:semiHidden/>
    <w:unhideWhenUsed/>
    <w:rsid w:val="00920D86"/>
    <w:pPr>
      <w:spacing w:line="240" w:lineRule="auto"/>
    </w:p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pPr>
        <w:spacing w:before="0" w:after="0" w:line="240" w:lineRule="auto"/>
      </w:pPr>
      <w:rPr>
        <w:b/>
        <w:bCs/>
        <w:color w:val="FFFFFF" w:themeColor="background1"/>
      </w:rPr>
      <w:tblPr/>
      <w:tcPr>
        <w:shd w:val="clear" w:color="auto" w:fill="ADD095" w:themeFill="accent3"/>
      </w:tcPr>
    </w:tblStylePr>
    <w:tblStylePr w:type="lastRow">
      <w:pPr>
        <w:spacing w:before="0" w:after="0" w:line="240" w:lineRule="auto"/>
      </w:pPr>
      <w:rPr>
        <w:b/>
        <w:bCs/>
      </w:rPr>
      <w:tblPr/>
      <w:tcPr>
        <w:tcBorders>
          <w:top w:val="double" w:sz="6" w:space="0" w:color="ADD095" w:themeColor="accent3"/>
          <w:left w:val="single" w:sz="8" w:space="0" w:color="ADD095" w:themeColor="accent3"/>
          <w:bottom w:val="single" w:sz="8" w:space="0" w:color="ADD095" w:themeColor="accent3"/>
          <w:right w:val="single" w:sz="8" w:space="0" w:color="ADD095" w:themeColor="accent3"/>
        </w:tcBorders>
      </w:tcPr>
    </w:tblStylePr>
    <w:tblStylePr w:type="firstCol">
      <w:rPr>
        <w:b/>
        <w:bCs/>
      </w:rPr>
    </w:tblStylePr>
    <w:tblStylePr w:type="lastCol">
      <w:rPr>
        <w:b/>
        <w:bCs/>
      </w:rPr>
    </w:tblStylePr>
    <w:tblStylePr w:type="band1Vert">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tblStylePr w:type="band1Horz">
      <w:tblPr/>
      <w:tcPr>
        <w:tcBorders>
          <w:top w:val="single" w:sz="8" w:space="0" w:color="ADD095" w:themeColor="accent3"/>
          <w:left w:val="single" w:sz="8" w:space="0" w:color="ADD095" w:themeColor="accent3"/>
          <w:bottom w:val="single" w:sz="8" w:space="0" w:color="ADD095" w:themeColor="accent3"/>
          <w:right w:val="single" w:sz="8" w:space="0" w:color="ADD095" w:themeColor="accent3"/>
        </w:tcBorders>
      </w:tcPr>
    </w:tblStylePr>
  </w:style>
  <w:style w:type="table" w:styleId="LightList-Accent4">
    <w:name w:val="Light List Accent 4"/>
    <w:basedOn w:val="TableNormal"/>
    <w:uiPriority w:val="61"/>
    <w:semiHidden/>
    <w:unhideWhenUsed/>
    <w:rsid w:val="00920D86"/>
    <w:pPr>
      <w:spacing w:line="240" w:lineRule="auto"/>
    </w:p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pPr>
        <w:spacing w:before="0" w:after="0" w:line="240" w:lineRule="auto"/>
      </w:pPr>
      <w:rPr>
        <w:b/>
        <w:bCs/>
        <w:color w:val="FFFFFF" w:themeColor="background1"/>
      </w:rPr>
      <w:tblPr/>
      <w:tcPr>
        <w:shd w:val="clear" w:color="auto" w:fill="62294B" w:themeFill="accent4"/>
      </w:tcPr>
    </w:tblStylePr>
    <w:tblStylePr w:type="lastRow">
      <w:pPr>
        <w:spacing w:before="0" w:after="0" w:line="240" w:lineRule="auto"/>
      </w:pPr>
      <w:rPr>
        <w:b/>
        <w:bCs/>
      </w:rPr>
      <w:tblPr/>
      <w:tcPr>
        <w:tcBorders>
          <w:top w:val="double" w:sz="6" w:space="0" w:color="62294B" w:themeColor="accent4"/>
          <w:left w:val="single" w:sz="8" w:space="0" w:color="62294B" w:themeColor="accent4"/>
          <w:bottom w:val="single" w:sz="8" w:space="0" w:color="62294B" w:themeColor="accent4"/>
          <w:right w:val="single" w:sz="8" w:space="0" w:color="62294B" w:themeColor="accent4"/>
        </w:tcBorders>
      </w:tcPr>
    </w:tblStylePr>
    <w:tblStylePr w:type="firstCol">
      <w:rPr>
        <w:b/>
        <w:bCs/>
      </w:rPr>
    </w:tblStylePr>
    <w:tblStylePr w:type="lastCol">
      <w:rPr>
        <w:b/>
        <w:bCs/>
      </w:rPr>
    </w:tblStylePr>
    <w:tblStylePr w:type="band1Vert">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tblStylePr w:type="band1Horz">
      <w:tblPr/>
      <w:tcPr>
        <w:tcBorders>
          <w:top w:val="single" w:sz="8" w:space="0" w:color="62294B" w:themeColor="accent4"/>
          <w:left w:val="single" w:sz="8" w:space="0" w:color="62294B" w:themeColor="accent4"/>
          <w:bottom w:val="single" w:sz="8" w:space="0" w:color="62294B" w:themeColor="accent4"/>
          <w:right w:val="single" w:sz="8" w:space="0" w:color="62294B" w:themeColor="accent4"/>
        </w:tcBorders>
      </w:tcPr>
    </w:tblStylePr>
  </w:style>
  <w:style w:type="table" w:styleId="LightList-Accent5">
    <w:name w:val="Light List Accent 5"/>
    <w:basedOn w:val="TableNormal"/>
    <w:uiPriority w:val="61"/>
    <w:semiHidden/>
    <w:unhideWhenUsed/>
    <w:rsid w:val="00920D86"/>
    <w:pPr>
      <w:spacing w:line="240" w:lineRule="auto"/>
    </w:p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pPr>
        <w:spacing w:before="0" w:after="0" w:line="240" w:lineRule="auto"/>
      </w:pPr>
      <w:rPr>
        <w:b/>
        <w:bCs/>
        <w:color w:val="FFFFFF" w:themeColor="background1"/>
      </w:rPr>
      <w:tblPr/>
      <w:tcPr>
        <w:shd w:val="clear" w:color="auto" w:fill="FF8855" w:themeFill="accent5"/>
      </w:tcPr>
    </w:tblStylePr>
    <w:tblStylePr w:type="lastRow">
      <w:pPr>
        <w:spacing w:before="0" w:after="0" w:line="240" w:lineRule="auto"/>
      </w:pPr>
      <w:rPr>
        <w:b/>
        <w:bCs/>
      </w:rPr>
      <w:tblPr/>
      <w:tcPr>
        <w:tcBorders>
          <w:top w:val="double" w:sz="6" w:space="0" w:color="FF8855" w:themeColor="accent5"/>
          <w:left w:val="single" w:sz="8" w:space="0" w:color="FF8855" w:themeColor="accent5"/>
          <w:bottom w:val="single" w:sz="8" w:space="0" w:color="FF8855" w:themeColor="accent5"/>
          <w:right w:val="single" w:sz="8" w:space="0" w:color="FF8855" w:themeColor="accent5"/>
        </w:tcBorders>
      </w:tcPr>
    </w:tblStylePr>
    <w:tblStylePr w:type="firstCol">
      <w:rPr>
        <w:b/>
        <w:bCs/>
      </w:rPr>
    </w:tblStylePr>
    <w:tblStylePr w:type="lastCol">
      <w:rPr>
        <w:b/>
        <w:bCs/>
      </w:rPr>
    </w:tblStylePr>
    <w:tblStylePr w:type="band1Vert">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tblStylePr w:type="band1Horz">
      <w:tblPr/>
      <w:tcPr>
        <w:tcBorders>
          <w:top w:val="single" w:sz="8" w:space="0" w:color="FF8855" w:themeColor="accent5"/>
          <w:left w:val="single" w:sz="8" w:space="0" w:color="FF8855" w:themeColor="accent5"/>
          <w:bottom w:val="single" w:sz="8" w:space="0" w:color="FF8855" w:themeColor="accent5"/>
          <w:right w:val="single" w:sz="8" w:space="0" w:color="FF8855" w:themeColor="accent5"/>
        </w:tcBorders>
      </w:tcPr>
    </w:tblStylePr>
  </w:style>
  <w:style w:type="table" w:styleId="LightList-Accent6">
    <w:name w:val="Light List Accent 6"/>
    <w:basedOn w:val="TableNormal"/>
    <w:uiPriority w:val="61"/>
    <w:semiHidden/>
    <w:unhideWhenUsed/>
    <w:rsid w:val="00920D86"/>
    <w:pPr>
      <w:spacing w:line="240" w:lineRule="auto"/>
    </w:p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pPr>
        <w:spacing w:before="0" w:after="0" w:line="240" w:lineRule="auto"/>
      </w:pPr>
      <w:rPr>
        <w:b/>
        <w:bCs/>
        <w:color w:val="FFFFFF" w:themeColor="background1"/>
      </w:rPr>
      <w:tblPr/>
      <w:tcPr>
        <w:shd w:val="clear" w:color="auto" w:fill="E3E1D8" w:themeFill="accent6"/>
      </w:tcPr>
    </w:tblStylePr>
    <w:tblStylePr w:type="lastRow">
      <w:pPr>
        <w:spacing w:before="0" w:after="0" w:line="240" w:lineRule="auto"/>
      </w:pPr>
      <w:rPr>
        <w:b/>
        <w:bCs/>
      </w:rPr>
      <w:tblPr/>
      <w:tcPr>
        <w:tcBorders>
          <w:top w:val="double" w:sz="6" w:space="0" w:color="E3E1D8" w:themeColor="accent6"/>
          <w:left w:val="single" w:sz="8" w:space="0" w:color="E3E1D8" w:themeColor="accent6"/>
          <w:bottom w:val="single" w:sz="8" w:space="0" w:color="E3E1D8" w:themeColor="accent6"/>
          <w:right w:val="single" w:sz="8" w:space="0" w:color="E3E1D8" w:themeColor="accent6"/>
        </w:tcBorders>
      </w:tcPr>
    </w:tblStylePr>
    <w:tblStylePr w:type="firstCol">
      <w:rPr>
        <w:b/>
        <w:bCs/>
      </w:rPr>
    </w:tblStylePr>
    <w:tblStylePr w:type="lastCol">
      <w:rPr>
        <w:b/>
        <w:bCs/>
      </w:rPr>
    </w:tblStylePr>
    <w:tblStylePr w:type="band1Vert">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tblStylePr w:type="band1Horz">
      <w:tblPr/>
      <w:tcPr>
        <w:tcBorders>
          <w:top w:val="single" w:sz="8" w:space="0" w:color="E3E1D8" w:themeColor="accent6"/>
          <w:left w:val="single" w:sz="8" w:space="0" w:color="E3E1D8" w:themeColor="accent6"/>
          <w:bottom w:val="single" w:sz="8" w:space="0" w:color="E3E1D8" w:themeColor="accent6"/>
          <w:right w:val="single" w:sz="8" w:space="0" w:color="E3E1D8" w:themeColor="accent6"/>
        </w:tcBorders>
      </w:tcPr>
    </w:tblStylePr>
  </w:style>
  <w:style w:type="table" w:styleId="LightShading">
    <w:name w:val="Light Shading"/>
    <w:basedOn w:val="TableNormal"/>
    <w:uiPriority w:val="60"/>
    <w:semiHidden/>
    <w:unhideWhenUsed/>
    <w:rsid w:val="00920D86"/>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20D86"/>
    <w:pPr>
      <w:spacing w:line="240" w:lineRule="auto"/>
    </w:pPr>
    <w:rPr>
      <w:color w:val="032552" w:themeColor="accent1" w:themeShade="BF"/>
    </w:rPr>
    <w:tblPr>
      <w:tblStyleRowBandSize w:val="1"/>
      <w:tblStyleColBandSize w:val="1"/>
      <w:tblBorders>
        <w:top w:val="single" w:sz="8" w:space="0" w:color="05326E" w:themeColor="accent1"/>
        <w:bottom w:val="single" w:sz="8" w:space="0" w:color="05326E" w:themeColor="accent1"/>
      </w:tblBorders>
    </w:tblPr>
    <w:tblStylePr w:type="fir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lastRow">
      <w:pPr>
        <w:spacing w:before="0" w:after="0" w:line="240" w:lineRule="auto"/>
      </w:pPr>
      <w:rPr>
        <w:b/>
        <w:bCs/>
      </w:rPr>
      <w:tblPr/>
      <w:tcPr>
        <w:tcBorders>
          <w:top w:val="single" w:sz="8" w:space="0" w:color="05326E" w:themeColor="accent1"/>
          <w:left w:val="nil"/>
          <w:bottom w:val="single" w:sz="8" w:space="0" w:color="0532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left w:val="nil"/>
          <w:right w:val="nil"/>
          <w:insideH w:val="nil"/>
          <w:insideV w:val="nil"/>
        </w:tcBorders>
        <w:shd w:val="clear" w:color="auto" w:fill="A1C7FA" w:themeFill="accent1" w:themeFillTint="3F"/>
      </w:tcPr>
    </w:tblStylePr>
  </w:style>
  <w:style w:type="table" w:styleId="LightShading-Accent2">
    <w:name w:val="Light Shading Accent 2"/>
    <w:basedOn w:val="TableNormal"/>
    <w:uiPriority w:val="60"/>
    <w:semiHidden/>
    <w:unhideWhenUsed/>
    <w:rsid w:val="00920D86"/>
    <w:pPr>
      <w:spacing w:line="240" w:lineRule="auto"/>
    </w:pPr>
    <w:rPr>
      <w:color w:val="0D432F" w:themeColor="accent2" w:themeShade="BF"/>
    </w:rPr>
    <w:tblPr>
      <w:tblStyleRowBandSize w:val="1"/>
      <w:tblStyleColBandSize w:val="1"/>
      <w:tblBorders>
        <w:top w:val="single" w:sz="8" w:space="0" w:color="125A40" w:themeColor="accent2"/>
        <w:bottom w:val="single" w:sz="8" w:space="0" w:color="125A40" w:themeColor="accent2"/>
      </w:tblBorders>
    </w:tblPr>
    <w:tblStylePr w:type="fir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lastRow">
      <w:pPr>
        <w:spacing w:before="0" w:after="0" w:line="240" w:lineRule="auto"/>
      </w:pPr>
      <w:rPr>
        <w:b/>
        <w:bCs/>
      </w:rPr>
      <w:tblPr/>
      <w:tcPr>
        <w:tcBorders>
          <w:top w:val="single" w:sz="8" w:space="0" w:color="125A40" w:themeColor="accent2"/>
          <w:left w:val="nil"/>
          <w:bottom w:val="single" w:sz="8" w:space="0" w:color="125A4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left w:val="nil"/>
          <w:right w:val="nil"/>
          <w:insideH w:val="nil"/>
          <w:insideV w:val="nil"/>
        </w:tcBorders>
        <w:shd w:val="clear" w:color="auto" w:fill="ACEED6" w:themeFill="accent2" w:themeFillTint="3F"/>
      </w:tcPr>
    </w:tblStylePr>
  </w:style>
  <w:style w:type="table" w:styleId="LightShading-Accent3">
    <w:name w:val="Light Shading Accent 3"/>
    <w:basedOn w:val="TableNormal"/>
    <w:uiPriority w:val="60"/>
    <w:semiHidden/>
    <w:unhideWhenUsed/>
    <w:rsid w:val="00920D86"/>
    <w:pPr>
      <w:spacing w:line="240" w:lineRule="auto"/>
    </w:pPr>
    <w:rPr>
      <w:color w:val="7CB456" w:themeColor="accent3" w:themeShade="BF"/>
    </w:rPr>
    <w:tblPr>
      <w:tblStyleRowBandSize w:val="1"/>
      <w:tblStyleColBandSize w:val="1"/>
      <w:tblBorders>
        <w:top w:val="single" w:sz="8" w:space="0" w:color="ADD095" w:themeColor="accent3"/>
        <w:bottom w:val="single" w:sz="8" w:space="0" w:color="ADD095" w:themeColor="accent3"/>
      </w:tblBorders>
    </w:tblPr>
    <w:tblStylePr w:type="fir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lastRow">
      <w:pPr>
        <w:spacing w:before="0" w:after="0" w:line="240" w:lineRule="auto"/>
      </w:pPr>
      <w:rPr>
        <w:b/>
        <w:bCs/>
      </w:rPr>
      <w:tblPr/>
      <w:tcPr>
        <w:tcBorders>
          <w:top w:val="single" w:sz="8" w:space="0" w:color="ADD095" w:themeColor="accent3"/>
          <w:left w:val="nil"/>
          <w:bottom w:val="single" w:sz="8" w:space="0" w:color="ADD09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left w:val="nil"/>
          <w:right w:val="nil"/>
          <w:insideH w:val="nil"/>
          <w:insideV w:val="nil"/>
        </w:tcBorders>
        <w:shd w:val="clear" w:color="auto" w:fill="EAF3E4" w:themeFill="accent3" w:themeFillTint="3F"/>
      </w:tcPr>
    </w:tblStylePr>
  </w:style>
  <w:style w:type="table" w:styleId="LightShading-Accent4">
    <w:name w:val="Light Shading Accent 4"/>
    <w:basedOn w:val="TableNormal"/>
    <w:uiPriority w:val="60"/>
    <w:semiHidden/>
    <w:unhideWhenUsed/>
    <w:rsid w:val="00920D86"/>
    <w:pPr>
      <w:spacing w:line="240" w:lineRule="auto"/>
    </w:pPr>
    <w:rPr>
      <w:color w:val="491E38" w:themeColor="accent4" w:themeShade="BF"/>
    </w:rPr>
    <w:tblPr>
      <w:tblStyleRowBandSize w:val="1"/>
      <w:tblStyleColBandSize w:val="1"/>
      <w:tblBorders>
        <w:top w:val="single" w:sz="8" w:space="0" w:color="62294B" w:themeColor="accent4"/>
        <w:bottom w:val="single" w:sz="8" w:space="0" w:color="62294B" w:themeColor="accent4"/>
      </w:tblBorders>
    </w:tblPr>
    <w:tblStylePr w:type="fir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lastRow">
      <w:pPr>
        <w:spacing w:before="0" w:after="0" w:line="240" w:lineRule="auto"/>
      </w:pPr>
      <w:rPr>
        <w:b/>
        <w:bCs/>
      </w:rPr>
      <w:tblPr/>
      <w:tcPr>
        <w:tcBorders>
          <w:top w:val="single" w:sz="8" w:space="0" w:color="62294B" w:themeColor="accent4"/>
          <w:left w:val="nil"/>
          <w:bottom w:val="single" w:sz="8" w:space="0" w:color="62294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left w:val="nil"/>
          <w:right w:val="nil"/>
          <w:insideH w:val="nil"/>
          <w:insideV w:val="nil"/>
        </w:tcBorders>
        <w:shd w:val="clear" w:color="auto" w:fill="E4BED4" w:themeFill="accent4" w:themeFillTint="3F"/>
      </w:tcPr>
    </w:tblStylePr>
  </w:style>
  <w:style w:type="table" w:styleId="LightShading-Accent5">
    <w:name w:val="Light Shading Accent 5"/>
    <w:basedOn w:val="TableNormal"/>
    <w:uiPriority w:val="60"/>
    <w:semiHidden/>
    <w:unhideWhenUsed/>
    <w:rsid w:val="00920D86"/>
    <w:pPr>
      <w:spacing w:line="240" w:lineRule="auto"/>
    </w:pPr>
    <w:rPr>
      <w:color w:val="FE4B00" w:themeColor="accent5" w:themeShade="BF"/>
    </w:rPr>
    <w:tblPr>
      <w:tblStyleRowBandSize w:val="1"/>
      <w:tblStyleColBandSize w:val="1"/>
      <w:tblBorders>
        <w:top w:val="single" w:sz="8" w:space="0" w:color="FF8855" w:themeColor="accent5"/>
        <w:bottom w:val="single" w:sz="8" w:space="0" w:color="FF8855" w:themeColor="accent5"/>
      </w:tblBorders>
    </w:tblPr>
    <w:tblStylePr w:type="fir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lastRow">
      <w:pPr>
        <w:spacing w:before="0" w:after="0" w:line="240" w:lineRule="auto"/>
      </w:pPr>
      <w:rPr>
        <w:b/>
        <w:bCs/>
      </w:rPr>
      <w:tblPr/>
      <w:tcPr>
        <w:tcBorders>
          <w:top w:val="single" w:sz="8" w:space="0" w:color="FF8855" w:themeColor="accent5"/>
          <w:left w:val="nil"/>
          <w:bottom w:val="single" w:sz="8" w:space="0" w:color="FF885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left w:val="nil"/>
          <w:right w:val="nil"/>
          <w:insideH w:val="nil"/>
          <w:insideV w:val="nil"/>
        </w:tcBorders>
        <w:shd w:val="clear" w:color="auto" w:fill="FFE1D5" w:themeFill="accent5" w:themeFillTint="3F"/>
      </w:tcPr>
    </w:tblStylePr>
  </w:style>
  <w:style w:type="table" w:styleId="LightShading-Accent6">
    <w:name w:val="Light Shading Accent 6"/>
    <w:basedOn w:val="TableNormal"/>
    <w:uiPriority w:val="60"/>
    <w:semiHidden/>
    <w:unhideWhenUsed/>
    <w:rsid w:val="00920D86"/>
    <w:pPr>
      <w:spacing w:line="240" w:lineRule="auto"/>
    </w:pPr>
    <w:rPr>
      <w:color w:val="B4AF97" w:themeColor="accent6" w:themeShade="BF"/>
    </w:rPr>
    <w:tblPr>
      <w:tblStyleRowBandSize w:val="1"/>
      <w:tblStyleColBandSize w:val="1"/>
      <w:tblBorders>
        <w:top w:val="single" w:sz="8" w:space="0" w:color="E3E1D8" w:themeColor="accent6"/>
        <w:bottom w:val="single" w:sz="8" w:space="0" w:color="E3E1D8" w:themeColor="accent6"/>
      </w:tblBorders>
    </w:tblPr>
    <w:tblStylePr w:type="fir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lastRow">
      <w:pPr>
        <w:spacing w:before="0" w:after="0" w:line="240" w:lineRule="auto"/>
      </w:pPr>
      <w:rPr>
        <w:b/>
        <w:bCs/>
      </w:rPr>
      <w:tblPr/>
      <w:tcPr>
        <w:tcBorders>
          <w:top w:val="single" w:sz="8" w:space="0" w:color="E3E1D8" w:themeColor="accent6"/>
          <w:left w:val="nil"/>
          <w:bottom w:val="single" w:sz="8" w:space="0" w:color="E3E1D8"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left w:val="nil"/>
          <w:right w:val="nil"/>
          <w:insideH w:val="nil"/>
          <w:insideV w:val="nil"/>
        </w:tcBorders>
        <w:shd w:val="clear" w:color="auto" w:fill="F8F7F5" w:themeFill="accent6" w:themeFillTint="3F"/>
      </w:tcPr>
    </w:tblStylePr>
  </w:style>
  <w:style w:type="character" w:styleId="LineNumber">
    <w:name w:val="line number"/>
    <w:basedOn w:val="DefaultParagraphFont"/>
    <w:uiPriority w:val="99"/>
    <w:semiHidden/>
    <w:rsid w:val="00920D86"/>
    <w:rPr>
      <w:lang w:val="en-US"/>
    </w:rPr>
  </w:style>
  <w:style w:type="paragraph" w:styleId="List">
    <w:name w:val="List"/>
    <w:basedOn w:val="Normal"/>
    <w:uiPriority w:val="99"/>
    <w:semiHidden/>
    <w:rsid w:val="00920D86"/>
    <w:pPr>
      <w:ind w:left="283" w:hanging="283"/>
      <w:contextualSpacing/>
    </w:pPr>
  </w:style>
  <w:style w:type="paragraph" w:styleId="List2">
    <w:name w:val="List 2"/>
    <w:basedOn w:val="Normal"/>
    <w:uiPriority w:val="99"/>
    <w:semiHidden/>
    <w:rsid w:val="00920D86"/>
    <w:pPr>
      <w:ind w:left="566" w:hanging="283"/>
      <w:contextualSpacing/>
    </w:pPr>
  </w:style>
  <w:style w:type="paragraph" w:styleId="List3">
    <w:name w:val="List 3"/>
    <w:basedOn w:val="Normal"/>
    <w:uiPriority w:val="99"/>
    <w:semiHidden/>
    <w:rsid w:val="00920D86"/>
    <w:pPr>
      <w:ind w:left="849" w:hanging="283"/>
      <w:contextualSpacing/>
    </w:pPr>
  </w:style>
  <w:style w:type="paragraph" w:styleId="List4">
    <w:name w:val="List 4"/>
    <w:basedOn w:val="Normal"/>
    <w:uiPriority w:val="99"/>
    <w:semiHidden/>
    <w:rsid w:val="00920D86"/>
    <w:pPr>
      <w:ind w:left="1132" w:hanging="283"/>
      <w:contextualSpacing/>
    </w:pPr>
  </w:style>
  <w:style w:type="paragraph" w:styleId="List5">
    <w:name w:val="List 5"/>
    <w:basedOn w:val="Normal"/>
    <w:uiPriority w:val="99"/>
    <w:semiHidden/>
    <w:rsid w:val="00920D86"/>
    <w:pPr>
      <w:ind w:left="1415" w:hanging="283"/>
      <w:contextualSpacing/>
    </w:pPr>
  </w:style>
  <w:style w:type="paragraph" w:styleId="ListBullet2">
    <w:name w:val="List Bullet 2"/>
    <w:basedOn w:val="Normal"/>
    <w:uiPriority w:val="99"/>
    <w:semiHidden/>
    <w:rsid w:val="00920D86"/>
    <w:pPr>
      <w:numPr>
        <w:numId w:val="4"/>
      </w:numPr>
      <w:contextualSpacing/>
    </w:pPr>
  </w:style>
  <w:style w:type="paragraph" w:styleId="ListBullet3">
    <w:name w:val="List Bullet 3"/>
    <w:basedOn w:val="Normal"/>
    <w:uiPriority w:val="99"/>
    <w:semiHidden/>
    <w:rsid w:val="00920D86"/>
    <w:pPr>
      <w:numPr>
        <w:numId w:val="5"/>
      </w:numPr>
      <w:contextualSpacing/>
    </w:pPr>
  </w:style>
  <w:style w:type="paragraph" w:styleId="ListBullet4">
    <w:name w:val="List Bullet 4"/>
    <w:basedOn w:val="Normal"/>
    <w:uiPriority w:val="99"/>
    <w:semiHidden/>
    <w:rsid w:val="00920D86"/>
    <w:pPr>
      <w:numPr>
        <w:numId w:val="6"/>
      </w:numPr>
      <w:contextualSpacing/>
    </w:pPr>
  </w:style>
  <w:style w:type="paragraph" w:styleId="ListBullet5">
    <w:name w:val="List Bullet 5"/>
    <w:basedOn w:val="Normal"/>
    <w:uiPriority w:val="99"/>
    <w:semiHidden/>
    <w:rsid w:val="00920D86"/>
    <w:pPr>
      <w:numPr>
        <w:numId w:val="7"/>
      </w:numPr>
      <w:contextualSpacing/>
    </w:pPr>
  </w:style>
  <w:style w:type="paragraph" w:styleId="ListContinue">
    <w:name w:val="List Continue"/>
    <w:basedOn w:val="Normal"/>
    <w:uiPriority w:val="99"/>
    <w:semiHidden/>
    <w:rsid w:val="00920D86"/>
    <w:pPr>
      <w:spacing w:after="120"/>
      <w:ind w:left="283"/>
      <w:contextualSpacing/>
    </w:pPr>
  </w:style>
  <w:style w:type="paragraph" w:styleId="ListContinue2">
    <w:name w:val="List Continue 2"/>
    <w:basedOn w:val="Normal"/>
    <w:uiPriority w:val="99"/>
    <w:semiHidden/>
    <w:rsid w:val="00920D86"/>
    <w:pPr>
      <w:spacing w:after="120"/>
      <w:ind w:left="566"/>
      <w:contextualSpacing/>
    </w:pPr>
  </w:style>
  <w:style w:type="paragraph" w:styleId="ListContinue3">
    <w:name w:val="List Continue 3"/>
    <w:basedOn w:val="Normal"/>
    <w:uiPriority w:val="99"/>
    <w:semiHidden/>
    <w:rsid w:val="00920D86"/>
    <w:pPr>
      <w:spacing w:after="120"/>
      <w:ind w:left="849"/>
      <w:contextualSpacing/>
    </w:pPr>
  </w:style>
  <w:style w:type="paragraph" w:styleId="ListContinue4">
    <w:name w:val="List Continue 4"/>
    <w:basedOn w:val="Normal"/>
    <w:uiPriority w:val="99"/>
    <w:semiHidden/>
    <w:rsid w:val="00920D86"/>
    <w:pPr>
      <w:spacing w:after="120"/>
      <w:ind w:left="1132"/>
      <w:contextualSpacing/>
    </w:pPr>
  </w:style>
  <w:style w:type="paragraph" w:styleId="ListContinue5">
    <w:name w:val="List Continue 5"/>
    <w:basedOn w:val="Normal"/>
    <w:uiPriority w:val="99"/>
    <w:semiHidden/>
    <w:rsid w:val="00920D86"/>
    <w:pPr>
      <w:spacing w:after="120"/>
      <w:ind w:left="1415"/>
      <w:contextualSpacing/>
    </w:pPr>
  </w:style>
  <w:style w:type="paragraph" w:styleId="ListNumber2">
    <w:name w:val="List Number 2"/>
    <w:basedOn w:val="Normal"/>
    <w:uiPriority w:val="99"/>
    <w:semiHidden/>
    <w:rsid w:val="00920D86"/>
    <w:pPr>
      <w:numPr>
        <w:numId w:val="9"/>
      </w:numPr>
      <w:contextualSpacing/>
    </w:pPr>
  </w:style>
  <w:style w:type="paragraph" w:styleId="ListNumber3">
    <w:name w:val="List Number 3"/>
    <w:basedOn w:val="Normal"/>
    <w:uiPriority w:val="99"/>
    <w:semiHidden/>
    <w:rsid w:val="00920D86"/>
    <w:pPr>
      <w:numPr>
        <w:numId w:val="10"/>
      </w:numPr>
      <w:contextualSpacing/>
    </w:pPr>
  </w:style>
  <w:style w:type="paragraph" w:styleId="ListNumber4">
    <w:name w:val="List Number 4"/>
    <w:basedOn w:val="Normal"/>
    <w:uiPriority w:val="99"/>
    <w:semiHidden/>
    <w:rsid w:val="00920D86"/>
    <w:pPr>
      <w:numPr>
        <w:numId w:val="11"/>
      </w:numPr>
      <w:contextualSpacing/>
    </w:pPr>
  </w:style>
  <w:style w:type="paragraph" w:styleId="ListNumber5">
    <w:name w:val="List Number 5"/>
    <w:basedOn w:val="Normal"/>
    <w:uiPriority w:val="99"/>
    <w:semiHidden/>
    <w:rsid w:val="00920D86"/>
    <w:pPr>
      <w:numPr>
        <w:numId w:val="12"/>
      </w:numPr>
      <w:contextualSpacing/>
    </w:pPr>
  </w:style>
  <w:style w:type="paragraph" w:styleId="ListParagraph">
    <w:name w:val="List Paragraph"/>
    <w:aliases w:val="body 2,List Paragraph1,Header bold,List Paragraph2,Forth level,Medium Grid 1 - Accent 21,Normal bullet 2,Lettre d'introduction,List Paragraph111,lp1,Heading x1,Lista 1,lp11,1st level - Bullet List Paragraph,Paragrafo elenco,List1"/>
    <w:basedOn w:val="Normal"/>
    <w:link w:val="ListParagraphChar"/>
    <w:uiPriority w:val="34"/>
    <w:qFormat/>
    <w:rsid w:val="00920D86"/>
    <w:pPr>
      <w:ind w:left="720"/>
      <w:contextualSpacing/>
    </w:pPr>
  </w:style>
  <w:style w:type="table" w:styleId="ListTable1Light">
    <w:name w:val="List Table 1 Light"/>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1C78F4" w:themeColor="accent1" w:themeTint="99"/>
        </w:tcBorders>
      </w:tcPr>
    </w:tblStylePr>
    <w:tblStylePr w:type="lastRow">
      <w:rPr>
        <w:b/>
        <w:bCs/>
      </w:rPr>
      <w:tblPr/>
      <w:tcPr>
        <w:tcBorders>
          <w:top w:val="sing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1Light-Accent2">
    <w:name w:val="List Table 1 Light Accent 2"/>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35D69C" w:themeColor="accent2" w:themeTint="99"/>
        </w:tcBorders>
      </w:tcPr>
    </w:tblStylePr>
    <w:tblStylePr w:type="lastRow">
      <w:rPr>
        <w:b/>
        <w:bCs/>
      </w:rPr>
      <w:tblPr/>
      <w:tcPr>
        <w:tcBorders>
          <w:top w:val="sing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1Light-Accent3">
    <w:name w:val="List Table 1 Light Accent 3"/>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CDE2BF" w:themeColor="accent3" w:themeTint="99"/>
        </w:tcBorders>
      </w:tcPr>
    </w:tblStylePr>
    <w:tblStylePr w:type="lastRow">
      <w:rPr>
        <w:b/>
        <w:bCs/>
      </w:rPr>
      <w:tblPr/>
      <w:tcPr>
        <w:tcBorders>
          <w:top w:val="sing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1Light-Accent4">
    <w:name w:val="List Table 1 Light Accent 4"/>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BD6298" w:themeColor="accent4" w:themeTint="99"/>
        </w:tcBorders>
      </w:tcPr>
    </w:tblStylePr>
    <w:tblStylePr w:type="lastRow">
      <w:rPr>
        <w:b/>
        <w:bCs/>
      </w:rPr>
      <w:tblPr/>
      <w:tcPr>
        <w:tcBorders>
          <w:top w:val="sing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1Light-Accent5">
    <w:name w:val="List Table 1 Light Accent 5"/>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FFB799" w:themeColor="accent5" w:themeTint="99"/>
        </w:tcBorders>
      </w:tcPr>
    </w:tblStylePr>
    <w:tblStylePr w:type="lastRow">
      <w:rPr>
        <w:b/>
        <w:bCs/>
      </w:rPr>
      <w:tblPr/>
      <w:tcPr>
        <w:tcBorders>
          <w:top w:val="sing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1Light-Accent6">
    <w:name w:val="List Table 1 Light Accent 6"/>
    <w:basedOn w:val="TableNormal"/>
    <w:uiPriority w:val="46"/>
    <w:rsid w:val="00920D86"/>
    <w:pPr>
      <w:spacing w:line="240" w:lineRule="auto"/>
    </w:pPr>
    <w:tblPr>
      <w:tblStyleRowBandSize w:val="1"/>
      <w:tblStyleColBandSize w:val="1"/>
    </w:tblPr>
    <w:tblStylePr w:type="firstRow">
      <w:rPr>
        <w:b/>
        <w:bCs/>
      </w:rPr>
      <w:tblPr/>
      <w:tcPr>
        <w:tcBorders>
          <w:bottom w:val="single" w:sz="4" w:space="0" w:color="EEECE7" w:themeColor="accent6" w:themeTint="99"/>
        </w:tcBorders>
      </w:tcPr>
    </w:tblStylePr>
    <w:tblStylePr w:type="lastRow">
      <w:rPr>
        <w:b/>
        <w:bCs/>
      </w:rPr>
      <w:tblPr/>
      <w:tcPr>
        <w:tcBorders>
          <w:top w:val="sing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2">
    <w:name w:val="List Table 2"/>
    <w:basedOn w:val="TableNormal"/>
    <w:uiPriority w:val="47"/>
    <w:rsid w:val="00920D86"/>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920D86"/>
    <w:pPr>
      <w:spacing w:line="240" w:lineRule="auto"/>
    </w:pPr>
    <w:tblPr>
      <w:tblStyleRowBandSize w:val="1"/>
      <w:tblStyleColBandSize w:val="1"/>
      <w:tblBorders>
        <w:top w:val="single" w:sz="4" w:space="0" w:color="1C78F4" w:themeColor="accent1" w:themeTint="99"/>
        <w:bottom w:val="single" w:sz="4" w:space="0" w:color="1C78F4" w:themeColor="accent1" w:themeTint="99"/>
        <w:insideH w:val="single" w:sz="4" w:space="0" w:color="1C78F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2-Accent2">
    <w:name w:val="List Table 2 Accent 2"/>
    <w:basedOn w:val="TableNormal"/>
    <w:uiPriority w:val="47"/>
    <w:rsid w:val="00920D86"/>
    <w:pPr>
      <w:spacing w:line="240" w:lineRule="auto"/>
    </w:pPr>
    <w:tblPr>
      <w:tblStyleRowBandSize w:val="1"/>
      <w:tblStyleColBandSize w:val="1"/>
      <w:tblBorders>
        <w:top w:val="single" w:sz="4" w:space="0" w:color="35D69C" w:themeColor="accent2" w:themeTint="99"/>
        <w:bottom w:val="single" w:sz="4" w:space="0" w:color="35D69C" w:themeColor="accent2" w:themeTint="99"/>
        <w:insideH w:val="single" w:sz="4" w:space="0" w:color="35D69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2-Accent3">
    <w:name w:val="List Table 2 Accent 3"/>
    <w:basedOn w:val="TableNormal"/>
    <w:uiPriority w:val="47"/>
    <w:rsid w:val="00920D86"/>
    <w:pPr>
      <w:spacing w:line="240" w:lineRule="auto"/>
    </w:pPr>
    <w:tblPr>
      <w:tblStyleRowBandSize w:val="1"/>
      <w:tblStyleColBandSize w:val="1"/>
      <w:tblBorders>
        <w:top w:val="single" w:sz="4" w:space="0" w:color="CDE2BF" w:themeColor="accent3" w:themeTint="99"/>
        <w:bottom w:val="single" w:sz="4" w:space="0" w:color="CDE2BF" w:themeColor="accent3" w:themeTint="99"/>
        <w:insideH w:val="single" w:sz="4" w:space="0" w:color="CDE2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2-Accent4">
    <w:name w:val="List Table 2 Accent 4"/>
    <w:basedOn w:val="TableNormal"/>
    <w:uiPriority w:val="47"/>
    <w:rsid w:val="00920D86"/>
    <w:pPr>
      <w:spacing w:line="240" w:lineRule="auto"/>
    </w:pPr>
    <w:tblPr>
      <w:tblStyleRowBandSize w:val="1"/>
      <w:tblStyleColBandSize w:val="1"/>
      <w:tblBorders>
        <w:top w:val="single" w:sz="4" w:space="0" w:color="BD6298" w:themeColor="accent4" w:themeTint="99"/>
        <w:bottom w:val="single" w:sz="4" w:space="0" w:color="BD6298" w:themeColor="accent4" w:themeTint="99"/>
        <w:insideH w:val="single" w:sz="4" w:space="0" w:color="BD6298"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2-Accent5">
    <w:name w:val="List Table 2 Accent 5"/>
    <w:basedOn w:val="TableNormal"/>
    <w:uiPriority w:val="47"/>
    <w:rsid w:val="00920D86"/>
    <w:pPr>
      <w:spacing w:line="240" w:lineRule="auto"/>
    </w:pPr>
    <w:tblPr>
      <w:tblStyleRowBandSize w:val="1"/>
      <w:tblStyleColBandSize w:val="1"/>
      <w:tblBorders>
        <w:top w:val="single" w:sz="4" w:space="0" w:color="FFB799" w:themeColor="accent5" w:themeTint="99"/>
        <w:bottom w:val="single" w:sz="4" w:space="0" w:color="FFB799" w:themeColor="accent5" w:themeTint="99"/>
        <w:insideH w:val="single" w:sz="4" w:space="0" w:color="FFB799"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2-Accent6">
    <w:name w:val="List Table 2 Accent 6"/>
    <w:basedOn w:val="TableNormal"/>
    <w:uiPriority w:val="47"/>
    <w:rsid w:val="00920D86"/>
    <w:pPr>
      <w:spacing w:line="240" w:lineRule="auto"/>
    </w:pPr>
    <w:tblPr>
      <w:tblStyleRowBandSize w:val="1"/>
      <w:tblStyleColBandSize w:val="1"/>
      <w:tblBorders>
        <w:top w:val="single" w:sz="4" w:space="0" w:color="EEECE7" w:themeColor="accent6" w:themeTint="99"/>
        <w:bottom w:val="single" w:sz="4" w:space="0" w:color="EEECE7" w:themeColor="accent6" w:themeTint="99"/>
        <w:insideH w:val="single" w:sz="4" w:space="0" w:color="EEECE7"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3">
    <w:name w:val="List Table 3"/>
    <w:basedOn w:val="TableNormal"/>
    <w:uiPriority w:val="48"/>
    <w:rsid w:val="00920D86"/>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920D86"/>
    <w:pPr>
      <w:spacing w:line="240" w:lineRule="auto"/>
    </w:pPr>
    <w:tblPr>
      <w:tblStyleRowBandSize w:val="1"/>
      <w:tblStyleColBandSize w:val="1"/>
      <w:tblBorders>
        <w:top w:val="single" w:sz="4" w:space="0" w:color="05326E" w:themeColor="accent1"/>
        <w:left w:val="single" w:sz="4" w:space="0" w:color="05326E" w:themeColor="accent1"/>
        <w:bottom w:val="single" w:sz="4" w:space="0" w:color="05326E" w:themeColor="accent1"/>
        <w:right w:val="single" w:sz="4" w:space="0" w:color="05326E" w:themeColor="accent1"/>
      </w:tblBorders>
    </w:tblPr>
    <w:tblStylePr w:type="firstRow">
      <w:rPr>
        <w:b/>
        <w:bCs/>
        <w:color w:val="FFFFFF" w:themeColor="background1"/>
      </w:rPr>
      <w:tblPr/>
      <w:tcPr>
        <w:shd w:val="clear" w:color="auto" w:fill="05326E" w:themeFill="accent1"/>
      </w:tcPr>
    </w:tblStylePr>
    <w:tblStylePr w:type="lastRow">
      <w:rPr>
        <w:b/>
        <w:bCs/>
      </w:rPr>
      <w:tblPr/>
      <w:tcPr>
        <w:tcBorders>
          <w:top w:val="double" w:sz="4" w:space="0" w:color="05326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5326E" w:themeColor="accent1"/>
          <w:right w:val="single" w:sz="4" w:space="0" w:color="05326E" w:themeColor="accent1"/>
        </w:tcBorders>
      </w:tcPr>
    </w:tblStylePr>
    <w:tblStylePr w:type="band1Horz">
      <w:tblPr/>
      <w:tcPr>
        <w:tcBorders>
          <w:top w:val="single" w:sz="4" w:space="0" w:color="05326E" w:themeColor="accent1"/>
          <w:bottom w:val="single" w:sz="4" w:space="0" w:color="05326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5326E" w:themeColor="accent1"/>
          <w:left w:val="nil"/>
        </w:tcBorders>
      </w:tcPr>
    </w:tblStylePr>
    <w:tblStylePr w:type="swCell">
      <w:tblPr/>
      <w:tcPr>
        <w:tcBorders>
          <w:top w:val="double" w:sz="4" w:space="0" w:color="05326E" w:themeColor="accent1"/>
          <w:right w:val="nil"/>
        </w:tcBorders>
      </w:tcPr>
    </w:tblStylePr>
  </w:style>
  <w:style w:type="table" w:styleId="ListTable3-Accent2">
    <w:name w:val="List Table 3 Accent 2"/>
    <w:basedOn w:val="TableNormal"/>
    <w:uiPriority w:val="48"/>
    <w:rsid w:val="00920D86"/>
    <w:pPr>
      <w:spacing w:line="240" w:lineRule="auto"/>
    </w:pPr>
    <w:tblPr>
      <w:tblStyleRowBandSize w:val="1"/>
      <w:tblStyleColBandSize w:val="1"/>
      <w:tblBorders>
        <w:top w:val="single" w:sz="4" w:space="0" w:color="125A40" w:themeColor="accent2"/>
        <w:left w:val="single" w:sz="4" w:space="0" w:color="125A40" w:themeColor="accent2"/>
        <w:bottom w:val="single" w:sz="4" w:space="0" w:color="125A40" w:themeColor="accent2"/>
        <w:right w:val="single" w:sz="4" w:space="0" w:color="125A40" w:themeColor="accent2"/>
      </w:tblBorders>
    </w:tblPr>
    <w:tblStylePr w:type="firstRow">
      <w:rPr>
        <w:b/>
        <w:bCs/>
        <w:color w:val="FFFFFF" w:themeColor="background1"/>
      </w:rPr>
      <w:tblPr/>
      <w:tcPr>
        <w:shd w:val="clear" w:color="auto" w:fill="125A40" w:themeFill="accent2"/>
      </w:tcPr>
    </w:tblStylePr>
    <w:tblStylePr w:type="lastRow">
      <w:rPr>
        <w:b/>
        <w:bCs/>
      </w:rPr>
      <w:tblPr/>
      <w:tcPr>
        <w:tcBorders>
          <w:top w:val="double" w:sz="4" w:space="0" w:color="125A40"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25A40" w:themeColor="accent2"/>
          <w:right w:val="single" w:sz="4" w:space="0" w:color="125A40" w:themeColor="accent2"/>
        </w:tcBorders>
      </w:tcPr>
    </w:tblStylePr>
    <w:tblStylePr w:type="band1Horz">
      <w:tblPr/>
      <w:tcPr>
        <w:tcBorders>
          <w:top w:val="single" w:sz="4" w:space="0" w:color="125A40" w:themeColor="accent2"/>
          <w:bottom w:val="single" w:sz="4" w:space="0" w:color="125A40"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25A40" w:themeColor="accent2"/>
          <w:left w:val="nil"/>
        </w:tcBorders>
      </w:tcPr>
    </w:tblStylePr>
    <w:tblStylePr w:type="swCell">
      <w:tblPr/>
      <w:tcPr>
        <w:tcBorders>
          <w:top w:val="double" w:sz="4" w:space="0" w:color="125A40" w:themeColor="accent2"/>
          <w:right w:val="nil"/>
        </w:tcBorders>
      </w:tcPr>
    </w:tblStylePr>
  </w:style>
  <w:style w:type="table" w:styleId="ListTable3-Accent3">
    <w:name w:val="List Table 3 Accent 3"/>
    <w:basedOn w:val="TableNormal"/>
    <w:uiPriority w:val="48"/>
    <w:rsid w:val="00920D86"/>
    <w:pPr>
      <w:spacing w:line="240" w:lineRule="auto"/>
    </w:pPr>
    <w:tblPr>
      <w:tblStyleRowBandSize w:val="1"/>
      <w:tblStyleColBandSize w:val="1"/>
      <w:tblBorders>
        <w:top w:val="single" w:sz="4" w:space="0" w:color="ADD095" w:themeColor="accent3"/>
        <w:left w:val="single" w:sz="4" w:space="0" w:color="ADD095" w:themeColor="accent3"/>
        <w:bottom w:val="single" w:sz="4" w:space="0" w:color="ADD095" w:themeColor="accent3"/>
        <w:right w:val="single" w:sz="4" w:space="0" w:color="ADD095" w:themeColor="accent3"/>
      </w:tblBorders>
    </w:tblPr>
    <w:tblStylePr w:type="firstRow">
      <w:rPr>
        <w:b/>
        <w:bCs/>
        <w:color w:val="FFFFFF" w:themeColor="background1"/>
      </w:rPr>
      <w:tblPr/>
      <w:tcPr>
        <w:shd w:val="clear" w:color="auto" w:fill="ADD095" w:themeFill="accent3"/>
      </w:tcPr>
    </w:tblStylePr>
    <w:tblStylePr w:type="lastRow">
      <w:rPr>
        <w:b/>
        <w:bCs/>
      </w:rPr>
      <w:tblPr/>
      <w:tcPr>
        <w:tcBorders>
          <w:top w:val="double" w:sz="4" w:space="0" w:color="ADD09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095" w:themeColor="accent3"/>
          <w:right w:val="single" w:sz="4" w:space="0" w:color="ADD095" w:themeColor="accent3"/>
        </w:tcBorders>
      </w:tcPr>
    </w:tblStylePr>
    <w:tblStylePr w:type="band1Horz">
      <w:tblPr/>
      <w:tcPr>
        <w:tcBorders>
          <w:top w:val="single" w:sz="4" w:space="0" w:color="ADD095" w:themeColor="accent3"/>
          <w:bottom w:val="single" w:sz="4" w:space="0" w:color="ADD09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095" w:themeColor="accent3"/>
          <w:left w:val="nil"/>
        </w:tcBorders>
      </w:tcPr>
    </w:tblStylePr>
    <w:tblStylePr w:type="swCell">
      <w:tblPr/>
      <w:tcPr>
        <w:tcBorders>
          <w:top w:val="double" w:sz="4" w:space="0" w:color="ADD095" w:themeColor="accent3"/>
          <w:right w:val="nil"/>
        </w:tcBorders>
      </w:tcPr>
    </w:tblStylePr>
  </w:style>
  <w:style w:type="table" w:styleId="ListTable3-Accent4">
    <w:name w:val="List Table 3 Accent 4"/>
    <w:basedOn w:val="TableNormal"/>
    <w:uiPriority w:val="48"/>
    <w:rsid w:val="00920D86"/>
    <w:pPr>
      <w:spacing w:line="240" w:lineRule="auto"/>
    </w:pPr>
    <w:tblPr>
      <w:tblStyleRowBandSize w:val="1"/>
      <w:tblStyleColBandSize w:val="1"/>
      <w:tblBorders>
        <w:top w:val="single" w:sz="4" w:space="0" w:color="62294B" w:themeColor="accent4"/>
        <w:left w:val="single" w:sz="4" w:space="0" w:color="62294B" w:themeColor="accent4"/>
        <w:bottom w:val="single" w:sz="4" w:space="0" w:color="62294B" w:themeColor="accent4"/>
        <w:right w:val="single" w:sz="4" w:space="0" w:color="62294B" w:themeColor="accent4"/>
      </w:tblBorders>
    </w:tblPr>
    <w:tblStylePr w:type="firstRow">
      <w:rPr>
        <w:b/>
        <w:bCs/>
        <w:color w:val="FFFFFF" w:themeColor="background1"/>
      </w:rPr>
      <w:tblPr/>
      <w:tcPr>
        <w:shd w:val="clear" w:color="auto" w:fill="62294B" w:themeFill="accent4"/>
      </w:tcPr>
    </w:tblStylePr>
    <w:tblStylePr w:type="lastRow">
      <w:rPr>
        <w:b/>
        <w:bCs/>
      </w:rPr>
      <w:tblPr/>
      <w:tcPr>
        <w:tcBorders>
          <w:top w:val="double" w:sz="4" w:space="0" w:color="62294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294B" w:themeColor="accent4"/>
          <w:right w:val="single" w:sz="4" w:space="0" w:color="62294B" w:themeColor="accent4"/>
        </w:tcBorders>
      </w:tcPr>
    </w:tblStylePr>
    <w:tblStylePr w:type="band1Horz">
      <w:tblPr/>
      <w:tcPr>
        <w:tcBorders>
          <w:top w:val="single" w:sz="4" w:space="0" w:color="62294B" w:themeColor="accent4"/>
          <w:bottom w:val="single" w:sz="4" w:space="0" w:color="62294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294B" w:themeColor="accent4"/>
          <w:left w:val="nil"/>
        </w:tcBorders>
      </w:tcPr>
    </w:tblStylePr>
    <w:tblStylePr w:type="swCell">
      <w:tblPr/>
      <w:tcPr>
        <w:tcBorders>
          <w:top w:val="double" w:sz="4" w:space="0" w:color="62294B" w:themeColor="accent4"/>
          <w:right w:val="nil"/>
        </w:tcBorders>
      </w:tcPr>
    </w:tblStylePr>
  </w:style>
  <w:style w:type="table" w:styleId="ListTable3-Accent5">
    <w:name w:val="List Table 3 Accent 5"/>
    <w:basedOn w:val="TableNormal"/>
    <w:uiPriority w:val="48"/>
    <w:rsid w:val="00920D86"/>
    <w:pPr>
      <w:spacing w:line="240" w:lineRule="auto"/>
    </w:pPr>
    <w:tblPr>
      <w:tblStyleRowBandSize w:val="1"/>
      <w:tblStyleColBandSize w:val="1"/>
      <w:tblBorders>
        <w:top w:val="single" w:sz="4" w:space="0" w:color="FF8855" w:themeColor="accent5"/>
        <w:left w:val="single" w:sz="4" w:space="0" w:color="FF8855" w:themeColor="accent5"/>
        <w:bottom w:val="single" w:sz="4" w:space="0" w:color="FF8855" w:themeColor="accent5"/>
        <w:right w:val="single" w:sz="4" w:space="0" w:color="FF8855" w:themeColor="accent5"/>
      </w:tblBorders>
    </w:tblPr>
    <w:tblStylePr w:type="firstRow">
      <w:rPr>
        <w:b/>
        <w:bCs/>
        <w:color w:val="FFFFFF" w:themeColor="background1"/>
      </w:rPr>
      <w:tblPr/>
      <w:tcPr>
        <w:shd w:val="clear" w:color="auto" w:fill="FF8855" w:themeFill="accent5"/>
      </w:tcPr>
    </w:tblStylePr>
    <w:tblStylePr w:type="lastRow">
      <w:rPr>
        <w:b/>
        <w:bCs/>
      </w:rPr>
      <w:tblPr/>
      <w:tcPr>
        <w:tcBorders>
          <w:top w:val="double" w:sz="4" w:space="0" w:color="FF885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8855" w:themeColor="accent5"/>
          <w:right w:val="single" w:sz="4" w:space="0" w:color="FF8855" w:themeColor="accent5"/>
        </w:tcBorders>
      </w:tcPr>
    </w:tblStylePr>
    <w:tblStylePr w:type="band1Horz">
      <w:tblPr/>
      <w:tcPr>
        <w:tcBorders>
          <w:top w:val="single" w:sz="4" w:space="0" w:color="FF8855" w:themeColor="accent5"/>
          <w:bottom w:val="single" w:sz="4" w:space="0" w:color="FF885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8855" w:themeColor="accent5"/>
          <w:left w:val="nil"/>
        </w:tcBorders>
      </w:tcPr>
    </w:tblStylePr>
    <w:tblStylePr w:type="swCell">
      <w:tblPr/>
      <w:tcPr>
        <w:tcBorders>
          <w:top w:val="double" w:sz="4" w:space="0" w:color="FF8855" w:themeColor="accent5"/>
          <w:right w:val="nil"/>
        </w:tcBorders>
      </w:tcPr>
    </w:tblStylePr>
  </w:style>
  <w:style w:type="table" w:styleId="ListTable3-Accent6">
    <w:name w:val="List Table 3 Accent 6"/>
    <w:basedOn w:val="TableNormal"/>
    <w:uiPriority w:val="48"/>
    <w:rsid w:val="00920D86"/>
    <w:pPr>
      <w:spacing w:line="240" w:lineRule="auto"/>
    </w:pPr>
    <w:tblPr>
      <w:tblStyleRowBandSize w:val="1"/>
      <w:tblStyleColBandSize w:val="1"/>
      <w:tblBorders>
        <w:top w:val="single" w:sz="4" w:space="0" w:color="E3E1D8" w:themeColor="accent6"/>
        <w:left w:val="single" w:sz="4" w:space="0" w:color="E3E1D8" w:themeColor="accent6"/>
        <w:bottom w:val="single" w:sz="4" w:space="0" w:color="E3E1D8" w:themeColor="accent6"/>
        <w:right w:val="single" w:sz="4" w:space="0" w:color="E3E1D8" w:themeColor="accent6"/>
      </w:tblBorders>
    </w:tblPr>
    <w:tblStylePr w:type="firstRow">
      <w:rPr>
        <w:b/>
        <w:bCs/>
        <w:color w:val="FFFFFF" w:themeColor="background1"/>
      </w:rPr>
      <w:tblPr/>
      <w:tcPr>
        <w:shd w:val="clear" w:color="auto" w:fill="E3E1D8" w:themeFill="accent6"/>
      </w:tcPr>
    </w:tblStylePr>
    <w:tblStylePr w:type="lastRow">
      <w:rPr>
        <w:b/>
        <w:bCs/>
      </w:rPr>
      <w:tblPr/>
      <w:tcPr>
        <w:tcBorders>
          <w:top w:val="double" w:sz="4" w:space="0" w:color="E3E1D8"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3E1D8" w:themeColor="accent6"/>
          <w:right w:val="single" w:sz="4" w:space="0" w:color="E3E1D8" w:themeColor="accent6"/>
        </w:tcBorders>
      </w:tcPr>
    </w:tblStylePr>
    <w:tblStylePr w:type="band1Horz">
      <w:tblPr/>
      <w:tcPr>
        <w:tcBorders>
          <w:top w:val="single" w:sz="4" w:space="0" w:color="E3E1D8" w:themeColor="accent6"/>
          <w:bottom w:val="single" w:sz="4" w:space="0" w:color="E3E1D8"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3E1D8" w:themeColor="accent6"/>
          <w:left w:val="nil"/>
        </w:tcBorders>
      </w:tcPr>
    </w:tblStylePr>
    <w:tblStylePr w:type="swCell">
      <w:tblPr/>
      <w:tcPr>
        <w:tcBorders>
          <w:top w:val="double" w:sz="4" w:space="0" w:color="E3E1D8" w:themeColor="accent6"/>
          <w:right w:val="nil"/>
        </w:tcBorders>
      </w:tcPr>
    </w:tblStylePr>
  </w:style>
  <w:style w:type="table" w:styleId="ListTable4">
    <w:name w:val="List Table 4"/>
    <w:basedOn w:val="TableNormal"/>
    <w:uiPriority w:val="49"/>
    <w:rsid w:val="00920D86"/>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920D86"/>
    <w:pPr>
      <w:spacing w:line="240" w:lineRule="auto"/>
    </w:pPr>
    <w:tblPr>
      <w:tblStyleRowBandSize w:val="1"/>
      <w:tblStyleColBandSize w:val="1"/>
      <w:tblBorders>
        <w:top w:val="single" w:sz="4" w:space="0" w:color="1C78F4" w:themeColor="accent1" w:themeTint="99"/>
        <w:left w:val="single" w:sz="4" w:space="0" w:color="1C78F4" w:themeColor="accent1" w:themeTint="99"/>
        <w:bottom w:val="single" w:sz="4" w:space="0" w:color="1C78F4" w:themeColor="accent1" w:themeTint="99"/>
        <w:right w:val="single" w:sz="4" w:space="0" w:color="1C78F4" w:themeColor="accent1" w:themeTint="99"/>
        <w:insideH w:val="single" w:sz="4" w:space="0" w:color="1C78F4" w:themeColor="accent1" w:themeTint="99"/>
      </w:tblBorders>
    </w:tblPr>
    <w:tblStylePr w:type="firstRow">
      <w:rPr>
        <w:b/>
        <w:bCs/>
        <w:color w:val="FFFFFF" w:themeColor="background1"/>
      </w:rPr>
      <w:tblPr/>
      <w:tcPr>
        <w:tcBorders>
          <w:top w:val="single" w:sz="4" w:space="0" w:color="05326E" w:themeColor="accent1"/>
          <w:left w:val="single" w:sz="4" w:space="0" w:color="05326E" w:themeColor="accent1"/>
          <w:bottom w:val="single" w:sz="4" w:space="0" w:color="05326E" w:themeColor="accent1"/>
          <w:right w:val="single" w:sz="4" w:space="0" w:color="05326E" w:themeColor="accent1"/>
          <w:insideH w:val="nil"/>
        </w:tcBorders>
        <w:shd w:val="clear" w:color="auto" w:fill="05326E" w:themeFill="accent1"/>
      </w:tcPr>
    </w:tblStylePr>
    <w:tblStylePr w:type="lastRow">
      <w:rPr>
        <w:b/>
        <w:bCs/>
      </w:rPr>
      <w:tblPr/>
      <w:tcPr>
        <w:tcBorders>
          <w:top w:val="double" w:sz="4" w:space="0" w:color="1C78F4" w:themeColor="accent1" w:themeTint="99"/>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4-Accent2">
    <w:name w:val="List Table 4 Accent 2"/>
    <w:basedOn w:val="TableNormal"/>
    <w:uiPriority w:val="49"/>
    <w:rsid w:val="00920D86"/>
    <w:pPr>
      <w:spacing w:line="240" w:lineRule="auto"/>
    </w:pPr>
    <w:tblPr>
      <w:tblStyleRowBandSize w:val="1"/>
      <w:tblStyleColBandSize w:val="1"/>
      <w:tblBorders>
        <w:top w:val="single" w:sz="4" w:space="0" w:color="35D69C" w:themeColor="accent2" w:themeTint="99"/>
        <w:left w:val="single" w:sz="4" w:space="0" w:color="35D69C" w:themeColor="accent2" w:themeTint="99"/>
        <w:bottom w:val="single" w:sz="4" w:space="0" w:color="35D69C" w:themeColor="accent2" w:themeTint="99"/>
        <w:right w:val="single" w:sz="4" w:space="0" w:color="35D69C" w:themeColor="accent2" w:themeTint="99"/>
        <w:insideH w:val="single" w:sz="4" w:space="0" w:color="35D69C" w:themeColor="accent2" w:themeTint="99"/>
      </w:tblBorders>
    </w:tblPr>
    <w:tblStylePr w:type="firstRow">
      <w:rPr>
        <w:b/>
        <w:bCs/>
        <w:color w:val="FFFFFF" w:themeColor="background1"/>
      </w:rPr>
      <w:tblPr/>
      <w:tcPr>
        <w:tcBorders>
          <w:top w:val="single" w:sz="4" w:space="0" w:color="125A40" w:themeColor="accent2"/>
          <w:left w:val="single" w:sz="4" w:space="0" w:color="125A40" w:themeColor="accent2"/>
          <w:bottom w:val="single" w:sz="4" w:space="0" w:color="125A40" w:themeColor="accent2"/>
          <w:right w:val="single" w:sz="4" w:space="0" w:color="125A40" w:themeColor="accent2"/>
          <w:insideH w:val="nil"/>
        </w:tcBorders>
        <w:shd w:val="clear" w:color="auto" w:fill="125A40" w:themeFill="accent2"/>
      </w:tcPr>
    </w:tblStylePr>
    <w:tblStylePr w:type="lastRow">
      <w:rPr>
        <w:b/>
        <w:bCs/>
      </w:rPr>
      <w:tblPr/>
      <w:tcPr>
        <w:tcBorders>
          <w:top w:val="double" w:sz="4" w:space="0" w:color="35D69C" w:themeColor="accent2" w:themeTint="99"/>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4-Accent3">
    <w:name w:val="List Table 4 Accent 3"/>
    <w:basedOn w:val="TableNormal"/>
    <w:uiPriority w:val="49"/>
    <w:rsid w:val="00920D86"/>
    <w:pPr>
      <w:spacing w:line="240" w:lineRule="auto"/>
    </w:pPr>
    <w:tblPr>
      <w:tblStyleRowBandSize w:val="1"/>
      <w:tblStyleColBandSize w:val="1"/>
      <w:tblBorders>
        <w:top w:val="single" w:sz="4" w:space="0" w:color="CDE2BF" w:themeColor="accent3" w:themeTint="99"/>
        <w:left w:val="single" w:sz="4" w:space="0" w:color="CDE2BF" w:themeColor="accent3" w:themeTint="99"/>
        <w:bottom w:val="single" w:sz="4" w:space="0" w:color="CDE2BF" w:themeColor="accent3" w:themeTint="99"/>
        <w:right w:val="single" w:sz="4" w:space="0" w:color="CDE2BF" w:themeColor="accent3" w:themeTint="99"/>
        <w:insideH w:val="single" w:sz="4" w:space="0" w:color="CDE2BF" w:themeColor="accent3" w:themeTint="99"/>
      </w:tblBorders>
    </w:tblPr>
    <w:tblStylePr w:type="firstRow">
      <w:rPr>
        <w:b/>
        <w:bCs/>
        <w:color w:val="FFFFFF" w:themeColor="background1"/>
      </w:rPr>
      <w:tblPr/>
      <w:tcPr>
        <w:tcBorders>
          <w:top w:val="single" w:sz="4" w:space="0" w:color="ADD095" w:themeColor="accent3"/>
          <w:left w:val="single" w:sz="4" w:space="0" w:color="ADD095" w:themeColor="accent3"/>
          <w:bottom w:val="single" w:sz="4" w:space="0" w:color="ADD095" w:themeColor="accent3"/>
          <w:right w:val="single" w:sz="4" w:space="0" w:color="ADD095" w:themeColor="accent3"/>
          <w:insideH w:val="nil"/>
        </w:tcBorders>
        <w:shd w:val="clear" w:color="auto" w:fill="ADD095" w:themeFill="accent3"/>
      </w:tcPr>
    </w:tblStylePr>
    <w:tblStylePr w:type="lastRow">
      <w:rPr>
        <w:b/>
        <w:bCs/>
      </w:rPr>
      <w:tblPr/>
      <w:tcPr>
        <w:tcBorders>
          <w:top w:val="double" w:sz="4" w:space="0" w:color="CDE2BF" w:themeColor="accent3" w:themeTint="99"/>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4-Accent4">
    <w:name w:val="List Table 4 Accent 4"/>
    <w:basedOn w:val="TableNormal"/>
    <w:uiPriority w:val="49"/>
    <w:rsid w:val="00920D86"/>
    <w:pPr>
      <w:spacing w:line="240" w:lineRule="auto"/>
    </w:pPr>
    <w:tblPr>
      <w:tblStyleRowBandSize w:val="1"/>
      <w:tblStyleColBandSize w:val="1"/>
      <w:tblBorders>
        <w:top w:val="single" w:sz="4" w:space="0" w:color="BD6298" w:themeColor="accent4" w:themeTint="99"/>
        <w:left w:val="single" w:sz="4" w:space="0" w:color="BD6298" w:themeColor="accent4" w:themeTint="99"/>
        <w:bottom w:val="single" w:sz="4" w:space="0" w:color="BD6298" w:themeColor="accent4" w:themeTint="99"/>
        <w:right w:val="single" w:sz="4" w:space="0" w:color="BD6298" w:themeColor="accent4" w:themeTint="99"/>
        <w:insideH w:val="single" w:sz="4" w:space="0" w:color="BD6298" w:themeColor="accent4" w:themeTint="99"/>
      </w:tblBorders>
    </w:tblPr>
    <w:tblStylePr w:type="firstRow">
      <w:rPr>
        <w:b/>
        <w:bCs/>
        <w:color w:val="FFFFFF" w:themeColor="background1"/>
      </w:rPr>
      <w:tblPr/>
      <w:tcPr>
        <w:tcBorders>
          <w:top w:val="single" w:sz="4" w:space="0" w:color="62294B" w:themeColor="accent4"/>
          <w:left w:val="single" w:sz="4" w:space="0" w:color="62294B" w:themeColor="accent4"/>
          <w:bottom w:val="single" w:sz="4" w:space="0" w:color="62294B" w:themeColor="accent4"/>
          <w:right w:val="single" w:sz="4" w:space="0" w:color="62294B" w:themeColor="accent4"/>
          <w:insideH w:val="nil"/>
        </w:tcBorders>
        <w:shd w:val="clear" w:color="auto" w:fill="62294B" w:themeFill="accent4"/>
      </w:tcPr>
    </w:tblStylePr>
    <w:tblStylePr w:type="lastRow">
      <w:rPr>
        <w:b/>
        <w:bCs/>
      </w:rPr>
      <w:tblPr/>
      <w:tcPr>
        <w:tcBorders>
          <w:top w:val="double" w:sz="4" w:space="0" w:color="BD6298" w:themeColor="accent4" w:themeTint="99"/>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4-Accent5">
    <w:name w:val="List Table 4 Accent 5"/>
    <w:basedOn w:val="TableNormal"/>
    <w:uiPriority w:val="49"/>
    <w:rsid w:val="00920D86"/>
    <w:pPr>
      <w:spacing w:line="240" w:lineRule="auto"/>
    </w:pPr>
    <w:tblPr>
      <w:tblStyleRowBandSize w:val="1"/>
      <w:tblStyleColBandSize w:val="1"/>
      <w:tblBorders>
        <w:top w:val="single" w:sz="4" w:space="0" w:color="FFB799" w:themeColor="accent5" w:themeTint="99"/>
        <w:left w:val="single" w:sz="4" w:space="0" w:color="FFB799" w:themeColor="accent5" w:themeTint="99"/>
        <w:bottom w:val="single" w:sz="4" w:space="0" w:color="FFB799" w:themeColor="accent5" w:themeTint="99"/>
        <w:right w:val="single" w:sz="4" w:space="0" w:color="FFB799" w:themeColor="accent5" w:themeTint="99"/>
        <w:insideH w:val="single" w:sz="4" w:space="0" w:color="FFB799" w:themeColor="accent5" w:themeTint="99"/>
      </w:tblBorders>
    </w:tblPr>
    <w:tblStylePr w:type="firstRow">
      <w:rPr>
        <w:b/>
        <w:bCs/>
        <w:color w:val="FFFFFF" w:themeColor="background1"/>
      </w:rPr>
      <w:tblPr/>
      <w:tcPr>
        <w:tcBorders>
          <w:top w:val="single" w:sz="4" w:space="0" w:color="FF8855" w:themeColor="accent5"/>
          <w:left w:val="single" w:sz="4" w:space="0" w:color="FF8855" w:themeColor="accent5"/>
          <w:bottom w:val="single" w:sz="4" w:space="0" w:color="FF8855" w:themeColor="accent5"/>
          <w:right w:val="single" w:sz="4" w:space="0" w:color="FF8855" w:themeColor="accent5"/>
          <w:insideH w:val="nil"/>
        </w:tcBorders>
        <w:shd w:val="clear" w:color="auto" w:fill="FF8855" w:themeFill="accent5"/>
      </w:tcPr>
    </w:tblStylePr>
    <w:tblStylePr w:type="lastRow">
      <w:rPr>
        <w:b/>
        <w:bCs/>
      </w:rPr>
      <w:tblPr/>
      <w:tcPr>
        <w:tcBorders>
          <w:top w:val="double" w:sz="4" w:space="0" w:color="FFB799" w:themeColor="accent5" w:themeTint="99"/>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4-Accent6">
    <w:name w:val="List Table 4 Accent 6"/>
    <w:basedOn w:val="TableNormal"/>
    <w:uiPriority w:val="49"/>
    <w:rsid w:val="00920D86"/>
    <w:pPr>
      <w:spacing w:line="240" w:lineRule="auto"/>
    </w:pPr>
    <w:tblPr>
      <w:tblStyleRowBandSize w:val="1"/>
      <w:tblStyleColBandSize w:val="1"/>
      <w:tblBorders>
        <w:top w:val="single" w:sz="4" w:space="0" w:color="EEECE7" w:themeColor="accent6" w:themeTint="99"/>
        <w:left w:val="single" w:sz="4" w:space="0" w:color="EEECE7" w:themeColor="accent6" w:themeTint="99"/>
        <w:bottom w:val="single" w:sz="4" w:space="0" w:color="EEECE7" w:themeColor="accent6" w:themeTint="99"/>
        <w:right w:val="single" w:sz="4" w:space="0" w:color="EEECE7" w:themeColor="accent6" w:themeTint="99"/>
        <w:insideH w:val="single" w:sz="4" w:space="0" w:color="EEECE7" w:themeColor="accent6" w:themeTint="99"/>
      </w:tblBorders>
    </w:tblPr>
    <w:tblStylePr w:type="firstRow">
      <w:rPr>
        <w:b/>
        <w:bCs/>
        <w:color w:val="FFFFFF" w:themeColor="background1"/>
      </w:rPr>
      <w:tblPr/>
      <w:tcPr>
        <w:tcBorders>
          <w:top w:val="single" w:sz="4" w:space="0" w:color="E3E1D8" w:themeColor="accent6"/>
          <w:left w:val="single" w:sz="4" w:space="0" w:color="E3E1D8" w:themeColor="accent6"/>
          <w:bottom w:val="single" w:sz="4" w:space="0" w:color="E3E1D8" w:themeColor="accent6"/>
          <w:right w:val="single" w:sz="4" w:space="0" w:color="E3E1D8" w:themeColor="accent6"/>
          <w:insideH w:val="nil"/>
        </w:tcBorders>
        <w:shd w:val="clear" w:color="auto" w:fill="E3E1D8" w:themeFill="accent6"/>
      </w:tcPr>
    </w:tblStylePr>
    <w:tblStylePr w:type="lastRow">
      <w:rPr>
        <w:b/>
        <w:bCs/>
      </w:rPr>
      <w:tblPr/>
      <w:tcPr>
        <w:tcBorders>
          <w:top w:val="double" w:sz="4" w:space="0" w:color="EEECE7" w:themeColor="accent6" w:themeTint="99"/>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5Dark">
    <w:name w:val="List Table 5 Dark"/>
    <w:basedOn w:val="TableNormal"/>
    <w:uiPriority w:val="50"/>
    <w:rsid w:val="00920D86"/>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20D86"/>
    <w:pPr>
      <w:spacing w:line="240" w:lineRule="auto"/>
    </w:pPr>
    <w:rPr>
      <w:color w:val="FFFFFF" w:themeColor="background1"/>
    </w:rPr>
    <w:tblPr>
      <w:tblStyleRowBandSize w:val="1"/>
      <w:tblStyleColBandSize w:val="1"/>
      <w:tblBorders>
        <w:top w:val="single" w:sz="24" w:space="0" w:color="05326E" w:themeColor="accent1"/>
        <w:left w:val="single" w:sz="24" w:space="0" w:color="05326E" w:themeColor="accent1"/>
        <w:bottom w:val="single" w:sz="24" w:space="0" w:color="05326E" w:themeColor="accent1"/>
        <w:right w:val="single" w:sz="24" w:space="0" w:color="05326E" w:themeColor="accent1"/>
      </w:tblBorders>
    </w:tblPr>
    <w:tcPr>
      <w:shd w:val="clear" w:color="auto" w:fill="05326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20D86"/>
    <w:pPr>
      <w:spacing w:line="240" w:lineRule="auto"/>
    </w:pPr>
    <w:rPr>
      <w:color w:val="FFFFFF" w:themeColor="background1"/>
    </w:rPr>
    <w:tblPr>
      <w:tblStyleRowBandSize w:val="1"/>
      <w:tblStyleColBandSize w:val="1"/>
      <w:tblBorders>
        <w:top w:val="single" w:sz="24" w:space="0" w:color="125A40" w:themeColor="accent2"/>
        <w:left w:val="single" w:sz="24" w:space="0" w:color="125A40" w:themeColor="accent2"/>
        <w:bottom w:val="single" w:sz="24" w:space="0" w:color="125A40" w:themeColor="accent2"/>
        <w:right w:val="single" w:sz="24" w:space="0" w:color="125A40" w:themeColor="accent2"/>
      </w:tblBorders>
    </w:tblPr>
    <w:tcPr>
      <w:shd w:val="clear" w:color="auto" w:fill="125A40"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20D86"/>
    <w:pPr>
      <w:spacing w:line="240" w:lineRule="auto"/>
    </w:pPr>
    <w:rPr>
      <w:color w:val="FFFFFF" w:themeColor="background1"/>
    </w:rPr>
    <w:tblPr>
      <w:tblStyleRowBandSize w:val="1"/>
      <w:tblStyleColBandSize w:val="1"/>
      <w:tblBorders>
        <w:top w:val="single" w:sz="24" w:space="0" w:color="ADD095" w:themeColor="accent3"/>
        <w:left w:val="single" w:sz="24" w:space="0" w:color="ADD095" w:themeColor="accent3"/>
        <w:bottom w:val="single" w:sz="24" w:space="0" w:color="ADD095" w:themeColor="accent3"/>
        <w:right w:val="single" w:sz="24" w:space="0" w:color="ADD095" w:themeColor="accent3"/>
      </w:tblBorders>
    </w:tblPr>
    <w:tcPr>
      <w:shd w:val="clear" w:color="auto" w:fill="ADD09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20D86"/>
    <w:pPr>
      <w:spacing w:line="240" w:lineRule="auto"/>
    </w:pPr>
    <w:rPr>
      <w:color w:val="FFFFFF" w:themeColor="background1"/>
    </w:rPr>
    <w:tblPr>
      <w:tblStyleRowBandSize w:val="1"/>
      <w:tblStyleColBandSize w:val="1"/>
      <w:tblBorders>
        <w:top w:val="single" w:sz="24" w:space="0" w:color="62294B" w:themeColor="accent4"/>
        <w:left w:val="single" w:sz="24" w:space="0" w:color="62294B" w:themeColor="accent4"/>
        <w:bottom w:val="single" w:sz="24" w:space="0" w:color="62294B" w:themeColor="accent4"/>
        <w:right w:val="single" w:sz="24" w:space="0" w:color="62294B" w:themeColor="accent4"/>
      </w:tblBorders>
    </w:tblPr>
    <w:tcPr>
      <w:shd w:val="clear" w:color="auto" w:fill="62294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20D86"/>
    <w:pPr>
      <w:spacing w:line="240" w:lineRule="auto"/>
    </w:pPr>
    <w:rPr>
      <w:color w:val="FFFFFF" w:themeColor="background1"/>
    </w:rPr>
    <w:tblPr>
      <w:tblStyleRowBandSize w:val="1"/>
      <w:tblStyleColBandSize w:val="1"/>
      <w:tblBorders>
        <w:top w:val="single" w:sz="24" w:space="0" w:color="FF8855" w:themeColor="accent5"/>
        <w:left w:val="single" w:sz="24" w:space="0" w:color="FF8855" w:themeColor="accent5"/>
        <w:bottom w:val="single" w:sz="24" w:space="0" w:color="FF8855" w:themeColor="accent5"/>
        <w:right w:val="single" w:sz="24" w:space="0" w:color="FF8855" w:themeColor="accent5"/>
      </w:tblBorders>
    </w:tblPr>
    <w:tcPr>
      <w:shd w:val="clear" w:color="auto" w:fill="FF885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20D86"/>
    <w:pPr>
      <w:spacing w:line="240" w:lineRule="auto"/>
    </w:pPr>
    <w:rPr>
      <w:color w:val="FFFFFF" w:themeColor="background1"/>
    </w:rPr>
    <w:tblPr>
      <w:tblStyleRowBandSize w:val="1"/>
      <w:tblStyleColBandSize w:val="1"/>
      <w:tblBorders>
        <w:top w:val="single" w:sz="24" w:space="0" w:color="E3E1D8" w:themeColor="accent6"/>
        <w:left w:val="single" w:sz="24" w:space="0" w:color="E3E1D8" w:themeColor="accent6"/>
        <w:bottom w:val="single" w:sz="24" w:space="0" w:color="E3E1D8" w:themeColor="accent6"/>
        <w:right w:val="single" w:sz="24" w:space="0" w:color="E3E1D8" w:themeColor="accent6"/>
      </w:tblBorders>
    </w:tblPr>
    <w:tcPr>
      <w:shd w:val="clear" w:color="auto" w:fill="E3E1D8"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20D86"/>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920D86"/>
    <w:pPr>
      <w:spacing w:line="240" w:lineRule="auto"/>
    </w:pPr>
    <w:rPr>
      <w:color w:val="032552" w:themeColor="accent1" w:themeShade="BF"/>
    </w:rPr>
    <w:tblPr>
      <w:tblStyleRowBandSize w:val="1"/>
      <w:tblStyleColBandSize w:val="1"/>
      <w:tblBorders>
        <w:top w:val="single" w:sz="4" w:space="0" w:color="05326E" w:themeColor="accent1"/>
        <w:bottom w:val="single" w:sz="4" w:space="0" w:color="05326E" w:themeColor="accent1"/>
      </w:tblBorders>
    </w:tblPr>
    <w:tblStylePr w:type="firstRow">
      <w:rPr>
        <w:b/>
        <w:bCs/>
      </w:rPr>
      <w:tblPr/>
      <w:tcPr>
        <w:tcBorders>
          <w:bottom w:val="single" w:sz="4" w:space="0" w:color="05326E" w:themeColor="accent1"/>
        </w:tcBorders>
      </w:tcPr>
    </w:tblStylePr>
    <w:tblStylePr w:type="lastRow">
      <w:rPr>
        <w:b/>
        <w:bCs/>
      </w:rPr>
      <w:tblPr/>
      <w:tcPr>
        <w:tcBorders>
          <w:top w:val="double" w:sz="4" w:space="0" w:color="05326E" w:themeColor="accent1"/>
        </w:tcBorders>
      </w:tcPr>
    </w:tblStylePr>
    <w:tblStylePr w:type="firstCol">
      <w:rPr>
        <w:b/>
        <w:bCs/>
      </w:rPr>
    </w:tblStylePr>
    <w:tblStylePr w:type="lastCol">
      <w:rPr>
        <w:b/>
        <w:bCs/>
      </w:rPr>
    </w:tblStylePr>
    <w:tblStylePr w:type="band1Vert">
      <w:tblPr/>
      <w:tcPr>
        <w:shd w:val="clear" w:color="auto" w:fill="B3D2FB" w:themeFill="accent1" w:themeFillTint="33"/>
      </w:tcPr>
    </w:tblStylePr>
    <w:tblStylePr w:type="band1Horz">
      <w:tblPr/>
      <w:tcPr>
        <w:shd w:val="clear" w:color="auto" w:fill="B3D2FB" w:themeFill="accent1" w:themeFillTint="33"/>
      </w:tcPr>
    </w:tblStylePr>
  </w:style>
  <w:style w:type="table" w:styleId="ListTable6Colorful-Accent2">
    <w:name w:val="List Table 6 Colorful Accent 2"/>
    <w:basedOn w:val="TableNormal"/>
    <w:uiPriority w:val="51"/>
    <w:rsid w:val="00920D86"/>
    <w:pPr>
      <w:spacing w:line="240" w:lineRule="auto"/>
    </w:pPr>
    <w:rPr>
      <w:color w:val="0D432F" w:themeColor="accent2" w:themeShade="BF"/>
    </w:rPr>
    <w:tblPr>
      <w:tblStyleRowBandSize w:val="1"/>
      <w:tblStyleColBandSize w:val="1"/>
      <w:tblBorders>
        <w:top w:val="single" w:sz="4" w:space="0" w:color="125A40" w:themeColor="accent2"/>
        <w:bottom w:val="single" w:sz="4" w:space="0" w:color="125A40" w:themeColor="accent2"/>
      </w:tblBorders>
    </w:tblPr>
    <w:tblStylePr w:type="firstRow">
      <w:rPr>
        <w:b/>
        <w:bCs/>
      </w:rPr>
      <w:tblPr/>
      <w:tcPr>
        <w:tcBorders>
          <w:bottom w:val="single" w:sz="4" w:space="0" w:color="125A40" w:themeColor="accent2"/>
        </w:tcBorders>
      </w:tcPr>
    </w:tblStylePr>
    <w:tblStylePr w:type="lastRow">
      <w:rPr>
        <w:b/>
        <w:bCs/>
      </w:rPr>
      <w:tblPr/>
      <w:tcPr>
        <w:tcBorders>
          <w:top w:val="double" w:sz="4" w:space="0" w:color="125A40" w:themeColor="accent2"/>
        </w:tcBorders>
      </w:tcPr>
    </w:tblStylePr>
    <w:tblStylePr w:type="firstCol">
      <w:rPr>
        <w:b/>
        <w:bCs/>
      </w:rPr>
    </w:tblStylePr>
    <w:tblStylePr w:type="lastCol">
      <w:rPr>
        <w:b/>
        <w:bCs/>
      </w:rPr>
    </w:tblStylePr>
    <w:tblStylePr w:type="band1Vert">
      <w:tblPr/>
      <w:tcPr>
        <w:shd w:val="clear" w:color="auto" w:fill="BBF1DD" w:themeFill="accent2" w:themeFillTint="33"/>
      </w:tcPr>
    </w:tblStylePr>
    <w:tblStylePr w:type="band1Horz">
      <w:tblPr/>
      <w:tcPr>
        <w:shd w:val="clear" w:color="auto" w:fill="BBF1DD" w:themeFill="accent2" w:themeFillTint="33"/>
      </w:tcPr>
    </w:tblStylePr>
  </w:style>
  <w:style w:type="table" w:styleId="ListTable6Colorful-Accent3">
    <w:name w:val="List Table 6 Colorful Accent 3"/>
    <w:basedOn w:val="TableNormal"/>
    <w:uiPriority w:val="51"/>
    <w:rsid w:val="00920D86"/>
    <w:pPr>
      <w:spacing w:line="240" w:lineRule="auto"/>
    </w:pPr>
    <w:rPr>
      <w:color w:val="7CB456" w:themeColor="accent3" w:themeShade="BF"/>
    </w:rPr>
    <w:tblPr>
      <w:tblStyleRowBandSize w:val="1"/>
      <w:tblStyleColBandSize w:val="1"/>
      <w:tblBorders>
        <w:top w:val="single" w:sz="4" w:space="0" w:color="ADD095" w:themeColor="accent3"/>
        <w:bottom w:val="single" w:sz="4" w:space="0" w:color="ADD095" w:themeColor="accent3"/>
      </w:tblBorders>
    </w:tblPr>
    <w:tblStylePr w:type="firstRow">
      <w:rPr>
        <w:b/>
        <w:bCs/>
      </w:rPr>
      <w:tblPr/>
      <w:tcPr>
        <w:tcBorders>
          <w:bottom w:val="single" w:sz="4" w:space="0" w:color="ADD095" w:themeColor="accent3"/>
        </w:tcBorders>
      </w:tcPr>
    </w:tblStylePr>
    <w:tblStylePr w:type="lastRow">
      <w:rPr>
        <w:b/>
        <w:bCs/>
      </w:rPr>
      <w:tblPr/>
      <w:tcPr>
        <w:tcBorders>
          <w:top w:val="double" w:sz="4" w:space="0" w:color="ADD095" w:themeColor="accent3"/>
        </w:tcBorders>
      </w:tcPr>
    </w:tblStylePr>
    <w:tblStylePr w:type="firstCol">
      <w:rPr>
        <w:b/>
        <w:bCs/>
      </w:rPr>
    </w:tblStylePr>
    <w:tblStylePr w:type="lastCol">
      <w:rPr>
        <w:b/>
        <w:bCs/>
      </w:rPr>
    </w:tblStylePr>
    <w:tblStylePr w:type="band1Vert">
      <w:tblPr/>
      <w:tcPr>
        <w:shd w:val="clear" w:color="auto" w:fill="EEF5E9" w:themeFill="accent3" w:themeFillTint="33"/>
      </w:tcPr>
    </w:tblStylePr>
    <w:tblStylePr w:type="band1Horz">
      <w:tblPr/>
      <w:tcPr>
        <w:shd w:val="clear" w:color="auto" w:fill="EEF5E9" w:themeFill="accent3" w:themeFillTint="33"/>
      </w:tcPr>
    </w:tblStylePr>
  </w:style>
  <w:style w:type="table" w:styleId="ListTable6Colorful-Accent4">
    <w:name w:val="List Table 6 Colorful Accent 4"/>
    <w:basedOn w:val="TableNormal"/>
    <w:uiPriority w:val="51"/>
    <w:rsid w:val="00920D86"/>
    <w:pPr>
      <w:spacing w:line="240" w:lineRule="auto"/>
    </w:pPr>
    <w:rPr>
      <w:color w:val="491E38" w:themeColor="accent4" w:themeShade="BF"/>
    </w:rPr>
    <w:tblPr>
      <w:tblStyleRowBandSize w:val="1"/>
      <w:tblStyleColBandSize w:val="1"/>
      <w:tblBorders>
        <w:top w:val="single" w:sz="4" w:space="0" w:color="62294B" w:themeColor="accent4"/>
        <w:bottom w:val="single" w:sz="4" w:space="0" w:color="62294B" w:themeColor="accent4"/>
      </w:tblBorders>
    </w:tblPr>
    <w:tblStylePr w:type="firstRow">
      <w:rPr>
        <w:b/>
        <w:bCs/>
      </w:rPr>
      <w:tblPr/>
      <w:tcPr>
        <w:tcBorders>
          <w:bottom w:val="single" w:sz="4" w:space="0" w:color="62294B" w:themeColor="accent4"/>
        </w:tcBorders>
      </w:tcPr>
    </w:tblStylePr>
    <w:tblStylePr w:type="lastRow">
      <w:rPr>
        <w:b/>
        <w:bCs/>
      </w:rPr>
      <w:tblPr/>
      <w:tcPr>
        <w:tcBorders>
          <w:top w:val="double" w:sz="4" w:space="0" w:color="62294B" w:themeColor="accent4"/>
        </w:tcBorders>
      </w:tcPr>
    </w:tblStylePr>
    <w:tblStylePr w:type="firstCol">
      <w:rPr>
        <w:b/>
        <w:bCs/>
      </w:rPr>
    </w:tblStylePr>
    <w:tblStylePr w:type="lastCol">
      <w:rPr>
        <w:b/>
        <w:bCs/>
      </w:rPr>
    </w:tblStylePr>
    <w:tblStylePr w:type="band1Vert">
      <w:tblPr/>
      <w:tcPr>
        <w:shd w:val="clear" w:color="auto" w:fill="E9CADC" w:themeFill="accent4" w:themeFillTint="33"/>
      </w:tcPr>
    </w:tblStylePr>
    <w:tblStylePr w:type="band1Horz">
      <w:tblPr/>
      <w:tcPr>
        <w:shd w:val="clear" w:color="auto" w:fill="E9CADC" w:themeFill="accent4" w:themeFillTint="33"/>
      </w:tcPr>
    </w:tblStylePr>
  </w:style>
  <w:style w:type="table" w:styleId="ListTable6Colorful-Accent5">
    <w:name w:val="List Table 6 Colorful Accent 5"/>
    <w:basedOn w:val="TableNormal"/>
    <w:uiPriority w:val="51"/>
    <w:rsid w:val="00920D86"/>
    <w:pPr>
      <w:spacing w:line="240" w:lineRule="auto"/>
    </w:pPr>
    <w:rPr>
      <w:color w:val="FE4B00" w:themeColor="accent5" w:themeShade="BF"/>
    </w:rPr>
    <w:tblPr>
      <w:tblStyleRowBandSize w:val="1"/>
      <w:tblStyleColBandSize w:val="1"/>
      <w:tblBorders>
        <w:top w:val="single" w:sz="4" w:space="0" w:color="FF8855" w:themeColor="accent5"/>
        <w:bottom w:val="single" w:sz="4" w:space="0" w:color="FF8855" w:themeColor="accent5"/>
      </w:tblBorders>
    </w:tblPr>
    <w:tblStylePr w:type="firstRow">
      <w:rPr>
        <w:b/>
        <w:bCs/>
      </w:rPr>
      <w:tblPr/>
      <w:tcPr>
        <w:tcBorders>
          <w:bottom w:val="single" w:sz="4" w:space="0" w:color="FF8855" w:themeColor="accent5"/>
        </w:tcBorders>
      </w:tcPr>
    </w:tblStylePr>
    <w:tblStylePr w:type="lastRow">
      <w:rPr>
        <w:b/>
        <w:bCs/>
      </w:rPr>
      <w:tblPr/>
      <w:tcPr>
        <w:tcBorders>
          <w:top w:val="double" w:sz="4" w:space="0" w:color="FF8855" w:themeColor="accent5"/>
        </w:tcBorders>
      </w:tcPr>
    </w:tblStylePr>
    <w:tblStylePr w:type="firstCol">
      <w:rPr>
        <w:b/>
        <w:bCs/>
      </w:rPr>
    </w:tblStylePr>
    <w:tblStylePr w:type="lastCol">
      <w:rPr>
        <w:b/>
        <w:bCs/>
      </w:rPr>
    </w:tblStylePr>
    <w:tblStylePr w:type="band1Vert">
      <w:tblPr/>
      <w:tcPr>
        <w:shd w:val="clear" w:color="auto" w:fill="FFE7DD" w:themeFill="accent5" w:themeFillTint="33"/>
      </w:tcPr>
    </w:tblStylePr>
    <w:tblStylePr w:type="band1Horz">
      <w:tblPr/>
      <w:tcPr>
        <w:shd w:val="clear" w:color="auto" w:fill="FFE7DD" w:themeFill="accent5" w:themeFillTint="33"/>
      </w:tcPr>
    </w:tblStylePr>
  </w:style>
  <w:style w:type="table" w:styleId="ListTable6Colorful-Accent6">
    <w:name w:val="List Table 6 Colorful Accent 6"/>
    <w:basedOn w:val="TableNormal"/>
    <w:uiPriority w:val="51"/>
    <w:rsid w:val="00920D86"/>
    <w:pPr>
      <w:spacing w:line="240" w:lineRule="auto"/>
    </w:pPr>
    <w:rPr>
      <w:color w:val="B4AF97" w:themeColor="accent6" w:themeShade="BF"/>
    </w:rPr>
    <w:tblPr>
      <w:tblStyleRowBandSize w:val="1"/>
      <w:tblStyleColBandSize w:val="1"/>
      <w:tblBorders>
        <w:top w:val="single" w:sz="4" w:space="0" w:color="E3E1D8" w:themeColor="accent6"/>
        <w:bottom w:val="single" w:sz="4" w:space="0" w:color="E3E1D8" w:themeColor="accent6"/>
      </w:tblBorders>
    </w:tblPr>
    <w:tblStylePr w:type="firstRow">
      <w:rPr>
        <w:b/>
        <w:bCs/>
      </w:rPr>
      <w:tblPr/>
      <w:tcPr>
        <w:tcBorders>
          <w:bottom w:val="single" w:sz="4" w:space="0" w:color="E3E1D8" w:themeColor="accent6"/>
        </w:tcBorders>
      </w:tcPr>
    </w:tblStylePr>
    <w:tblStylePr w:type="lastRow">
      <w:rPr>
        <w:b/>
        <w:bCs/>
      </w:rPr>
      <w:tblPr/>
      <w:tcPr>
        <w:tcBorders>
          <w:top w:val="double" w:sz="4" w:space="0" w:color="E3E1D8" w:themeColor="accent6"/>
        </w:tcBorders>
      </w:tcPr>
    </w:tblStylePr>
    <w:tblStylePr w:type="firstCol">
      <w:rPr>
        <w:b/>
        <w:bCs/>
      </w:rPr>
    </w:tblStylePr>
    <w:tblStylePr w:type="lastCol">
      <w:rPr>
        <w:b/>
        <w:bCs/>
      </w:rPr>
    </w:tblStylePr>
    <w:tblStylePr w:type="band1Vert">
      <w:tblPr/>
      <w:tcPr>
        <w:shd w:val="clear" w:color="auto" w:fill="F9F8F7" w:themeFill="accent6" w:themeFillTint="33"/>
      </w:tcPr>
    </w:tblStylePr>
    <w:tblStylePr w:type="band1Horz">
      <w:tblPr/>
      <w:tcPr>
        <w:shd w:val="clear" w:color="auto" w:fill="F9F8F7" w:themeFill="accent6" w:themeFillTint="33"/>
      </w:tcPr>
    </w:tblStylePr>
  </w:style>
  <w:style w:type="table" w:styleId="ListTable7Colorful">
    <w:name w:val="List Table 7 Colorful"/>
    <w:basedOn w:val="TableNormal"/>
    <w:uiPriority w:val="52"/>
    <w:rsid w:val="00920D86"/>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20D86"/>
    <w:pPr>
      <w:spacing w:line="240" w:lineRule="auto"/>
    </w:pPr>
    <w:rPr>
      <w:color w:val="032552"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5326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5326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5326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5326E" w:themeColor="accent1"/>
        </w:tcBorders>
        <w:shd w:val="clear" w:color="auto" w:fill="FFFFFF" w:themeFill="background1"/>
      </w:tcPr>
    </w:tblStylePr>
    <w:tblStylePr w:type="band1Vert">
      <w:tblPr/>
      <w:tcPr>
        <w:shd w:val="clear" w:color="auto" w:fill="B3D2FB" w:themeFill="accent1" w:themeFillTint="33"/>
      </w:tcPr>
    </w:tblStylePr>
    <w:tblStylePr w:type="band1Horz">
      <w:tblPr/>
      <w:tcPr>
        <w:shd w:val="clear" w:color="auto" w:fill="B3D2F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20D86"/>
    <w:pPr>
      <w:spacing w:line="240" w:lineRule="auto"/>
    </w:pPr>
    <w:rPr>
      <w:color w:val="0D432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25A40"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25A40"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25A40"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25A40" w:themeColor="accent2"/>
        </w:tcBorders>
        <w:shd w:val="clear" w:color="auto" w:fill="FFFFFF" w:themeFill="background1"/>
      </w:tcPr>
    </w:tblStylePr>
    <w:tblStylePr w:type="band1Vert">
      <w:tblPr/>
      <w:tcPr>
        <w:shd w:val="clear" w:color="auto" w:fill="BBF1DD" w:themeFill="accent2" w:themeFillTint="33"/>
      </w:tcPr>
    </w:tblStylePr>
    <w:tblStylePr w:type="band1Horz">
      <w:tblPr/>
      <w:tcPr>
        <w:shd w:val="clear" w:color="auto" w:fill="BBF1DD"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20D86"/>
    <w:pPr>
      <w:spacing w:line="240" w:lineRule="auto"/>
    </w:pPr>
    <w:rPr>
      <w:color w:val="7CB456"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09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09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09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095" w:themeColor="accent3"/>
        </w:tcBorders>
        <w:shd w:val="clear" w:color="auto" w:fill="FFFFFF" w:themeFill="background1"/>
      </w:tcPr>
    </w:tblStylePr>
    <w:tblStylePr w:type="band1Vert">
      <w:tblPr/>
      <w:tcPr>
        <w:shd w:val="clear" w:color="auto" w:fill="EEF5E9" w:themeFill="accent3" w:themeFillTint="33"/>
      </w:tcPr>
    </w:tblStylePr>
    <w:tblStylePr w:type="band1Horz">
      <w:tblPr/>
      <w:tcPr>
        <w:shd w:val="clear" w:color="auto" w:fill="EEF5E9"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20D86"/>
    <w:pPr>
      <w:spacing w:line="240" w:lineRule="auto"/>
    </w:pPr>
    <w:rPr>
      <w:color w:val="491E38"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2294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2294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2294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2294B" w:themeColor="accent4"/>
        </w:tcBorders>
        <w:shd w:val="clear" w:color="auto" w:fill="FFFFFF" w:themeFill="background1"/>
      </w:tcPr>
    </w:tblStylePr>
    <w:tblStylePr w:type="band1Vert">
      <w:tblPr/>
      <w:tcPr>
        <w:shd w:val="clear" w:color="auto" w:fill="E9CADC" w:themeFill="accent4" w:themeFillTint="33"/>
      </w:tcPr>
    </w:tblStylePr>
    <w:tblStylePr w:type="band1Horz">
      <w:tblPr/>
      <w:tcPr>
        <w:shd w:val="clear" w:color="auto" w:fill="E9CAD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20D86"/>
    <w:pPr>
      <w:spacing w:line="240" w:lineRule="auto"/>
    </w:pPr>
    <w:rPr>
      <w:color w:val="FE4B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885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885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885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8855" w:themeColor="accent5"/>
        </w:tcBorders>
        <w:shd w:val="clear" w:color="auto" w:fill="FFFFFF" w:themeFill="background1"/>
      </w:tcPr>
    </w:tblStylePr>
    <w:tblStylePr w:type="band1Vert">
      <w:tblPr/>
      <w:tcPr>
        <w:shd w:val="clear" w:color="auto" w:fill="FFE7DD" w:themeFill="accent5" w:themeFillTint="33"/>
      </w:tcPr>
    </w:tblStylePr>
    <w:tblStylePr w:type="band1Horz">
      <w:tblPr/>
      <w:tcPr>
        <w:shd w:val="clear" w:color="auto" w:fill="FFE7DD"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20D86"/>
    <w:pPr>
      <w:spacing w:line="240" w:lineRule="auto"/>
    </w:pPr>
    <w:rPr>
      <w:color w:val="B4AF97"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3E1D8"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3E1D8"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3E1D8"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3E1D8" w:themeColor="accent6"/>
        </w:tcBorders>
        <w:shd w:val="clear" w:color="auto" w:fill="FFFFFF" w:themeFill="background1"/>
      </w:tcPr>
    </w:tblStylePr>
    <w:tblStylePr w:type="band1Vert">
      <w:tblPr/>
      <w:tcPr>
        <w:shd w:val="clear" w:color="auto" w:fill="F9F8F7" w:themeFill="accent6" w:themeFillTint="33"/>
      </w:tcPr>
    </w:tblStylePr>
    <w:tblStylePr w:type="band1Horz">
      <w:tblPr/>
      <w:tcPr>
        <w:shd w:val="clear" w:color="auto" w:fill="F9F8F7"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920D8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US"/>
    </w:rPr>
  </w:style>
  <w:style w:type="character" w:customStyle="1" w:styleId="MacroTextChar">
    <w:name w:val="Macro Text Char"/>
    <w:basedOn w:val="DefaultParagraphFont"/>
    <w:link w:val="MacroText"/>
    <w:uiPriority w:val="99"/>
    <w:semiHidden/>
    <w:rsid w:val="00920D86"/>
    <w:rPr>
      <w:rFonts w:ascii="Consolas" w:hAnsi="Consolas"/>
      <w:sz w:val="20"/>
      <w:szCs w:val="20"/>
      <w:lang w:val="en-US"/>
    </w:rPr>
  </w:style>
  <w:style w:type="table" w:styleId="MediumGrid1">
    <w:name w:val="Medium Grid 1"/>
    <w:basedOn w:val="TableNormal"/>
    <w:uiPriority w:val="67"/>
    <w:semiHidden/>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insideV w:val="single" w:sz="8" w:space="0" w:color="095CCC" w:themeColor="accent1" w:themeTint="BF"/>
      </w:tblBorders>
    </w:tblPr>
    <w:tcPr>
      <w:shd w:val="clear" w:color="auto" w:fill="A1C7FA" w:themeFill="accent1" w:themeFillTint="3F"/>
    </w:tcPr>
    <w:tblStylePr w:type="firstRow">
      <w:rPr>
        <w:b/>
        <w:bCs/>
      </w:rPr>
    </w:tblStylePr>
    <w:tblStylePr w:type="lastRow">
      <w:rPr>
        <w:b/>
        <w:bCs/>
      </w:rPr>
      <w:tblPr/>
      <w:tcPr>
        <w:tcBorders>
          <w:top w:val="single" w:sz="18" w:space="0" w:color="095CCC" w:themeColor="accent1" w:themeTint="BF"/>
        </w:tcBorders>
      </w:tcPr>
    </w:tblStylePr>
    <w:tblStylePr w:type="firstCol">
      <w:rPr>
        <w:b/>
        <w:bCs/>
      </w:rPr>
    </w:tblStylePr>
    <w:tblStylePr w:type="lastCol">
      <w:rPr>
        <w:b/>
        <w:bCs/>
      </w:rPr>
    </w:tblStylePr>
    <w:tblStylePr w:type="band1Vert">
      <w:tblPr/>
      <w:tcPr>
        <w:shd w:val="clear" w:color="auto" w:fill="428FF6" w:themeFill="accent1" w:themeFillTint="7F"/>
      </w:tcPr>
    </w:tblStylePr>
    <w:tblStylePr w:type="band1Horz">
      <w:tblPr/>
      <w:tcPr>
        <w:shd w:val="clear" w:color="auto" w:fill="428FF6" w:themeFill="accent1" w:themeFillTint="7F"/>
      </w:tcPr>
    </w:tblStylePr>
  </w:style>
  <w:style w:type="table" w:styleId="MediumGrid1-Accent2">
    <w:name w:val="Medium Grid 1 Accent 2"/>
    <w:basedOn w:val="TableNormal"/>
    <w:uiPriority w:val="67"/>
    <w:semiHidden/>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insideV w:val="single" w:sz="8" w:space="0" w:color="22AD7B" w:themeColor="accent2" w:themeTint="BF"/>
      </w:tblBorders>
    </w:tblPr>
    <w:tcPr>
      <w:shd w:val="clear" w:color="auto" w:fill="ACEED6" w:themeFill="accent2" w:themeFillTint="3F"/>
    </w:tcPr>
    <w:tblStylePr w:type="firstRow">
      <w:rPr>
        <w:b/>
        <w:bCs/>
      </w:rPr>
    </w:tblStylePr>
    <w:tblStylePr w:type="lastRow">
      <w:rPr>
        <w:b/>
        <w:bCs/>
      </w:rPr>
      <w:tblPr/>
      <w:tcPr>
        <w:tcBorders>
          <w:top w:val="single" w:sz="18" w:space="0" w:color="22AD7B" w:themeColor="accent2" w:themeTint="BF"/>
        </w:tcBorders>
      </w:tcPr>
    </w:tblStylePr>
    <w:tblStylePr w:type="firstCol">
      <w:rPr>
        <w:b/>
        <w:bCs/>
      </w:rPr>
    </w:tblStylePr>
    <w:tblStylePr w:type="lastCol">
      <w:rPr>
        <w:b/>
        <w:bCs/>
      </w:rPr>
    </w:tblStylePr>
    <w:tblStylePr w:type="band1Vert">
      <w:tblPr/>
      <w:tcPr>
        <w:shd w:val="clear" w:color="auto" w:fill="58DDAC" w:themeFill="accent2" w:themeFillTint="7F"/>
      </w:tcPr>
    </w:tblStylePr>
    <w:tblStylePr w:type="band1Horz">
      <w:tblPr/>
      <w:tcPr>
        <w:shd w:val="clear" w:color="auto" w:fill="58DDAC" w:themeFill="accent2" w:themeFillTint="7F"/>
      </w:tcPr>
    </w:tblStylePr>
  </w:style>
  <w:style w:type="table" w:styleId="MediumGrid1-Accent3">
    <w:name w:val="Medium Grid 1 Accent 3"/>
    <w:basedOn w:val="TableNormal"/>
    <w:uiPriority w:val="67"/>
    <w:semiHidden/>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insideV w:val="single" w:sz="8" w:space="0" w:color="C1DBAF" w:themeColor="accent3" w:themeTint="BF"/>
      </w:tblBorders>
    </w:tblPr>
    <w:tcPr>
      <w:shd w:val="clear" w:color="auto" w:fill="EAF3E4" w:themeFill="accent3" w:themeFillTint="3F"/>
    </w:tcPr>
    <w:tblStylePr w:type="firstRow">
      <w:rPr>
        <w:b/>
        <w:bCs/>
      </w:rPr>
    </w:tblStylePr>
    <w:tblStylePr w:type="lastRow">
      <w:rPr>
        <w:b/>
        <w:bCs/>
      </w:rPr>
      <w:tblPr/>
      <w:tcPr>
        <w:tcBorders>
          <w:top w:val="single" w:sz="18" w:space="0" w:color="C1DBAF" w:themeColor="accent3" w:themeTint="BF"/>
        </w:tcBorders>
      </w:tcPr>
    </w:tblStylePr>
    <w:tblStylePr w:type="firstCol">
      <w:rPr>
        <w:b/>
        <w:bCs/>
      </w:rPr>
    </w:tblStylePr>
    <w:tblStylePr w:type="lastCol">
      <w:rPr>
        <w:b/>
        <w:bCs/>
      </w:rPr>
    </w:tblStylePr>
    <w:tblStylePr w:type="band1Vert">
      <w:tblPr/>
      <w:tcPr>
        <w:shd w:val="clear" w:color="auto" w:fill="D5E7CA" w:themeFill="accent3" w:themeFillTint="7F"/>
      </w:tcPr>
    </w:tblStylePr>
    <w:tblStylePr w:type="band1Horz">
      <w:tblPr/>
      <w:tcPr>
        <w:shd w:val="clear" w:color="auto" w:fill="D5E7CA" w:themeFill="accent3" w:themeFillTint="7F"/>
      </w:tcPr>
    </w:tblStylePr>
  </w:style>
  <w:style w:type="table" w:styleId="MediumGrid1-Accent4">
    <w:name w:val="Medium Grid 1 Accent 4"/>
    <w:basedOn w:val="TableNormal"/>
    <w:uiPriority w:val="67"/>
    <w:semiHidden/>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insideV w:val="single" w:sz="8" w:space="0" w:color="A3447D" w:themeColor="accent4" w:themeTint="BF"/>
      </w:tblBorders>
    </w:tblPr>
    <w:tcPr>
      <w:shd w:val="clear" w:color="auto" w:fill="E4BED4" w:themeFill="accent4" w:themeFillTint="3F"/>
    </w:tcPr>
    <w:tblStylePr w:type="firstRow">
      <w:rPr>
        <w:b/>
        <w:bCs/>
      </w:rPr>
    </w:tblStylePr>
    <w:tblStylePr w:type="lastRow">
      <w:rPr>
        <w:b/>
        <w:bCs/>
      </w:rPr>
      <w:tblPr/>
      <w:tcPr>
        <w:tcBorders>
          <w:top w:val="single" w:sz="18" w:space="0" w:color="A3447D" w:themeColor="accent4" w:themeTint="BF"/>
        </w:tcBorders>
      </w:tcPr>
    </w:tblStylePr>
    <w:tblStylePr w:type="firstCol">
      <w:rPr>
        <w:b/>
        <w:bCs/>
      </w:rPr>
    </w:tblStylePr>
    <w:tblStylePr w:type="lastCol">
      <w:rPr>
        <w:b/>
        <w:bCs/>
      </w:rPr>
    </w:tblStylePr>
    <w:tblStylePr w:type="band1Vert">
      <w:tblPr/>
      <w:tcPr>
        <w:shd w:val="clear" w:color="auto" w:fill="C87CA9" w:themeFill="accent4" w:themeFillTint="7F"/>
      </w:tcPr>
    </w:tblStylePr>
    <w:tblStylePr w:type="band1Horz">
      <w:tblPr/>
      <w:tcPr>
        <w:shd w:val="clear" w:color="auto" w:fill="C87CA9" w:themeFill="accent4" w:themeFillTint="7F"/>
      </w:tcPr>
    </w:tblStylePr>
  </w:style>
  <w:style w:type="table" w:styleId="MediumGrid1-Accent5">
    <w:name w:val="Medium Grid 1 Accent 5"/>
    <w:basedOn w:val="TableNormal"/>
    <w:uiPriority w:val="67"/>
    <w:semiHidden/>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insideV w:val="single" w:sz="8" w:space="0" w:color="FFA57F" w:themeColor="accent5" w:themeTint="BF"/>
      </w:tblBorders>
    </w:tblPr>
    <w:tcPr>
      <w:shd w:val="clear" w:color="auto" w:fill="FFE1D5" w:themeFill="accent5" w:themeFillTint="3F"/>
    </w:tcPr>
    <w:tblStylePr w:type="firstRow">
      <w:rPr>
        <w:b/>
        <w:bCs/>
      </w:rPr>
    </w:tblStylePr>
    <w:tblStylePr w:type="lastRow">
      <w:rPr>
        <w:b/>
        <w:bCs/>
      </w:rPr>
      <w:tblPr/>
      <w:tcPr>
        <w:tcBorders>
          <w:top w:val="single" w:sz="18" w:space="0" w:color="FFA57F" w:themeColor="accent5" w:themeTint="BF"/>
        </w:tcBorders>
      </w:tcPr>
    </w:tblStylePr>
    <w:tblStylePr w:type="firstCol">
      <w:rPr>
        <w:b/>
        <w:bCs/>
      </w:rPr>
    </w:tblStylePr>
    <w:tblStylePr w:type="lastCol">
      <w:rPr>
        <w:b/>
        <w:bCs/>
      </w:rPr>
    </w:tblStylePr>
    <w:tblStylePr w:type="band1Vert">
      <w:tblPr/>
      <w:tcPr>
        <w:shd w:val="clear" w:color="auto" w:fill="FFC3AA" w:themeFill="accent5" w:themeFillTint="7F"/>
      </w:tcPr>
    </w:tblStylePr>
    <w:tblStylePr w:type="band1Horz">
      <w:tblPr/>
      <w:tcPr>
        <w:shd w:val="clear" w:color="auto" w:fill="FFC3AA" w:themeFill="accent5" w:themeFillTint="7F"/>
      </w:tcPr>
    </w:tblStylePr>
  </w:style>
  <w:style w:type="table" w:styleId="MediumGrid1-Accent6">
    <w:name w:val="Medium Grid 1 Accent 6"/>
    <w:basedOn w:val="TableNormal"/>
    <w:uiPriority w:val="67"/>
    <w:semiHidden/>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insideV w:val="single" w:sz="8" w:space="0" w:color="EAE8E1" w:themeColor="accent6" w:themeTint="BF"/>
      </w:tblBorders>
    </w:tblPr>
    <w:tcPr>
      <w:shd w:val="clear" w:color="auto" w:fill="F8F7F5" w:themeFill="accent6" w:themeFillTint="3F"/>
    </w:tcPr>
    <w:tblStylePr w:type="firstRow">
      <w:rPr>
        <w:b/>
        <w:bCs/>
      </w:rPr>
    </w:tblStylePr>
    <w:tblStylePr w:type="lastRow">
      <w:rPr>
        <w:b/>
        <w:bCs/>
      </w:rPr>
      <w:tblPr/>
      <w:tcPr>
        <w:tcBorders>
          <w:top w:val="single" w:sz="18" w:space="0" w:color="EAE8E1" w:themeColor="accent6" w:themeTint="BF"/>
        </w:tcBorders>
      </w:tcPr>
    </w:tblStylePr>
    <w:tblStylePr w:type="firstCol">
      <w:rPr>
        <w:b/>
        <w:bCs/>
      </w:rPr>
    </w:tblStylePr>
    <w:tblStylePr w:type="lastCol">
      <w:rPr>
        <w:b/>
        <w:bCs/>
      </w:rPr>
    </w:tblStylePr>
    <w:tblStylePr w:type="band1Vert">
      <w:tblPr/>
      <w:tcPr>
        <w:shd w:val="clear" w:color="auto" w:fill="F1EFEB" w:themeFill="accent6" w:themeFillTint="7F"/>
      </w:tcPr>
    </w:tblStylePr>
    <w:tblStylePr w:type="band1Horz">
      <w:tblPr/>
      <w:tcPr>
        <w:shd w:val="clear" w:color="auto" w:fill="F1EFEB" w:themeFill="accent6" w:themeFillTint="7F"/>
      </w:tcPr>
    </w:tblStylePr>
  </w:style>
  <w:style w:type="table" w:styleId="MediumGrid2">
    <w:name w:val="Medium Grid 2"/>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insideH w:val="single" w:sz="8" w:space="0" w:color="05326E" w:themeColor="accent1"/>
        <w:insideV w:val="single" w:sz="8" w:space="0" w:color="05326E" w:themeColor="accent1"/>
      </w:tblBorders>
    </w:tblPr>
    <w:tcPr>
      <w:shd w:val="clear" w:color="auto" w:fill="A1C7FA" w:themeFill="accent1" w:themeFillTint="3F"/>
    </w:tcPr>
    <w:tblStylePr w:type="firstRow">
      <w:rPr>
        <w:b/>
        <w:bCs/>
        <w:color w:val="000000" w:themeColor="text1"/>
      </w:rPr>
      <w:tblPr/>
      <w:tcPr>
        <w:shd w:val="clear" w:color="auto" w:fill="D9E8FD"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3D2FB" w:themeFill="accent1" w:themeFillTint="33"/>
      </w:tcPr>
    </w:tblStylePr>
    <w:tblStylePr w:type="band1Vert">
      <w:tblPr/>
      <w:tcPr>
        <w:shd w:val="clear" w:color="auto" w:fill="428FF6" w:themeFill="accent1" w:themeFillTint="7F"/>
      </w:tcPr>
    </w:tblStylePr>
    <w:tblStylePr w:type="band1Horz">
      <w:tblPr/>
      <w:tcPr>
        <w:tcBorders>
          <w:insideH w:val="single" w:sz="6" w:space="0" w:color="05326E" w:themeColor="accent1"/>
          <w:insideV w:val="single" w:sz="6" w:space="0" w:color="05326E" w:themeColor="accent1"/>
        </w:tcBorders>
        <w:shd w:val="clear" w:color="auto" w:fill="428FF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insideH w:val="single" w:sz="8" w:space="0" w:color="125A40" w:themeColor="accent2"/>
        <w:insideV w:val="single" w:sz="8" w:space="0" w:color="125A40" w:themeColor="accent2"/>
      </w:tblBorders>
    </w:tblPr>
    <w:tcPr>
      <w:shd w:val="clear" w:color="auto" w:fill="ACEED6" w:themeFill="accent2" w:themeFillTint="3F"/>
    </w:tcPr>
    <w:tblStylePr w:type="firstRow">
      <w:rPr>
        <w:b/>
        <w:bCs/>
        <w:color w:val="000000" w:themeColor="text1"/>
      </w:rPr>
      <w:tblPr/>
      <w:tcPr>
        <w:shd w:val="clear" w:color="auto" w:fill="DDF8EE"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F1DD" w:themeFill="accent2" w:themeFillTint="33"/>
      </w:tcPr>
    </w:tblStylePr>
    <w:tblStylePr w:type="band1Vert">
      <w:tblPr/>
      <w:tcPr>
        <w:shd w:val="clear" w:color="auto" w:fill="58DDAC" w:themeFill="accent2" w:themeFillTint="7F"/>
      </w:tcPr>
    </w:tblStylePr>
    <w:tblStylePr w:type="band1Horz">
      <w:tblPr/>
      <w:tcPr>
        <w:tcBorders>
          <w:insideH w:val="single" w:sz="6" w:space="0" w:color="125A40" w:themeColor="accent2"/>
          <w:insideV w:val="single" w:sz="6" w:space="0" w:color="125A40" w:themeColor="accent2"/>
        </w:tcBorders>
        <w:shd w:val="clear" w:color="auto" w:fill="58DDAC"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insideH w:val="single" w:sz="8" w:space="0" w:color="ADD095" w:themeColor="accent3"/>
        <w:insideV w:val="single" w:sz="8" w:space="0" w:color="ADD095" w:themeColor="accent3"/>
      </w:tblBorders>
    </w:tblPr>
    <w:tcPr>
      <w:shd w:val="clear" w:color="auto" w:fill="EAF3E4" w:themeFill="accent3" w:themeFillTint="3F"/>
    </w:tcPr>
    <w:tblStylePr w:type="firstRow">
      <w:rPr>
        <w:b/>
        <w:bCs/>
        <w:color w:val="000000" w:themeColor="text1"/>
      </w:rPr>
      <w:tblPr/>
      <w:tcPr>
        <w:shd w:val="clear" w:color="auto" w:fill="F6FAF4"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EF5E9" w:themeFill="accent3" w:themeFillTint="33"/>
      </w:tcPr>
    </w:tblStylePr>
    <w:tblStylePr w:type="band1Vert">
      <w:tblPr/>
      <w:tcPr>
        <w:shd w:val="clear" w:color="auto" w:fill="D5E7CA" w:themeFill="accent3" w:themeFillTint="7F"/>
      </w:tcPr>
    </w:tblStylePr>
    <w:tblStylePr w:type="band1Horz">
      <w:tblPr/>
      <w:tcPr>
        <w:tcBorders>
          <w:insideH w:val="single" w:sz="6" w:space="0" w:color="ADD095" w:themeColor="accent3"/>
          <w:insideV w:val="single" w:sz="6" w:space="0" w:color="ADD095" w:themeColor="accent3"/>
        </w:tcBorders>
        <w:shd w:val="clear" w:color="auto" w:fill="D5E7CA"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insideH w:val="single" w:sz="8" w:space="0" w:color="62294B" w:themeColor="accent4"/>
        <w:insideV w:val="single" w:sz="8" w:space="0" w:color="62294B" w:themeColor="accent4"/>
      </w:tblBorders>
    </w:tblPr>
    <w:tcPr>
      <w:shd w:val="clear" w:color="auto" w:fill="E4BED4" w:themeFill="accent4" w:themeFillTint="3F"/>
    </w:tcPr>
    <w:tblStylePr w:type="firstRow">
      <w:rPr>
        <w:b/>
        <w:bCs/>
        <w:color w:val="000000" w:themeColor="text1"/>
      </w:rPr>
      <w:tblPr/>
      <w:tcPr>
        <w:shd w:val="clear" w:color="auto" w:fill="F4E5EE"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9CADC" w:themeFill="accent4" w:themeFillTint="33"/>
      </w:tcPr>
    </w:tblStylePr>
    <w:tblStylePr w:type="band1Vert">
      <w:tblPr/>
      <w:tcPr>
        <w:shd w:val="clear" w:color="auto" w:fill="C87CA9" w:themeFill="accent4" w:themeFillTint="7F"/>
      </w:tcPr>
    </w:tblStylePr>
    <w:tblStylePr w:type="band1Horz">
      <w:tblPr/>
      <w:tcPr>
        <w:tcBorders>
          <w:insideH w:val="single" w:sz="6" w:space="0" w:color="62294B" w:themeColor="accent4"/>
          <w:insideV w:val="single" w:sz="6" w:space="0" w:color="62294B" w:themeColor="accent4"/>
        </w:tcBorders>
        <w:shd w:val="clear" w:color="auto" w:fill="C87CA9"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insideH w:val="single" w:sz="8" w:space="0" w:color="FF8855" w:themeColor="accent5"/>
        <w:insideV w:val="single" w:sz="8" w:space="0" w:color="FF8855" w:themeColor="accent5"/>
      </w:tblBorders>
    </w:tblPr>
    <w:tcPr>
      <w:shd w:val="clear" w:color="auto" w:fill="FFE1D5" w:themeFill="accent5" w:themeFillTint="3F"/>
    </w:tcPr>
    <w:tblStylePr w:type="firstRow">
      <w:rPr>
        <w:b/>
        <w:bCs/>
        <w:color w:val="000000" w:themeColor="text1"/>
      </w:rPr>
      <w:tblPr/>
      <w:tcPr>
        <w:shd w:val="clear" w:color="auto" w:fill="FFF3EE"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7DD" w:themeFill="accent5" w:themeFillTint="33"/>
      </w:tcPr>
    </w:tblStylePr>
    <w:tblStylePr w:type="band1Vert">
      <w:tblPr/>
      <w:tcPr>
        <w:shd w:val="clear" w:color="auto" w:fill="FFC3AA" w:themeFill="accent5" w:themeFillTint="7F"/>
      </w:tcPr>
    </w:tblStylePr>
    <w:tblStylePr w:type="band1Horz">
      <w:tblPr/>
      <w:tcPr>
        <w:tcBorders>
          <w:insideH w:val="single" w:sz="6" w:space="0" w:color="FF8855" w:themeColor="accent5"/>
          <w:insideV w:val="single" w:sz="6" w:space="0" w:color="FF8855" w:themeColor="accent5"/>
        </w:tcBorders>
        <w:shd w:val="clear" w:color="auto" w:fill="FFC3A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insideH w:val="single" w:sz="8" w:space="0" w:color="E3E1D8" w:themeColor="accent6"/>
        <w:insideV w:val="single" w:sz="8" w:space="0" w:color="E3E1D8" w:themeColor="accent6"/>
      </w:tblBorders>
    </w:tblPr>
    <w:tcPr>
      <w:shd w:val="clear" w:color="auto" w:fill="F8F7F5" w:themeFill="accent6" w:themeFillTint="3F"/>
    </w:tcPr>
    <w:tblStylePr w:type="firstRow">
      <w:rPr>
        <w:b/>
        <w:bCs/>
        <w:color w:val="000000" w:themeColor="text1"/>
      </w:rPr>
      <w:tblPr/>
      <w:tcPr>
        <w:shd w:val="clear" w:color="auto" w:fill="FCFCFB"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9F8F7" w:themeFill="accent6" w:themeFillTint="33"/>
      </w:tcPr>
    </w:tblStylePr>
    <w:tblStylePr w:type="band1Vert">
      <w:tblPr/>
      <w:tcPr>
        <w:shd w:val="clear" w:color="auto" w:fill="F1EFEB" w:themeFill="accent6" w:themeFillTint="7F"/>
      </w:tcPr>
    </w:tblStylePr>
    <w:tblStylePr w:type="band1Horz">
      <w:tblPr/>
      <w:tcPr>
        <w:tcBorders>
          <w:insideH w:val="single" w:sz="6" w:space="0" w:color="E3E1D8" w:themeColor="accent6"/>
          <w:insideV w:val="single" w:sz="6" w:space="0" w:color="E3E1D8" w:themeColor="accent6"/>
        </w:tcBorders>
        <w:shd w:val="clear" w:color="auto" w:fill="F1EFE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1C7F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5326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5326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5326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428FF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428FF6" w:themeFill="accent1" w:themeFillTint="7F"/>
      </w:tcPr>
    </w:tblStylePr>
  </w:style>
  <w:style w:type="table" w:styleId="MediumGrid3-Accent2">
    <w:name w:val="Medium Grid 3 Accent 2"/>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EED6"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25A4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25A4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25A4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8DDAC"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8DDAC" w:themeFill="accent2" w:themeFillTint="7F"/>
      </w:tcPr>
    </w:tblStylePr>
  </w:style>
  <w:style w:type="table" w:styleId="MediumGrid3-Accent3">
    <w:name w:val="Medium Grid 3 Accent 3"/>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3E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09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09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09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5E7CA"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5E7CA" w:themeFill="accent3" w:themeFillTint="7F"/>
      </w:tcPr>
    </w:tblStylePr>
  </w:style>
  <w:style w:type="table" w:styleId="MediumGrid3-Accent4">
    <w:name w:val="Medium Grid 3 Accent 4"/>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4BED4"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2294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2294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2294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87CA9"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87CA9" w:themeFill="accent4" w:themeFillTint="7F"/>
      </w:tcPr>
    </w:tblStylePr>
  </w:style>
  <w:style w:type="table" w:styleId="MediumGrid3-Accent5">
    <w:name w:val="Medium Grid 3 Accent 5"/>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1D5"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885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885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885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C3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C3AA" w:themeFill="accent5" w:themeFillTint="7F"/>
      </w:tcPr>
    </w:tblStylePr>
  </w:style>
  <w:style w:type="table" w:styleId="MediumGrid3-Accent6">
    <w:name w:val="Medium Grid 3 Accent 6"/>
    <w:basedOn w:val="TableNormal"/>
    <w:uiPriority w:val="69"/>
    <w:semiHidden/>
    <w:unhideWhenUsed/>
    <w:rsid w:val="00920D86"/>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8F7F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3E1D8"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3E1D8"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3E1D8"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1EFE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1EFEB" w:themeFill="accent6" w:themeFillTint="7F"/>
      </w:tcPr>
    </w:tblStylePr>
  </w:style>
  <w:style w:type="table" w:styleId="MediumList1">
    <w:name w:val="Medium List 1"/>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9DF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05326E" w:themeColor="accent1"/>
        <w:bottom w:val="single" w:sz="8" w:space="0" w:color="05326E" w:themeColor="accent1"/>
      </w:tblBorders>
    </w:tblPr>
    <w:tblStylePr w:type="firstRow">
      <w:rPr>
        <w:rFonts w:asciiTheme="majorHAnsi" w:eastAsiaTheme="majorEastAsia" w:hAnsiTheme="majorHAnsi" w:cstheme="majorBidi"/>
      </w:rPr>
      <w:tblPr/>
      <w:tcPr>
        <w:tcBorders>
          <w:top w:val="nil"/>
          <w:bottom w:val="single" w:sz="8" w:space="0" w:color="05326E" w:themeColor="accent1"/>
        </w:tcBorders>
      </w:tcPr>
    </w:tblStylePr>
    <w:tblStylePr w:type="lastRow">
      <w:rPr>
        <w:b/>
        <w:bCs/>
        <w:color w:val="009DF0" w:themeColor="text2"/>
      </w:rPr>
      <w:tblPr/>
      <w:tcPr>
        <w:tcBorders>
          <w:top w:val="single" w:sz="8" w:space="0" w:color="05326E" w:themeColor="accent1"/>
          <w:bottom w:val="single" w:sz="8" w:space="0" w:color="05326E" w:themeColor="accent1"/>
        </w:tcBorders>
      </w:tcPr>
    </w:tblStylePr>
    <w:tblStylePr w:type="firstCol">
      <w:rPr>
        <w:b/>
        <w:bCs/>
      </w:rPr>
    </w:tblStylePr>
    <w:tblStylePr w:type="lastCol">
      <w:rPr>
        <w:b/>
        <w:bCs/>
      </w:rPr>
      <w:tblPr/>
      <w:tcPr>
        <w:tcBorders>
          <w:top w:val="single" w:sz="8" w:space="0" w:color="05326E" w:themeColor="accent1"/>
          <w:bottom w:val="single" w:sz="8" w:space="0" w:color="05326E" w:themeColor="accent1"/>
        </w:tcBorders>
      </w:tcPr>
    </w:tblStylePr>
    <w:tblStylePr w:type="band1Vert">
      <w:tblPr/>
      <w:tcPr>
        <w:shd w:val="clear" w:color="auto" w:fill="A1C7FA" w:themeFill="accent1" w:themeFillTint="3F"/>
      </w:tcPr>
    </w:tblStylePr>
    <w:tblStylePr w:type="band1Horz">
      <w:tblPr/>
      <w:tcPr>
        <w:shd w:val="clear" w:color="auto" w:fill="A1C7FA" w:themeFill="accent1" w:themeFillTint="3F"/>
      </w:tcPr>
    </w:tblStylePr>
  </w:style>
  <w:style w:type="table" w:styleId="MediumList1-Accent2">
    <w:name w:val="Medium List 1 Accent 2"/>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125A40" w:themeColor="accent2"/>
        <w:bottom w:val="single" w:sz="8" w:space="0" w:color="125A40" w:themeColor="accent2"/>
      </w:tblBorders>
    </w:tblPr>
    <w:tblStylePr w:type="firstRow">
      <w:rPr>
        <w:rFonts w:asciiTheme="majorHAnsi" w:eastAsiaTheme="majorEastAsia" w:hAnsiTheme="majorHAnsi" w:cstheme="majorBidi"/>
      </w:rPr>
      <w:tblPr/>
      <w:tcPr>
        <w:tcBorders>
          <w:top w:val="nil"/>
          <w:bottom w:val="single" w:sz="8" w:space="0" w:color="125A40" w:themeColor="accent2"/>
        </w:tcBorders>
      </w:tcPr>
    </w:tblStylePr>
    <w:tblStylePr w:type="lastRow">
      <w:rPr>
        <w:b/>
        <w:bCs/>
        <w:color w:val="009DF0" w:themeColor="text2"/>
      </w:rPr>
      <w:tblPr/>
      <w:tcPr>
        <w:tcBorders>
          <w:top w:val="single" w:sz="8" w:space="0" w:color="125A40" w:themeColor="accent2"/>
          <w:bottom w:val="single" w:sz="8" w:space="0" w:color="125A40" w:themeColor="accent2"/>
        </w:tcBorders>
      </w:tcPr>
    </w:tblStylePr>
    <w:tblStylePr w:type="firstCol">
      <w:rPr>
        <w:b/>
        <w:bCs/>
      </w:rPr>
    </w:tblStylePr>
    <w:tblStylePr w:type="lastCol">
      <w:rPr>
        <w:b/>
        <w:bCs/>
      </w:rPr>
      <w:tblPr/>
      <w:tcPr>
        <w:tcBorders>
          <w:top w:val="single" w:sz="8" w:space="0" w:color="125A40" w:themeColor="accent2"/>
          <w:bottom w:val="single" w:sz="8" w:space="0" w:color="125A40" w:themeColor="accent2"/>
        </w:tcBorders>
      </w:tcPr>
    </w:tblStylePr>
    <w:tblStylePr w:type="band1Vert">
      <w:tblPr/>
      <w:tcPr>
        <w:shd w:val="clear" w:color="auto" w:fill="ACEED6" w:themeFill="accent2" w:themeFillTint="3F"/>
      </w:tcPr>
    </w:tblStylePr>
    <w:tblStylePr w:type="band1Horz">
      <w:tblPr/>
      <w:tcPr>
        <w:shd w:val="clear" w:color="auto" w:fill="ACEED6" w:themeFill="accent2" w:themeFillTint="3F"/>
      </w:tcPr>
    </w:tblStylePr>
  </w:style>
  <w:style w:type="table" w:styleId="MediumList1-Accent3">
    <w:name w:val="Medium List 1 Accent 3"/>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ADD095" w:themeColor="accent3"/>
        <w:bottom w:val="single" w:sz="8" w:space="0" w:color="ADD095" w:themeColor="accent3"/>
      </w:tblBorders>
    </w:tblPr>
    <w:tblStylePr w:type="firstRow">
      <w:rPr>
        <w:rFonts w:asciiTheme="majorHAnsi" w:eastAsiaTheme="majorEastAsia" w:hAnsiTheme="majorHAnsi" w:cstheme="majorBidi"/>
      </w:rPr>
      <w:tblPr/>
      <w:tcPr>
        <w:tcBorders>
          <w:top w:val="nil"/>
          <w:bottom w:val="single" w:sz="8" w:space="0" w:color="ADD095" w:themeColor="accent3"/>
        </w:tcBorders>
      </w:tcPr>
    </w:tblStylePr>
    <w:tblStylePr w:type="lastRow">
      <w:rPr>
        <w:b/>
        <w:bCs/>
        <w:color w:val="009DF0" w:themeColor="text2"/>
      </w:rPr>
      <w:tblPr/>
      <w:tcPr>
        <w:tcBorders>
          <w:top w:val="single" w:sz="8" w:space="0" w:color="ADD095" w:themeColor="accent3"/>
          <w:bottom w:val="single" w:sz="8" w:space="0" w:color="ADD095" w:themeColor="accent3"/>
        </w:tcBorders>
      </w:tcPr>
    </w:tblStylePr>
    <w:tblStylePr w:type="firstCol">
      <w:rPr>
        <w:b/>
        <w:bCs/>
      </w:rPr>
    </w:tblStylePr>
    <w:tblStylePr w:type="lastCol">
      <w:rPr>
        <w:b/>
        <w:bCs/>
      </w:rPr>
      <w:tblPr/>
      <w:tcPr>
        <w:tcBorders>
          <w:top w:val="single" w:sz="8" w:space="0" w:color="ADD095" w:themeColor="accent3"/>
          <w:bottom w:val="single" w:sz="8" w:space="0" w:color="ADD095" w:themeColor="accent3"/>
        </w:tcBorders>
      </w:tcPr>
    </w:tblStylePr>
    <w:tblStylePr w:type="band1Vert">
      <w:tblPr/>
      <w:tcPr>
        <w:shd w:val="clear" w:color="auto" w:fill="EAF3E4" w:themeFill="accent3" w:themeFillTint="3F"/>
      </w:tcPr>
    </w:tblStylePr>
    <w:tblStylePr w:type="band1Horz">
      <w:tblPr/>
      <w:tcPr>
        <w:shd w:val="clear" w:color="auto" w:fill="EAF3E4" w:themeFill="accent3" w:themeFillTint="3F"/>
      </w:tcPr>
    </w:tblStylePr>
  </w:style>
  <w:style w:type="table" w:styleId="MediumList1-Accent4">
    <w:name w:val="Medium List 1 Accent 4"/>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62294B" w:themeColor="accent4"/>
        <w:bottom w:val="single" w:sz="8" w:space="0" w:color="62294B" w:themeColor="accent4"/>
      </w:tblBorders>
    </w:tblPr>
    <w:tblStylePr w:type="firstRow">
      <w:rPr>
        <w:rFonts w:asciiTheme="majorHAnsi" w:eastAsiaTheme="majorEastAsia" w:hAnsiTheme="majorHAnsi" w:cstheme="majorBidi"/>
      </w:rPr>
      <w:tblPr/>
      <w:tcPr>
        <w:tcBorders>
          <w:top w:val="nil"/>
          <w:bottom w:val="single" w:sz="8" w:space="0" w:color="62294B" w:themeColor="accent4"/>
        </w:tcBorders>
      </w:tcPr>
    </w:tblStylePr>
    <w:tblStylePr w:type="lastRow">
      <w:rPr>
        <w:b/>
        <w:bCs/>
        <w:color w:val="009DF0" w:themeColor="text2"/>
      </w:rPr>
      <w:tblPr/>
      <w:tcPr>
        <w:tcBorders>
          <w:top w:val="single" w:sz="8" w:space="0" w:color="62294B" w:themeColor="accent4"/>
          <w:bottom w:val="single" w:sz="8" w:space="0" w:color="62294B" w:themeColor="accent4"/>
        </w:tcBorders>
      </w:tcPr>
    </w:tblStylePr>
    <w:tblStylePr w:type="firstCol">
      <w:rPr>
        <w:b/>
        <w:bCs/>
      </w:rPr>
    </w:tblStylePr>
    <w:tblStylePr w:type="lastCol">
      <w:rPr>
        <w:b/>
        <w:bCs/>
      </w:rPr>
      <w:tblPr/>
      <w:tcPr>
        <w:tcBorders>
          <w:top w:val="single" w:sz="8" w:space="0" w:color="62294B" w:themeColor="accent4"/>
          <w:bottom w:val="single" w:sz="8" w:space="0" w:color="62294B" w:themeColor="accent4"/>
        </w:tcBorders>
      </w:tcPr>
    </w:tblStylePr>
    <w:tblStylePr w:type="band1Vert">
      <w:tblPr/>
      <w:tcPr>
        <w:shd w:val="clear" w:color="auto" w:fill="E4BED4" w:themeFill="accent4" w:themeFillTint="3F"/>
      </w:tcPr>
    </w:tblStylePr>
    <w:tblStylePr w:type="band1Horz">
      <w:tblPr/>
      <w:tcPr>
        <w:shd w:val="clear" w:color="auto" w:fill="E4BED4" w:themeFill="accent4" w:themeFillTint="3F"/>
      </w:tcPr>
    </w:tblStylePr>
  </w:style>
  <w:style w:type="table" w:styleId="MediumList1-Accent5">
    <w:name w:val="Medium List 1 Accent 5"/>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FF8855" w:themeColor="accent5"/>
        <w:bottom w:val="single" w:sz="8" w:space="0" w:color="FF8855" w:themeColor="accent5"/>
      </w:tblBorders>
    </w:tblPr>
    <w:tblStylePr w:type="firstRow">
      <w:rPr>
        <w:rFonts w:asciiTheme="majorHAnsi" w:eastAsiaTheme="majorEastAsia" w:hAnsiTheme="majorHAnsi" w:cstheme="majorBidi"/>
      </w:rPr>
      <w:tblPr/>
      <w:tcPr>
        <w:tcBorders>
          <w:top w:val="nil"/>
          <w:bottom w:val="single" w:sz="8" w:space="0" w:color="FF8855" w:themeColor="accent5"/>
        </w:tcBorders>
      </w:tcPr>
    </w:tblStylePr>
    <w:tblStylePr w:type="lastRow">
      <w:rPr>
        <w:b/>
        <w:bCs/>
        <w:color w:val="009DF0" w:themeColor="text2"/>
      </w:rPr>
      <w:tblPr/>
      <w:tcPr>
        <w:tcBorders>
          <w:top w:val="single" w:sz="8" w:space="0" w:color="FF8855" w:themeColor="accent5"/>
          <w:bottom w:val="single" w:sz="8" w:space="0" w:color="FF8855" w:themeColor="accent5"/>
        </w:tcBorders>
      </w:tcPr>
    </w:tblStylePr>
    <w:tblStylePr w:type="firstCol">
      <w:rPr>
        <w:b/>
        <w:bCs/>
      </w:rPr>
    </w:tblStylePr>
    <w:tblStylePr w:type="lastCol">
      <w:rPr>
        <w:b/>
        <w:bCs/>
      </w:rPr>
      <w:tblPr/>
      <w:tcPr>
        <w:tcBorders>
          <w:top w:val="single" w:sz="8" w:space="0" w:color="FF8855" w:themeColor="accent5"/>
          <w:bottom w:val="single" w:sz="8" w:space="0" w:color="FF8855" w:themeColor="accent5"/>
        </w:tcBorders>
      </w:tcPr>
    </w:tblStylePr>
    <w:tblStylePr w:type="band1Vert">
      <w:tblPr/>
      <w:tcPr>
        <w:shd w:val="clear" w:color="auto" w:fill="FFE1D5" w:themeFill="accent5" w:themeFillTint="3F"/>
      </w:tcPr>
    </w:tblStylePr>
    <w:tblStylePr w:type="band1Horz">
      <w:tblPr/>
      <w:tcPr>
        <w:shd w:val="clear" w:color="auto" w:fill="FFE1D5" w:themeFill="accent5" w:themeFillTint="3F"/>
      </w:tcPr>
    </w:tblStylePr>
  </w:style>
  <w:style w:type="table" w:styleId="MediumList1-Accent6">
    <w:name w:val="Medium List 1 Accent 6"/>
    <w:basedOn w:val="TableNormal"/>
    <w:uiPriority w:val="65"/>
    <w:semiHidden/>
    <w:unhideWhenUsed/>
    <w:rsid w:val="00920D86"/>
    <w:pPr>
      <w:spacing w:line="240" w:lineRule="auto"/>
    </w:pPr>
    <w:rPr>
      <w:color w:val="000000" w:themeColor="text1"/>
    </w:rPr>
    <w:tblPr>
      <w:tblStyleRowBandSize w:val="1"/>
      <w:tblStyleColBandSize w:val="1"/>
      <w:tblBorders>
        <w:top w:val="single" w:sz="8" w:space="0" w:color="E3E1D8" w:themeColor="accent6"/>
        <w:bottom w:val="single" w:sz="8" w:space="0" w:color="E3E1D8" w:themeColor="accent6"/>
      </w:tblBorders>
    </w:tblPr>
    <w:tblStylePr w:type="firstRow">
      <w:rPr>
        <w:rFonts w:asciiTheme="majorHAnsi" w:eastAsiaTheme="majorEastAsia" w:hAnsiTheme="majorHAnsi" w:cstheme="majorBidi"/>
      </w:rPr>
      <w:tblPr/>
      <w:tcPr>
        <w:tcBorders>
          <w:top w:val="nil"/>
          <w:bottom w:val="single" w:sz="8" w:space="0" w:color="E3E1D8" w:themeColor="accent6"/>
        </w:tcBorders>
      </w:tcPr>
    </w:tblStylePr>
    <w:tblStylePr w:type="lastRow">
      <w:rPr>
        <w:b/>
        <w:bCs/>
        <w:color w:val="009DF0" w:themeColor="text2"/>
      </w:rPr>
      <w:tblPr/>
      <w:tcPr>
        <w:tcBorders>
          <w:top w:val="single" w:sz="8" w:space="0" w:color="E3E1D8" w:themeColor="accent6"/>
          <w:bottom w:val="single" w:sz="8" w:space="0" w:color="E3E1D8" w:themeColor="accent6"/>
        </w:tcBorders>
      </w:tcPr>
    </w:tblStylePr>
    <w:tblStylePr w:type="firstCol">
      <w:rPr>
        <w:b/>
        <w:bCs/>
      </w:rPr>
    </w:tblStylePr>
    <w:tblStylePr w:type="lastCol">
      <w:rPr>
        <w:b/>
        <w:bCs/>
      </w:rPr>
      <w:tblPr/>
      <w:tcPr>
        <w:tcBorders>
          <w:top w:val="single" w:sz="8" w:space="0" w:color="E3E1D8" w:themeColor="accent6"/>
          <w:bottom w:val="single" w:sz="8" w:space="0" w:color="E3E1D8" w:themeColor="accent6"/>
        </w:tcBorders>
      </w:tcPr>
    </w:tblStylePr>
    <w:tblStylePr w:type="band1Vert">
      <w:tblPr/>
      <w:tcPr>
        <w:shd w:val="clear" w:color="auto" w:fill="F8F7F5" w:themeFill="accent6" w:themeFillTint="3F"/>
      </w:tcPr>
    </w:tblStylePr>
    <w:tblStylePr w:type="band1Horz">
      <w:tblPr/>
      <w:tcPr>
        <w:shd w:val="clear" w:color="auto" w:fill="F8F7F5" w:themeFill="accent6" w:themeFillTint="3F"/>
      </w:tcPr>
    </w:tblStylePr>
  </w:style>
  <w:style w:type="table" w:styleId="MediumList2">
    <w:name w:val="Medium List 2"/>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5326E" w:themeColor="accent1"/>
        <w:left w:val="single" w:sz="8" w:space="0" w:color="05326E" w:themeColor="accent1"/>
        <w:bottom w:val="single" w:sz="8" w:space="0" w:color="05326E" w:themeColor="accent1"/>
        <w:right w:val="single" w:sz="8" w:space="0" w:color="05326E" w:themeColor="accent1"/>
      </w:tblBorders>
    </w:tblPr>
    <w:tblStylePr w:type="firstRow">
      <w:rPr>
        <w:sz w:val="24"/>
        <w:szCs w:val="24"/>
      </w:rPr>
      <w:tblPr/>
      <w:tcPr>
        <w:tcBorders>
          <w:top w:val="nil"/>
          <w:left w:val="nil"/>
          <w:bottom w:val="single" w:sz="24" w:space="0" w:color="05326E"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5326E" w:themeColor="accent1"/>
          <w:insideH w:val="nil"/>
          <w:insideV w:val="nil"/>
        </w:tcBorders>
        <w:shd w:val="clear" w:color="auto" w:fill="FFFFFF" w:themeFill="background1"/>
      </w:tcPr>
    </w:tblStylePr>
    <w:tblStylePr w:type="lastCol">
      <w:tblPr/>
      <w:tcPr>
        <w:tcBorders>
          <w:top w:val="nil"/>
          <w:left w:val="single" w:sz="8" w:space="0" w:color="05326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1C7FA" w:themeFill="accent1" w:themeFillTint="3F"/>
      </w:tcPr>
    </w:tblStylePr>
    <w:tblStylePr w:type="band1Horz">
      <w:tblPr/>
      <w:tcPr>
        <w:tcBorders>
          <w:top w:val="nil"/>
          <w:bottom w:val="nil"/>
          <w:insideH w:val="nil"/>
          <w:insideV w:val="nil"/>
        </w:tcBorders>
        <w:shd w:val="clear" w:color="auto" w:fill="A1C7F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125A40" w:themeColor="accent2"/>
        <w:left w:val="single" w:sz="8" w:space="0" w:color="125A40" w:themeColor="accent2"/>
        <w:bottom w:val="single" w:sz="8" w:space="0" w:color="125A40" w:themeColor="accent2"/>
        <w:right w:val="single" w:sz="8" w:space="0" w:color="125A40" w:themeColor="accent2"/>
      </w:tblBorders>
    </w:tblPr>
    <w:tblStylePr w:type="firstRow">
      <w:rPr>
        <w:sz w:val="24"/>
        <w:szCs w:val="24"/>
      </w:rPr>
      <w:tblPr/>
      <w:tcPr>
        <w:tcBorders>
          <w:top w:val="nil"/>
          <w:left w:val="nil"/>
          <w:bottom w:val="single" w:sz="24" w:space="0" w:color="125A40"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25A40" w:themeColor="accent2"/>
          <w:insideH w:val="nil"/>
          <w:insideV w:val="nil"/>
        </w:tcBorders>
        <w:shd w:val="clear" w:color="auto" w:fill="FFFFFF" w:themeFill="background1"/>
      </w:tcPr>
    </w:tblStylePr>
    <w:tblStylePr w:type="lastCol">
      <w:tblPr/>
      <w:tcPr>
        <w:tcBorders>
          <w:top w:val="nil"/>
          <w:left w:val="single" w:sz="8" w:space="0" w:color="125A4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EED6" w:themeFill="accent2" w:themeFillTint="3F"/>
      </w:tcPr>
    </w:tblStylePr>
    <w:tblStylePr w:type="band1Horz">
      <w:tblPr/>
      <w:tcPr>
        <w:tcBorders>
          <w:top w:val="nil"/>
          <w:bottom w:val="nil"/>
          <w:insideH w:val="nil"/>
          <w:insideV w:val="nil"/>
        </w:tcBorders>
        <w:shd w:val="clear" w:color="auto" w:fill="ACEED6"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DD095" w:themeColor="accent3"/>
        <w:left w:val="single" w:sz="8" w:space="0" w:color="ADD095" w:themeColor="accent3"/>
        <w:bottom w:val="single" w:sz="8" w:space="0" w:color="ADD095" w:themeColor="accent3"/>
        <w:right w:val="single" w:sz="8" w:space="0" w:color="ADD095" w:themeColor="accent3"/>
      </w:tblBorders>
    </w:tblPr>
    <w:tblStylePr w:type="firstRow">
      <w:rPr>
        <w:sz w:val="24"/>
        <w:szCs w:val="24"/>
      </w:rPr>
      <w:tblPr/>
      <w:tcPr>
        <w:tcBorders>
          <w:top w:val="nil"/>
          <w:left w:val="nil"/>
          <w:bottom w:val="single" w:sz="24" w:space="0" w:color="ADD095"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095" w:themeColor="accent3"/>
          <w:insideH w:val="nil"/>
          <w:insideV w:val="nil"/>
        </w:tcBorders>
        <w:shd w:val="clear" w:color="auto" w:fill="FFFFFF" w:themeFill="background1"/>
      </w:tcPr>
    </w:tblStylePr>
    <w:tblStylePr w:type="lastCol">
      <w:tblPr/>
      <w:tcPr>
        <w:tcBorders>
          <w:top w:val="nil"/>
          <w:left w:val="single" w:sz="8" w:space="0" w:color="ADD09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3E4" w:themeFill="accent3" w:themeFillTint="3F"/>
      </w:tcPr>
    </w:tblStylePr>
    <w:tblStylePr w:type="band1Horz">
      <w:tblPr/>
      <w:tcPr>
        <w:tcBorders>
          <w:top w:val="nil"/>
          <w:bottom w:val="nil"/>
          <w:insideH w:val="nil"/>
          <w:insideV w:val="nil"/>
        </w:tcBorders>
        <w:shd w:val="clear" w:color="auto" w:fill="EAF3E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62294B" w:themeColor="accent4"/>
        <w:left w:val="single" w:sz="8" w:space="0" w:color="62294B" w:themeColor="accent4"/>
        <w:bottom w:val="single" w:sz="8" w:space="0" w:color="62294B" w:themeColor="accent4"/>
        <w:right w:val="single" w:sz="8" w:space="0" w:color="62294B" w:themeColor="accent4"/>
      </w:tblBorders>
    </w:tblPr>
    <w:tblStylePr w:type="firstRow">
      <w:rPr>
        <w:sz w:val="24"/>
        <w:szCs w:val="24"/>
      </w:rPr>
      <w:tblPr/>
      <w:tcPr>
        <w:tcBorders>
          <w:top w:val="nil"/>
          <w:left w:val="nil"/>
          <w:bottom w:val="single" w:sz="24" w:space="0" w:color="62294B"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2294B" w:themeColor="accent4"/>
          <w:insideH w:val="nil"/>
          <w:insideV w:val="nil"/>
        </w:tcBorders>
        <w:shd w:val="clear" w:color="auto" w:fill="FFFFFF" w:themeFill="background1"/>
      </w:tcPr>
    </w:tblStylePr>
    <w:tblStylePr w:type="lastCol">
      <w:tblPr/>
      <w:tcPr>
        <w:tcBorders>
          <w:top w:val="nil"/>
          <w:left w:val="single" w:sz="8" w:space="0" w:color="62294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4BED4" w:themeFill="accent4" w:themeFillTint="3F"/>
      </w:tcPr>
    </w:tblStylePr>
    <w:tblStylePr w:type="band1Horz">
      <w:tblPr/>
      <w:tcPr>
        <w:tcBorders>
          <w:top w:val="nil"/>
          <w:bottom w:val="nil"/>
          <w:insideH w:val="nil"/>
          <w:insideV w:val="nil"/>
        </w:tcBorders>
        <w:shd w:val="clear" w:color="auto" w:fill="E4BED4"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8855" w:themeColor="accent5"/>
        <w:left w:val="single" w:sz="8" w:space="0" w:color="FF8855" w:themeColor="accent5"/>
        <w:bottom w:val="single" w:sz="8" w:space="0" w:color="FF8855" w:themeColor="accent5"/>
        <w:right w:val="single" w:sz="8" w:space="0" w:color="FF8855" w:themeColor="accent5"/>
      </w:tblBorders>
    </w:tblPr>
    <w:tblStylePr w:type="firstRow">
      <w:rPr>
        <w:sz w:val="24"/>
        <w:szCs w:val="24"/>
      </w:rPr>
      <w:tblPr/>
      <w:tcPr>
        <w:tcBorders>
          <w:top w:val="nil"/>
          <w:left w:val="nil"/>
          <w:bottom w:val="single" w:sz="24" w:space="0" w:color="FF8855"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8855" w:themeColor="accent5"/>
          <w:insideH w:val="nil"/>
          <w:insideV w:val="nil"/>
        </w:tcBorders>
        <w:shd w:val="clear" w:color="auto" w:fill="FFFFFF" w:themeFill="background1"/>
      </w:tcPr>
    </w:tblStylePr>
    <w:tblStylePr w:type="lastCol">
      <w:tblPr/>
      <w:tcPr>
        <w:tcBorders>
          <w:top w:val="nil"/>
          <w:left w:val="single" w:sz="8" w:space="0" w:color="FF885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1D5" w:themeFill="accent5" w:themeFillTint="3F"/>
      </w:tcPr>
    </w:tblStylePr>
    <w:tblStylePr w:type="band1Horz">
      <w:tblPr/>
      <w:tcPr>
        <w:tcBorders>
          <w:top w:val="nil"/>
          <w:bottom w:val="nil"/>
          <w:insideH w:val="nil"/>
          <w:insideV w:val="nil"/>
        </w:tcBorders>
        <w:shd w:val="clear" w:color="auto" w:fill="FFE1D5"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20D8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3E1D8" w:themeColor="accent6"/>
        <w:left w:val="single" w:sz="8" w:space="0" w:color="E3E1D8" w:themeColor="accent6"/>
        <w:bottom w:val="single" w:sz="8" w:space="0" w:color="E3E1D8" w:themeColor="accent6"/>
        <w:right w:val="single" w:sz="8" w:space="0" w:color="E3E1D8" w:themeColor="accent6"/>
      </w:tblBorders>
    </w:tblPr>
    <w:tblStylePr w:type="firstRow">
      <w:rPr>
        <w:sz w:val="24"/>
        <w:szCs w:val="24"/>
      </w:rPr>
      <w:tblPr/>
      <w:tcPr>
        <w:tcBorders>
          <w:top w:val="nil"/>
          <w:left w:val="nil"/>
          <w:bottom w:val="single" w:sz="24" w:space="0" w:color="E3E1D8"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3E1D8" w:themeColor="accent6"/>
          <w:insideH w:val="nil"/>
          <w:insideV w:val="nil"/>
        </w:tcBorders>
        <w:shd w:val="clear" w:color="auto" w:fill="FFFFFF" w:themeFill="background1"/>
      </w:tcPr>
    </w:tblStylePr>
    <w:tblStylePr w:type="lastCol">
      <w:tblPr/>
      <w:tcPr>
        <w:tcBorders>
          <w:top w:val="nil"/>
          <w:left w:val="single" w:sz="8" w:space="0" w:color="E3E1D8"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8F7F5" w:themeFill="accent6" w:themeFillTint="3F"/>
      </w:tcPr>
    </w:tblStylePr>
    <w:tblStylePr w:type="band1Horz">
      <w:tblPr/>
      <w:tcPr>
        <w:tcBorders>
          <w:top w:val="nil"/>
          <w:bottom w:val="nil"/>
          <w:insideH w:val="nil"/>
          <w:insideV w:val="nil"/>
        </w:tcBorders>
        <w:shd w:val="clear" w:color="auto" w:fill="F8F7F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20D86"/>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20D86"/>
    <w:pPr>
      <w:spacing w:line="240" w:lineRule="auto"/>
    </w:pPr>
    <w:tblPr>
      <w:tblStyleRowBandSize w:val="1"/>
      <w:tblStyleColBandSize w:val="1"/>
      <w:tbl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single" w:sz="8" w:space="0" w:color="095CCC" w:themeColor="accent1" w:themeTint="BF"/>
      </w:tblBorders>
    </w:tblPr>
    <w:tblStylePr w:type="firstRow">
      <w:pPr>
        <w:spacing w:before="0" w:after="0" w:line="240" w:lineRule="auto"/>
      </w:pPr>
      <w:rPr>
        <w:b/>
        <w:bCs/>
        <w:color w:val="FFFFFF" w:themeColor="background1"/>
      </w:rPr>
      <w:tblPr/>
      <w:tcPr>
        <w:tcBorders>
          <w:top w:val="single" w:sz="8"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shd w:val="clear" w:color="auto" w:fill="05326E" w:themeFill="accent1"/>
      </w:tcPr>
    </w:tblStylePr>
    <w:tblStylePr w:type="lastRow">
      <w:pPr>
        <w:spacing w:before="0" w:after="0" w:line="240" w:lineRule="auto"/>
      </w:pPr>
      <w:rPr>
        <w:b/>
        <w:bCs/>
      </w:rPr>
      <w:tblPr/>
      <w:tcPr>
        <w:tcBorders>
          <w:top w:val="double" w:sz="6" w:space="0" w:color="095CCC" w:themeColor="accent1" w:themeTint="BF"/>
          <w:left w:val="single" w:sz="8" w:space="0" w:color="095CCC" w:themeColor="accent1" w:themeTint="BF"/>
          <w:bottom w:val="single" w:sz="8" w:space="0" w:color="095CCC" w:themeColor="accent1" w:themeTint="BF"/>
          <w:right w:val="single" w:sz="8" w:space="0" w:color="095CCC" w:themeColor="accent1" w:themeTint="BF"/>
          <w:insideH w:val="nil"/>
          <w:insideV w:val="nil"/>
        </w:tcBorders>
      </w:tcPr>
    </w:tblStylePr>
    <w:tblStylePr w:type="firstCol">
      <w:rPr>
        <w:b/>
        <w:bCs/>
      </w:rPr>
    </w:tblStylePr>
    <w:tblStylePr w:type="lastCol">
      <w:rPr>
        <w:b/>
        <w:bCs/>
      </w:rPr>
    </w:tblStylePr>
    <w:tblStylePr w:type="band1Vert">
      <w:tblPr/>
      <w:tcPr>
        <w:shd w:val="clear" w:color="auto" w:fill="A1C7FA" w:themeFill="accent1" w:themeFillTint="3F"/>
      </w:tcPr>
    </w:tblStylePr>
    <w:tblStylePr w:type="band1Horz">
      <w:tblPr/>
      <w:tcPr>
        <w:tcBorders>
          <w:insideH w:val="nil"/>
          <w:insideV w:val="nil"/>
        </w:tcBorders>
        <w:shd w:val="clear" w:color="auto" w:fill="A1C7FA"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20D86"/>
    <w:pPr>
      <w:spacing w:line="240" w:lineRule="auto"/>
    </w:pPr>
    <w:tblPr>
      <w:tblStyleRowBandSize w:val="1"/>
      <w:tblStyleColBandSize w:val="1"/>
      <w:tbl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single" w:sz="8" w:space="0" w:color="22AD7B" w:themeColor="accent2" w:themeTint="BF"/>
      </w:tblBorders>
    </w:tblPr>
    <w:tblStylePr w:type="firstRow">
      <w:pPr>
        <w:spacing w:before="0" w:after="0" w:line="240" w:lineRule="auto"/>
      </w:pPr>
      <w:rPr>
        <w:b/>
        <w:bCs/>
        <w:color w:val="FFFFFF" w:themeColor="background1"/>
      </w:rPr>
      <w:tblPr/>
      <w:tcPr>
        <w:tcBorders>
          <w:top w:val="single" w:sz="8"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shd w:val="clear" w:color="auto" w:fill="125A40" w:themeFill="accent2"/>
      </w:tcPr>
    </w:tblStylePr>
    <w:tblStylePr w:type="lastRow">
      <w:pPr>
        <w:spacing w:before="0" w:after="0" w:line="240" w:lineRule="auto"/>
      </w:pPr>
      <w:rPr>
        <w:b/>
        <w:bCs/>
      </w:rPr>
      <w:tblPr/>
      <w:tcPr>
        <w:tcBorders>
          <w:top w:val="double" w:sz="6" w:space="0" w:color="22AD7B" w:themeColor="accent2" w:themeTint="BF"/>
          <w:left w:val="single" w:sz="8" w:space="0" w:color="22AD7B" w:themeColor="accent2" w:themeTint="BF"/>
          <w:bottom w:val="single" w:sz="8" w:space="0" w:color="22AD7B" w:themeColor="accent2" w:themeTint="BF"/>
          <w:right w:val="single" w:sz="8" w:space="0" w:color="22AD7B" w:themeColor="accent2" w:themeTint="BF"/>
          <w:insideH w:val="nil"/>
          <w:insideV w:val="nil"/>
        </w:tcBorders>
      </w:tcPr>
    </w:tblStylePr>
    <w:tblStylePr w:type="firstCol">
      <w:rPr>
        <w:b/>
        <w:bCs/>
      </w:rPr>
    </w:tblStylePr>
    <w:tblStylePr w:type="lastCol">
      <w:rPr>
        <w:b/>
        <w:bCs/>
      </w:rPr>
    </w:tblStylePr>
    <w:tblStylePr w:type="band1Vert">
      <w:tblPr/>
      <w:tcPr>
        <w:shd w:val="clear" w:color="auto" w:fill="ACEED6" w:themeFill="accent2" w:themeFillTint="3F"/>
      </w:tcPr>
    </w:tblStylePr>
    <w:tblStylePr w:type="band1Horz">
      <w:tblPr/>
      <w:tcPr>
        <w:tcBorders>
          <w:insideH w:val="nil"/>
          <w:insideV w:val="nil"/>
        </w:tcBorders>
        <w:shd w:val="clear" w:color="auto" w:fill="ACEED6"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20D86"/>
    <w:pPr>
      <w:spacing w:line="240" w:lineRule="auto"/>
    </w:pPr>
    <w:tblPr>
      <w:tblStyleRowBandSize w:val="1"/>
      <w:tblStyleColBandSize w:val="1"/>
      <w:tbl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single" w:sz="8" w:space="0" w:color="C1DBAF" w:themeColor="accent3" w:themeTint="BF"/>
      </w:tblBorders>
    </w:tblPr>
    <w:tblStylePr w:type="firstRow">
      <w:pPr>
        <w:spacing w:before="0" w:after="0" w:line="240" w:lineRule="auto"/>
      </w:pPr>
      <w:rPr>
        <w:b/>
        <w:bCs/>
        <w:color w:val="FFFFFF" w:themeColor="background1"/>
      </w:rPr>
      <w:tblPr/>
      <w:tcPr>
        <w:tcBorders>
          <w:top w:val="single" w:sz="8"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shd w:val="clear" w:color="auto" w:fill="ADD095" w:themeFill="accent3"/>
      </w:tcPr>
    </w:tblStylePr>
    <w:tblStylePr w:type="lastRow">
      <w:pPr>
        <w:spacing w:before="0" w:after="0" w:line="240" w:lineRule="auto"/>
      </w:pPr>
      <w:rPr>
        <w:b/>
        <w:bCs/>
      </w:rPr>
      <w:tblPr/>
      <w:tcPr>
        <w:tcBorders>
          <w:top w:val="double" w:sz="6" w:space="0" w:color="C1DBAF" w:themeColor="accent3" w:themeTint="BF"/>
          <w:left w:val="single" w:sz="8" w:space="0" w:color="C1DBAF" w:themeColor="accent3" w:themeTint="BF"/>
          <w:bottom w:val="single" w:sz="8" w:space="0" w:color="C1DBAF" w:themeColor="accent3" w:themeTint="BF"/>
          <w:right w:val="single" w:sz="8" w:space="0" w:color="C1DBAF" w:themeColor="accent3" w:themeTint="BF"/>
          <w:insideH w:val="nil"/>
          <w:insideV w:val="nil"/>
        </w:tcBorders>
      </w:tcPr>
    </w:tblStylePr>
    <w:tblStylePr w:type="firstCol">
      <w:rPr>
        <w:b/>
        <w:bCs/>
      </w:rPr>
    </w:tblStylePr>
    <w:tblStylePr w:type="lastCol">
      <w:rPr>
        <w:b/>
        <w:bCs/>
      </w:rPr>
    </w:tblStylePr>
    <w:tblStylePr w:type="band1Vert">
      <w:tblPr/>
      <w:tcPr>
        <w:shd w:val="clear" w:color="auto" w:fill="EAF3E4" w:themeFill="accent3" w:themeFillTint="3F"/>
      </w:tcPr>
    </w:tblStylePr>
    <w:tblStylePr w:type="band1Horz">
      <w:tblPr/>
      <w:tcPr>
        <w:tcBorders>
          <w:insideH w:val="nil"/>
          <w:insideV w:val="nil"/>
        </w:tcBorders>
        <w:shd w:val="clear" w:color="auto" w:fill="EAF3E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20D86"/>
    <w:pPr>
      <w:spacing w:line="240" w:lineRule="auto"/>
    </w:pPr>
    <w:tblPr>
      <w:tblStyleRowBandSize w:val="1"/>
      <w:tblStyleColBandSize w:val="1"/>
      <w:tbl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single" w:sz="8" w:space="0" w:color="A3447D" w:themeColor="accent4" w:themeTint="BF"/>
      </w:tblBorders>
    </w:tblPr>
    <w:tblStylePr w:type="firstRow">
      <w:pPr>
        <w:spacing w:before="0" w:after="0" w:line="240" w:lineRule="auto"/>
      </w:pPr>
      <w:rPr>
        <w:b/>
        <w:bCs/>
        <w:color w:val="FFFFFF" w:themeColor="background1"/>
      </w:rPr>
      <w:tblPr/>
      <w:tcPr>
        <w:tcBorders>
          <w:top w:val="single" w:sz="8"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shd w:val="clear" w:color="auto" w:fill="62294B" w:themeFill="accent4"/>
      </w:tcPr>
    </w:tblStylePr>
    <w:tblStylePr w:type="lastRow">
      <w:pPr>
        <w:spacing w:before="0" w:after="0" w:line="240" w:lineRule="auto"/>
      </w:pPr>
      <w:rPr>
        <w:b/>
        <w:bCs/>
      </w:rPr>
      <w:tblPr/>
      <w:tcPr>
        <w:tcBorders>
          <w:top w:val="double" w:sz="6" w:space="0" w:color="A3447D" w:themeColor="accent4" w:themeTint="BF"/>
          <w:left w:val="single" w:sz="8" w:space="0" w:color="A3447D" w:themeColor="accent4" w:themeTint="BF"/>
          <w:bottom w:val="single" w:sz="8" w:space="0" w:color="A3447D" w:themeColor="accent4" w:themeTint="BF"/>
          <w:right w:val="single" w:sz="8" w:space="0" w:color="A3447D" w:themeColor="accent4" w:themeTint="BF"/>
          <w:insideH w:val="nil"/>
          <w:insideV w:val="nil"/>
        </w:tcBorders>
      </w:tcPr>
    </w:tblStylePr>
    <w:tblStylePr w:type="firstCol">
      <w:rPr>
        <w:b/>
        <w:bCs/>
      </w:rPr>
    </w:tblStylePr>
    <w:tblStylePr w:type="lastCol">
      <w:rPr>
        <w:b/>
        <w:bCs/>
      </w:rPr>
    </w:tblStylePr>
    <w:tblStylePr w:type="band1Vert">
      <w:tblPr/>
      <w:tcPr>
        <w:shd w:val="clear" w:color="auto" w:fill="E4BED4" w:themeFill="accent4" w:themeFillTint="3F"/>
      </w:tcPr>
    </w:tblStylePr>
    <w:tblStylePr w:type="band1Horz">
      <w:tblPr/>
      <w:tcPr>
        <w:tcBorders>
          <w:insideH w:val="nil"/>
          <w:insideV w:val="nil"/>
        </w:tcBorders>
        <w:shd w:val="clear" w:color="auto" w:fill="E4BED4"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20D86"/>
    <w:pPr>
      <w:spacing w:line="240" w:lineRule="auto"/>
    </w:pPr>
    <w:tblPr>
      <w:tblStyleRowBandSize w:val="1"/>
      <w:tblStyleColBandSize w:val="1"/>
      <w:tbl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single" w:sz="8" w:space="0" w:color="FFA57F" w:themeColor="accent5" w:themeTint="BF"/>
      </w:tblBorders>
    </w:tblPr>
    <w:tblStylePr w:type="firstRow">
      <w:pPr>
        <w:spacing w:before="0" w:after="0" w:line="240" w:lineRule="auto"/>
      </w:pPr>
      <w:rPr>
        <w:b/>
        <w:bCs/>
        <w:color w:val="FFFFFF" w:themeColor="background1"/>
      </w:rPr>
      <w:tblPr/>
      <w:tcPr>
        <w:tcBorders>
          <w:top w:val="single" w:sz="8"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shd w:val="clear" w:color="auto" w:fill="FF8855" w:themeFill="accent5"/>
      </w:tcPr>
    </w:tblStylePr>
    <w:tblStylePr w:type="lastRow">
      <w:pPr>
        <w:spacing w:before="0" w:after="0" w:line="240" w:lineRule="auto"/>
      </w:pPr>
      <w:rPr>
        <w:b/>
        <w:bCs/>
      </w:rPr>
      <w:tblPr/>
      <w:tcPr>
        <w:tcBorders>
          <w:top w:val="double" w:sz="6" w:space="0" w:color="FFA57F" w:themeColor="accent5" w:themeTint="BF"/>
          <w:left w:val="single" w:sz="8" w:space="0" w:color="FFA57F" w:themeColor="accent5" w:themeTint="BF"/>
          <w:bottom w:val="single" w:sz="8" w:space="0" w:color="FFA57F" w:themeColor="accent5" w:themeTint="BF"/>
          <w:right w:val="single" w:sz="8" w:space="0" w:color="FFA57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E1D5" w:themeFill="accent5" w:themeFillTint="3F"/>
      </w:tcPr>
    </w:tblStylePr>
    <w:tblStylePr w:type="band1Horz">
      <w:tblPr/>
      <w:tcPr>
        <w:tcBorders>
          <w:insideH w:val="nil"/>
          <w:insideV w:val="nil"/>
        </w:tcBorders>
        <w:shd w:val="clear" w:color="auto" w:fill="FFE1D5"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20D86"/>
    <w:pPr>
      <w:spacing w:line="240" w:lineRule="auto"/>
    </w:pPr>
    <w:tblPr>
      <w:tblStyleRowBandSize w:val="1"/>
      <w:tblStyleColBandSize w:val="1"/>
      <w:tbl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single" w:sz="8" w:space="0" w:color="EAE8E1" w:themeColor="accent6" w:themeTint="BF"/>
      </w:tblBorders>
    </w:tblPr>
    <w:tblStylePr w:type="firstRow">
      <w:pPr>
        <w:spacing w:before="0" w:after="0" w:line="240" w:lineRule="auto"/>
      </w:pPr>
      <w:rPr>
        <w:b/>
        <w:bCs/>
        <w:color w:val="FFFFFF" w:themeColor="background1"/>
      </w:rPr>
      <w:tblPr/>
      <w:tcPr>
        <w:tcBorders>
          <w:top w:val="single" w:sz="8"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shd w:val="clear" w:color="auto" w:fill="E3E1D8" w:themeFill="accent6"/>
      </w:tcPr>
    </w:tblStylePr>
    <w:tblStylePr w:type="lastRow">
      <w:pPr>
        <w:spacing w:before="0" w:after="0" w:line="240" w:lineRule="auto"/>
      </w:pPr>
      <w:rPr>
        <w:b/>
        <w:bCs/>
      </w:rPr>
      <w:tblPr/>
      <w:tcPr>
        <w:tcBorders>
          <w:top w:val="double" w:sz="6" w:space="0" w:color="EAE8E1" w:themeColor="accent6" w:themeTint="BF"/>
          <w:left w:val="single" w:sz="8" w:space="0" w:color="EAE8E1" w:themeColor="accent6" w:themeTint="BF"/>
          <w:bottom w:val="single" w:sz="8" w:space="0" w:color="EAE8E1" w:themeColor="accent6" w:themeTint="BF"/>
          <w:right w:val="single" w:sz="8" w:space="0" w:color="EAE8E1" w:themeColor="accent6" w:themeTint="BF"/>
          <w:insideH w:val="nil"/>
          <w:insideV w:val="nil"/>
        </w:tcBorders>
      </w:tcPr>
    </w:tblStylePr>
    <w:tblStylePr w:type="firstCol">
      <w:rPr>
        <w:b/>
        <w:bCs/>
      </w:rPr>
    </w:tblStylePr>
    <w:tblStylePr w:type="lastCol">
      <w:rPr>
        <w:b/>
        <w:bCs/>
      </w:rPr>
    </w:tblStylePr>
    <w:tblStylePr w:type="band1Vert">
      <w:tblPr/>
      <w:tcPr>
        <w:shd w:val="clear" w:color="auto" w:fill="F8F7F5" w:themeFill="accent6" w:themeFillTint="3F"/>
      </w:tcPr>
    </w:tblStylePr>
    <w:tblStylePr w:type="band1Horz">
      <w:tblPr/>
      <w:tcPr>
        <w:tcBorders>
          <w:insideH w:val="nil"/>
          <w:insideV w:val="nil"/>
        </w:tcBorders>
        <w:shd w:val="clear" w:color="auto" w:fill="F8F7F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5326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5326E" w:themeFill="accent1"/>
      </w:tcPr>
    </w:tblStylePr>
    <w:tblStylePr w:type="lastCol">
      <w:rPr>
        <w:b/>
        <w:bCs/>
        <w:color w:val="FFFFFF" w:themeColor="background1"/>
      </w:rPr>
      <w:tblPr/>
      <w:tcPr>
        <w:tcBorders>
          <w:left w:val="nil"/>
          <w:right w:val="nil"/>
          <w:insideH w:val="nil"/>
          <w:insideV w:val="nil"/>
        </w:tcBorders>
        <w:shd w:val="clear" w:color="auto" w:fill="05326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25A4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125A40" w:themeFill="accent2"/>
      </w:tcPr>
    </w:tblStylePr>
    <w:tblStylePr w:type="lastCol">
      <w:rPr>
        <w:b/>
        <w:bCs/>
        <w:color w:val="FFFFFF" w:themeColor="background1"/>
      </w:rPr>
      <w:tblPr/>
      <w:tcPr>
        <w:tcBorders>
          <w:left w:val="nil"/>
          <w:right w:val="nil"/>
          <w:insideH w:val="nil"/>
          <w:insideV w:val="nil"/>
        </w:tcBorders>
        <w:shd w:val="clear" w:color="auto" w:fill="125A4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09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095" w:themeFill="accent3"/>
      </w:tcPr>
    </w:tblStylePr>
    <w:tblStylePr w:type="lastCol">
      <w:rPr>
        <w:b/>
        <w:bCs/>
        <w:color w:val="FFFFFF" w:themeColor="background1"/>
      </w:rPr>
      <w:tblPr/>
      <w:tcPr>
        <w:tcBorders>
          <w:left w:val="nil"/>
          <w:right w:val="nil"/>
          <w:insideH w:val="nil"/>
          <w:insideV w:val="nil"/>
        </w:tcBorders>
        <w:shd w:val="clear" w:color="auto" w:fill="ADD09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2294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62294B" w:themeFill="accent4"/>
      </w:tcPr>
    </w:tblStylePr>
    <w:tblStylePr w:type="lastCol">
      <w:rPr>
        <w:b/>
        <w:bCs/>
        <w:color w:val="FFFFFF" w:themeColor="background1"/>
      </w:rPr>
      <w:tblPr/>
      <w:tcPr>
        <w:tcBorders>
          <w:left w:val="nil"/>
          <w:right w:val="nil"/>
          <w:insideH w:val="nil"/>
          <w:insideV w:val="nil"/>
        </w:tcBorders>
        <w:shd w:val="clear" w:color="auto" w:fill="62294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885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F8855" w:themeFill="accent5"/>
      </w:tcPr>
    </w:tblStylePr>
    <w:tblStylePr w:type="lastCol">
      <w:rPr>
        <w:b/>
        <w:bCs/>
        <w:color w:val="FFFFFF" w:themeColor="background1"/>
      </w:rPr>
      <w:tblPr/>
      <w:tcPr>
        <w:tcBorders>
          <w:left w:val="nil"/>
          <w:right w:val="nil"/>
          <w:insideH w:val="nil"/>
          <w:insideV w:val="nil"/>
        </w:tcBorders>
        <w:shd w:val="clear" w:color="auto" w:fill="FF885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920D86"/>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3E1D8"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E3E1D8" w:themeFill="accent6"/>
      </w:tcPr>
    </w:tblStylePr>
    <w:tblStylePr w:type="lastCol">
      <w:rPr>
        <w:b/>
        <w:bCs/>
        <w:color w:val="FFFFFF" w:themeColor="background1"/>
      </w:rPr>
      <w:tblPr/>
      <w:tcPr>
        <w:tcBorders>
          <w:left w:val="nil"/>
          <w:right w:val="nil"/>
          <w:insideH w:val="nil"/>
          <w:insideV w:val="nil"/>
        </w:tcBorders>
        <w:shd w:val="clear" w:color="auto" w:fill="E3E1D8"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styleId="Mention">
    <w:name w:val="Mention"/>
    <w:basedOn w:val="DefaultParagraphFont"/>
    <w:uiPriority w:val="99"/>
    <w:semiHidden/>
    <w:rsid w:val="00920D86"/>
    <w:rPr>
      <w:color w:val="2B579A"/>
      <w:shd w:val="clear" w:color="auto" w:fill="E6E6E6"/>
      <w:lang w:val="en-US"/>
    </w:rPr>
  </w:style>
  <w:style w:type="paragraph" w:styleId="MessageHeader">
    <w:name w:val="Message Header"/>
    <w:basedOn w:val="Normal"/>
    <w:link w:val="MessageHeaderChar"/>
    <w:uiPriority w:val="99"/>
    <w:semiHidden/>
    <w:rsid w:val="00920D8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920D86"/>
    <w:rPr>
      <w:rFonts w:asciiTheme="majorHAnsi" w:eastAsiaTheme="majorEastAsia" w:hAnsiTheme="majorHAnsi" w:cstheme="majorBidi"/>
      <w:sz w:val="24"/>
      <w:szCs w:val="24"/>
      <w:shd w:val="pct20" w:color="auto" w:fill="auto"/>
      <w:lang w:val="en-US"/>
    </w:rPr>
  </w:style>
  <w:style w:type="paragraph" w:styleId="NormalWeb">
    <w:name w:val="Normal (Web)"/>
    <w:basedOn w:val="Normal"/>
    <w:uiPriority w:val="99"/>
    <w:rsid w:val="00920D86"/>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920D86"/>
    <w:pPr>
      <w:spacing w:line="240" w:lineRule="auto"/>
    </w:pPr>
  </w:style>
  <w:style w:type="character" w:customStyle="1" w:styleId="NoteHeadingChar">
    <w:name w:val="Note Heading Char"/>
    <w:basedOn w:val="DefaultParagraphFont"/>
    <w:link w:val="NoteHeading"/>
    <w:uiPriority w:val="99"/>
    <w:semiHidden/>
    <w:rsid w:val="00920D86"/>
    <w:rPr>
      <w:lang w:val="en-US"/>
    </w:rPr>
  </w:style>
  <w:style w:type="table" w:styleId="PlainTable1">
    <w:name w:val="Plain Table 1"/>
    <w:basedOn w:val="TableNormal"/>
    <w:uiPriority w:val="41"/>
    <w:rsid w:val="00920D86"/>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20D86"/>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920D86"/>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20D86"/>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20D86"/>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rsid w:val="00920D86"/>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20D86"/>
    <w:rPr>
      <w:rFonts w:ascii="Consolas" w:hAnsi="Consolas"/>
      <w:sz w:val="21"/>
      <w:szCs w:val="21"/>
      <w:lang w:val="en-US"/>
    </w:rPr>
  </w:style>
  <w:style w:type="paragraph" w:styleId="Salutation">
    <w:name w:val="Salutation"/>
    <w:basedOn w:val="Normal"/>
    <w:next w:val="Normal"/>
    <w:link w:val="SalutationChar"/>
    <w:uiPriority w:val="99"/>
    <w:semiHidden/>
    <w:rsid w:val="00920D86"/>
  </w:style>
  <w:style w:type="character" w:customStyle="1" w:styleId="SalutationChar">
    <w:name w:val="Salutation Char"/>
    <w:basedOn w:val="DefaultParagraphFont"/>
    <w:link w:val="Salutation"/>
    <w:uiPriority w:val="99"/>
    <w:semiHidden/>
    <w:rsid w:val="00920D86"/>
    <w:rPr>
      <w:lang w:val="en-US"/>
    </w:rPr>
  </w:style>
  <w:style w:type="character" w:styleId="SmartHyperlink">
    <w:name w:val="Smart Hyperlink"/>
    <w:basedOn w:val="DefaultParagraphFont"/>
    <w:uiPriority w:val="99"/>
    <w:semiHidden/>
    <w:rsid w:val="00920D86"/>
    <w:rPr>
      <w:u w:val="dotted"/>
      <w:lang w:val="en-US"/>
    </w:rPr>
  </w:style>
  <w:style w:type="table" w:styleId="Table3Deffects1">
    <w:name w:val="Table 3D effects 1"/>
    <w:basedOn w:val="TableNormal"/>
    <w:uiPriority w:val="99"/>
    <w:semiHidden/>
    <w:unhideWhenUsed/>
    <w:rsid w:val="00920D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20D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20D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20D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20D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20D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20D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20D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20D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20D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20D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20D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20D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20D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20D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20D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20D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20D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20D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20D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20D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20D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20D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20D86"/>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920D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20D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20D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20D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20D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20D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20D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20D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20D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20D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20D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20D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20D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20D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20D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20D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20D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20D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UnresolvedMention">
    <w:name w:val="Unresolved Mention"/>
    <w:basedOn w:val="DefaultParagraphFont"/>
    <w:uiPriority w:val="99"/>
    <w:semiHidden/>
    <w:rsid w:val="00920D86"/>
    <w:rPr>
      <w:color w:val="808080"/>
      <w:shd w:val="clear" w:color="auto" w:fill="E6E6E6"/>
      <w:lang w:val="en-US"/>
    </w:rPr>
  </w:style>
  <w:style w:type="paragraph" w:customStyle="1" w:styleId="DocumentInfo">
    <w:name w:val="Document Info"/>
    <w:basedOn w:val="Normal"/>
    <w:uiPriority w:val="6"/>
    <w:semiHidden/>
    <w:rsid w:val="00920D86"/>
    <w:pPr>
      <w:spacing w:line="200" w:lineRule="atLeast"/>
    </w:pPr>
    <w:rPr>
      <w:sz w:val="14"/>
    </w:rPr>
  </w:style>
  <w:style w:type="paragraph" w:customStyle="1" w:styleId="DearRow">
    <w:name w:val="DearRow"/>
    <w:basedOn w:val="Normal"/>
    <w:uiPriority w:val="99"/>
    <w:semiHidden/>
    <w:rsid w:val="00920D86"/>
    <w:pPr>
      <w:spacing w:after="40"/>
      <w:contextualSpacing/>
    </w:pPr>
    <w:rPr>
      <w:rFonts w:eastAsia="Times New Roman" w:cs="Times New Roman"/>
    </w:rPr>
  </w:style>
  <w:style w:type="paragraph" w:customStyle="1" w:styleId="Template-CompanyInfo">
    <w:name w:val="Template - Company Info"/>
    <w:basedOn w:val="Template"/>
    <w:uiPriority w:val="8"/>
    <w:semiHidden/>
    <w:rsid w:val="00920D86"/>
    <w:rPr>
      <w:sz w:val="12"/>
    </w:rPr>
  </w:style>
  <w:style w:type="paragraph" w:customStyle="1" w:styleId="Template-FilePath">
    <w:name w:val="Template - File Path"/>
    <w:basedOn w:val="Template"/>
    <w:uiPriority w:val="8"/>
    <w:semiHidden/>
    <w:rsid w:val="00920D86"/>
    <w:pPr>
      <w:spacing w:line="160" w:lineRule="atLeast"/>
    </w:pPr>
    <w:rPr>
      <w:sz w:val="10"/>
    </w:rPr>
  </w:style>
  <w:style w:type="paragraph" w:customStyle="1" w:styleId="Template-DocId">
    <w:name w:val="Template - Doc Id"/>
    <w:basedOn w:val="Template"/>
    <w:uiPriority w:val="8"/>
    <w:semiHidden/>
    <w:rsid w:val="00920D86"/>
    <w:rPr>
      <w:sz w:val="12"/>
    </w:rPr>
  </w:style>
  <w:style w:type="table" w:customStyle="1" w:styleId="Ramboll-Table">
    <w:name w:val="Ramboll - Table"/>
    <w:basedOn w:val="TableNormal"/>
    <w:uiPriority w:val="99"/>
    <w:rsid w:val="00920D86"/>
    <w:pPr>
      <w:spacing w:before="20" w:after="20" w:line="200" w:lineRule="atLeast"/>
      <w:ind w:left="57" w:right="113"/>
    </w:pPr>
    <w:rPr>
      <w:sz w:val="14"/>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920D86"/>
    <w:rPr>
      <w:b/>
    </w:rPr>
  </w:style>
  <w:style w:type="character" w:customStyle="1" w:styleId="TOC4Char">
    <w:name w:val="TOC 4 Char"/>
    <w:basedOn w:val="DefaultParagraphFont"/>
    <w:link w:val="TOC4"/>
    <w:uiPriority w:val="39"/>
    <w:semiHidden/>
    <w:rsid w:val="00920D86"/>
    <w:rPr>
      <w:rFonts w:eastAsia="Times New Roman" w:cs="Times New Roman"/>
      <w:lang w:val="en-US"/>
    </w:rPr>
  </w:style>
  <w:style w:type="paragraph" w:customStyle="1" w:styleId="Documentdataleadtext">
    <w:name w:val="Document data leadtext"/>
    <w:basedOn w:val="Normal"/>
    <w:uiPriority w:val="8"/>
    <w:semiHidden/>
    <w:rsid w:val="00920D86"/>
    <w:rPr>
      <w:rFonts w:eastAsia="Times New Roman" w:cs="Times New Roman"/>
      <w:sz w:val="14"/>
    </w:rPr>
  </w:style>
  <w:style w:type="paragraph" w:customStyle="1" w:styleId="Documentdatatext">
    <w:name w:val="Document data text"/>
    <w:basedOn w:val="Normal"/>
    <w:uiPriority w:val="8"/>
    <w:semiHidden/>
    <w:rsid w:val="00920D86"/>
    <w:rPr>
      <w:rFonts w:eastAsia="Times New Roman" w:cs="Times New Roman"/>
      <w:b/>
    </w:rPr>
  </w:style>
  <w:style w:type="paragraph" w:customStyle="1" w:styleId="FrontpageHeading1">
    <w:name w:val="Frontpage Heading 1"/>
    <w:basedOn w:val="Normal"/>
    <w:link w:val="FrontpageHeading1Char"/>
    <w:uiPriority w:val="8"/>
    <w:rsid w:val="00053E7C"/>
    <w:pPr>
      <w:spacing w:after="500" w:line="1080" w:lineRule="exact"/>
      <w:contextualSpacing/>
    </w:pPr>
    <w:rPr>
      <w:rFonts w:eastAsia="Times New Roman" w:cs="Times New Roman"/>
      <w:color w:val="FFFFFF"/>
      <w:sz w:val="102"/>
    </w:rPr>
  </w:style>
  <w:style w:type="paragraph" w:customStyle="1" w:styleId="H1-NOTTOC">
    <w:name w:val="H1 - NOT TOC"/>
    <w:basedOn w:val="Heading1"/>
    <w:next w:val="Normal"/>
    <w:uiPriority w:val="4"/>
    <w:rsid w:val="00920D86"/>
    <w:pPr>
      <w:numPr>
        <w:numId w:val="1"/>
      </w:numPr>
      <w:outlineLvl w:val="9"/>
    </w:pPr>
  </w:style>
  <w:style w:type="character" w:customStyle="1" w:styleId="FrontpageHeading1Char">
    <w:name w:val="Frontpage Heading 1 Char"/>
    <w:basedOn w:val="DefaultParagraphFont"/>
    <w:link w:val="FrontpageHeading1"/>
    <w:uiPriority w:val="8"/>
    <w:rsid w:val="00053E7C"/>
    <w:rPr>
      <w:rFonts w:eastAsia="Times New Roman" w:cs="Times New Roman"/>
      <w:color w:val="FFFFFF"/>
      <w:sz w:val="102"/>
      <w:lang w:val="en-US"/>
    </w:rPr>
  </w:style>
  <w:style w:type="character" w:customStyle="1" w:styleId="Caption-Header">
    <w:name w:val="Caption - Header"/>
    <w:basedOn w:val="DefaultParagraphFont"/>
    <w:uiPriority w:val="6"/>
    <w:qFormat/>
    <w:rsid w:val="00920D86"/>
    <w:rPr>
      <w:rFonts w:ascii="Verdana" w:hAnsi="Verdana" w:cs="Times New Roman"/>
      <w:color w:val="009DE0"/>
      <w:sz w:val="13"/>
      <w:lang w:val="en-US"/>
    </w:rPr>
  </w:style>
  <w:style w:type="paragraph" w:customStyle="1" w:styleId="Template-ReftoFrontpageheading2">
    <w:name w:val="Template - Ref to Frontpage heading 2"/>
    <w:basedOn w:val="Normal"/>
    <w:link w:val="Template-ReftoFrontpageheading2Char"/>
    <w:uiPriority w:val="8"/>
    <w:semiHidden/>
    <w:rsid w:val="00920D86"/>
    <w:pPr>
      <w:tabs>
        <w:tab w:val="left" w:pos="198"/>
      </w:tabs>
      <w:spacing w:line="280" w:lineRule="atLeast"/>
    </w:pPr>
    <w:rPr>
      <w:rFonts w:eastAsia="Times New Roman" w:cs="Times New Roman"/>
      <w:b/>
      <w:caps/>
      <w:noProof/>
      <w:color w:val="009DE0"/>
      <w:sz w:val="22"/>
      <w:szCs w:val="24"/>
    </w:rPr>
  </w:style>
  <w:style w:type="character" w:customStyle="1" w:styleId="Template-ReftoFrontpageheading2Char">
    <w:name w:val="Template - Ref to Frontpage heading 2 Char"/>
    <w:basedOn w:val="DefaultParagraphFont"/>
    <w:link w:val="Template-ReftoFrontpageheading2"/>
    <w:uiPriority w:val="8"/>
    <w:semiHidden/>
    <w:rsid w:val="00920D86"/>
    <w:rPr>
      <w:rFonts w:eastAsia="Times New Roman" w:cs="Times New Roman"/>
      <w:b/>
      <w:caps/>
      <w:noProof/>
      <w:color w:val="009DE0"/>
      <w:sz w:val="22"/>
      <w:szCs w:val="24"/>
      <w:lang w:val="en-US"/>
    </w:rPr>
  </w:style>
  <w:style w:type="paragraph" w:customStyle="1" w:styleId="RevisionData">
    <w:name w:val="Revision Data"/>
    <w:basedOn w:val="Normal"/>
    <w:uiPriority w:val="7"/>
    <w:semiHidden/>
    <w:rsid w:val="00920D86"/>
    <w:rPr>
      <w:rFonts w:eastAsia="Times New Roman" w:cs="Times New Roman"/>
      <w:sz w:val="14"/>
    </w:rPr>
  </w:style>
  <w:style w:type="paragraph" w:customStyle="1" w:styleId="RevisionDataText">
    <w:name w:val="Revision Data Text"/>
    <w:basedOn w:val="Normal"/>
    <w:uiPriority w:val="7"/>
    <w:semiHidden/>
    <w:rsid w:val="00920D86"/>
    <w:rPr>
      <w:rFonts w:eastAsia="Times New Roman" w:cs="Times New Roman"/>
      <w:b/>
    </w:rPr>
  </w:style>
  <w:style w:type="paragraph" w:customStyle="1" w:styleId="Optional1">
    <w:name w:val="Optional 1"/>
    <w:basedOn w:val="RevisionDataText"/>
    <w:uiPriority w:val="7"/>
    <w:semiHidden/>
    <w:rsid w:val="00920D86"/>
  </w:style>
  <w:style w:type="paragraph" w:customStyle="1" w:styleId="Optional2">
    <w:name w:val="Optional 2"/>
    <w:basedOn w:val="RevisionDataText"/>
    <w:uiPriority w:val="7"/>
    <w:semiHidden/>
    <w:rsid w:val="00920D86"/>
  </w:style>
  <w:style w:type="paragraph" w:customStyle="1" w:styleId="Normal-Optional1leadtext">
    <w:name w:val="Normal - Optional 1 leadtext"/>
    <w:basedOn w:val="Documentdataleadtext"/>
    <w:uiPriority w:val="99"/>
    <w:semiHidden/>
    <w:rsid w:val="00920D86"/>
  </w:style>
  <w:style w:type="paragraph" w:customStyle="1" w:styleId="Optional2leadtext">
    <w:name w:val="Optional 2 leadtext"/>
    <w:basedOn w:val="Normal-Optional1leadtext"/>
    <w:uiPriority w:val="7"/>
    <w:semiHidden/>
    <w:rsid w:val="00920D86"/>
  </w:style>
  <w:style w:type="paragraph" w:customStyle="1" w:styleId="Template-Disclaimer">
    <w:name w:val="Template - Disclaimer"/>
    <w:basedOn w:val="Normal"/>
    <w:uiPriority w:val="8"/>
    <w:semiHidden/>
    <w:rsid w:val="00920D86"/>
    <w:pPr>
      <w:spacing w:line="200" w:lineRule="atLeast"/>
    </w:pPr>
    <w:rPr>
      <w:sz w:val="14"/>
    </w:rPr>
  </w:style>
  <w:style w:type="paragraph" w:customStyle="1" w:styleId="FactBoxHeading1">
    <w:name w:val="Fact Box Heading 1"/>
    <w:basedOn w:val="Normal"/>
    <w:next w:val="Normal"/>
    <w:uiPriority w:val="7"/>
    <w:rsid w:val="00920D86"/>
    <w:pPr>
      <w:spacing w:line="320" w:lineRule="atLeast"/>
    </w:pPr>
    <w:rPr>
      <w:rFonts w:eastAsia="Times New Roman" w:cs="Times New Roman"/>
      <w:b/>
      <w:color w:val="FFFFFF"/>
      <w:sz w:val="30"/>
    </w:rPr>
  </w:style>
  <w:style w:type="paragraph" w:customStyle="1" w:styleId="FactBoxHeading3">
    <w:name w:val="Fact Box Heading 3"/>
    <w:basedOn w:val="Normal"/>
    <w:next w:val="FactBoxBodytext"/>
    <w:uiPriority w:val="7"/>
    <w:rsid w:val="00920D86"/>
    <w:pPr>
      <w:spacing w:after="100" w:line="220" w:lineRule="atLeast"/>
    </w:pPr>
    <w:rPr>
      <w:rFonts w:eastAsia="Times New Roman" w:cs="Times New Roman"/>
      <w:b/>
      <w:color w:val="FFFFFF"/>
    </w:rPr>
  </w:style>
  <w:style w:type="paragraph" w:customStyle="1" w:styleId="FactBoxBodytext">
    <w:name w:val="Fact Box Body text"/>
    <w:basedOn w:val="Normal"/>
    <w:uiPriority w:val="7"/>
    <w:rsid w:val="00920D86"/>
    <w:pPr>
      <w:spacing w:after="120" w:line="280" w:lineRule="atLeast"/>
      <w:contextualSpacing/>
    </w:pPr>
    <w:rPr>
      <w:rFonts w:eastAsia="Times New Roman" w:cs="Times New Roman"/>
      <w:color w:val="FFFFFF"/>
    </w:rPr>
  </w:style>
  <w:style w:type="paragraph" w:customStyle="1" w:styleId="Caption-Text">
    <w:name w:val="Caption - Text"/>
    <w:basedOn w:val="Normal"/>
    <w:next w:val="Normal"/>
    <w:uiPriority w:val="6"/>
    <w:rsid w:val="00920D86"/>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7"/>
    <w:semiHidden/>
    <w:rsid w:val="00920D86"/>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7"/>
    <w:semiHidden/>
    <w:rsid w:val="00920D86"/>
    <w:pPr>
      <w:keepNext w:val="0"/>
      <w:keepLines w:val="0"/>
      <w:numPr>
        <w:numId w:val="13"/>
      </w:numPr>
      <w:spacing w:before="0"/>
      <w:outlineLvl w:val="7"/>
    </w:pPr>
  </w:style>
  <w:style w:type="paragraph" w:customStyle="1" w:styleId="TOCHeading-Indent">
    <w:name w:val="TOC Heading - Indent"/>
    <w:basedOn w:val="TOCHeading"/>
    <w:uiPriority w:val="39"/>
    <w:semiHidden/>
    <w:rsid w:val="00920D86"/>
    <w:pPr>
      <w:ind w:left="-567"/>
    </w:pPr>
  </w:style>
  <w:style w:type="paragraph" w:customStyle="1" w:styleId="FactBoxHeading2">
    <w:name w:val="Fact Box Heading 2"/>
    <w:basedOn w:val="Normal"/>
    <w:uiPriority w:val="7"/>
    <w:rsid w:val="00920D86"/>
    <w:pPr>
      <w:spacing w:after="160"/>
    </w:pPr>
    <w:rPr>
      <w:rFonts w:eastAsia="Times New Roman" w:cs="Times New Roman"/>
      <w:b/>
      <w:color w:val="FFFFFF"/>
      <w:sz w:val="22"/>
    </w:rPr>
  </w:style>
  <w:style w:type="paragraph" w:customStyle="1" w:styleId="FrontpageInfo">
    <w:name w:val="Frontpage Info"/>
    <w:basedOn w:val="Normal"/>
    <w:uiPriority w:val="8"/>
    <w:rsid w:val="00053E7C"/>
    <w:pPr>
      <w:spacing w:line="360" w:lineRule="atLeast"/>
    </w:pPr>
    <w:rPr>
      <w:color w:val="FFFFFF"/>
      <w:sz w:val="30"/>
    </w:rPr>
  </w:style>
  <w:style w:type="paragraph" w:customStyle="1" w:styleId="H2-NOTTOC">
    <w:name w:val="H2 - NOT TOC"/>
    <w:basedOn w:val="Heading2"/>
    <w:next w:val="Normal"/>
    <w:uiPriority w:val="4"/>
    <w:rsid w:val="00920D86"/>
    <w:pPr>
      <w:numPr>
        <w:numId w:val="1"/>
      </w:numPr>
      <w:outlineLvl w:val="9"/>
    </w:pPr>
  </w:style>
  <w:style w:type="paragraph" w:customStyle="1" w:styleId="H3-NOTTOC">
    <w:name w:val="H3 - NOT TOC"/>
    <w:basedOn w:val="Heading3"/>
    <w:next w:val="Normal"/>
    <w:uiPriority w:val="4"/>
    <w:rsid w:val="00920D86"/>
    <w:pPr>
      <w:numPr>
        <w:numId w:val="1"/>
      </w:numPr>
      <w:outlineLvl w:val="9"/>
    </w:pPr>
  </w:style>
  <w:style w:type="paragraph" w:customStyle="1" w:styleId="H4-NOTTOC">
    <w:name w:val="H4 - NOT TOC"/>
    <w:basedOn w:val="Heading4"/>
    <w:next w:val="Normal"/>
    <w:uiPriority w:val="4"/>
    <w:rsid w:val="00920D86"/>
    <w:pPr>
      <w:numPr>
        <w:numId w:val="1"/>
      </w:numPr>
      <w:outlineLvl w:val="9"/>
    </w:pPr>
  </w:style>
  <w:style w:type="paragraph" w:customStyle="1" w:styleId="Titlepage">
    <w:name w:val="Titlepage"/>
    <w:basedOn w:val="Subtitle"/>
    <w:uiPriority w:val="8"/>
    <w:semiHidden/>
    <w:qFormat/>
    <w:rsid w:val="00920D86"/>
    <w:pPr>
      <w:framePr w:wrap="around" w:vAnchor="page" w:hAnchor="page" w:x="1163" w:y="4310"/>
      <w:numPr>
        <w:ilvl w:val="0"/>
      </w:numPr>
      <w:contextualSpacing w:val="0"/>
    </w:pPr>
    <w:rPr>
      <w:rFonts w:eastAsia="Times New Roman" w:cs="Times New Roman"/>
      <w:b/>
      <w:iCs w:val="0"/>
      <w:color w:val="009DF0" w:themeColor="text2"/>
    </w:rPr>
  </w:style>
  <w:style w:type="paragraph" w:customStyle="1" w:styleId="Headnote">
    <w:name w:val="Head note"/>
    <w:basedOn w:val="Normal"/>
    <w:uiPriority w:val="2"/>
    <w:rsid w:val="00920D86"/>
    <w:pPr>
      <w:spacing w:after="280" w:line="280" w:lineRule="atLeast"/>
    </w:pPr>
    <w:rPr>
      <w:rFonts w:eastAsia="Times New Roman" w:cs="Times New Roman"/>
      <w:b/>
      <w:color w:val="4D4D4D"/>
      <w:sz w:val="21"/>
    </w:rPr>
  </w:style>
  <w:style w:type="paragraph" w:customStyle="1" w:styleId="FigureHeading">
    <w:name w:val="Figure Heading"/>
    <w:basedOn w:val="Normal"/>
    <w:uiPriority w:val="5"/>
    <w:rsid w:val="00920D86"/>
    <w:rPr>
      <w:b/>
      <w:color w:val="009DF0" w:themeColor="text2"/>
    </w:rPr>
  </w:style>
  <w:style w:type="paragraph" w:customStyle="1" w:styleId="OrgName">
    <w:name w:val="Org Name"/>
    <w:basedOn w:val="Normal"/>
    <w:uiPriority w:val="5"/>
    <w:rsid w:val="00920D86"/>
    <w:pPr>
      <w:spacing w:line="200" w:lineRule="atLeast"/>
    </w:pPr>
    <w:rPr>
      <w:rFonts w:eastAsia="Times New Roman" w:cs="Times New Roman"/>
      <w:b/>
      <w:color w:val="FFFFFF"/>
      <w:sz w:val="16"/>
    </w:rPr>
  </w:style>
  <w:style w:type="paragraph" w:customStyle="1" w:styleId="BackpageWeb">
    <w:name w:val="Backpage Web"/>
    <w:basedOn w:val="Normal"/>
    <w:uiPriority w:val="8"/>
    <w:rsid w:val="00E37AEE"/>
    <w:pPr>
      <w:spacing w:line="290" w:lineRule="atLeast"/>
    </w:pPr>
    <w:rPr>
      <w:color w:val="009DF0" w:themeColor="text2"/>
      <w:sz w:val="24"/>
    </w:rPr>
  </w:style>
  <w:style w:type="numbering" w:customStyle="1" w:styleId="NoList1">
    <w:name w:val="No List1"/>
    <w:next w:val="NoList"/>
    <w:uiPriority w:val="99"/>
    <w:semiHidden/>
    <w:unhideWhenUsed/>
    <w:rsid w:val="00EC543A"/>
  </w:style>
  <w:style w:type="table" w:customStyle="1" w:styleId="TableGrid10">
    <w:name w:val="Table Grid1"/>
    <w:basedOn w:val="TableNormal"/>
    <w:next w:val="TableGrid"/>
    <w:uiPriority w:val="59"/>
    <w:rsid w:val="00EC543A"/>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er">
    <w:name w:val="Anter"/>
    <w:basedOn w:val="Header"/>
    <w:link w:val="AnterChar"/>
    <w:qFormat/>
    <w:rsid w:val="00EC543A"/>
    <w:pPr>
      <w:shd w:val="clear" w:color="auto" w:fill="FFFFFF"/>
      <w:tabs>
        <w:tab w:val="center" w:pos="4513"/>
        <w:tab w:val="right" w:pos="9026"/>
      </w:tabs>
      <w:spacing w:line="240" w:lineRule="auto"/>
      <w:jc w:val="both"/>
    </w:pPr>
    <w:rPr>
      <w:rFonts w:ascii="Times New Roman" w:eastAsia="Times New Roman" w:hAnsi="Times New Roman" w:cs="Times New Roman"/>
      <w:sz w:val="20"/>
      <w:szCs w:val="20"/>
      <w:lang w:eastAsia="ro-RO"/>
    </w:rPr>
  </w:style>
  <w:style w:type="paragraph" w:customStyle="1" w:styleId="Titlucoperta">
    <w:name w:val="Titlu coperta"/>
    <w:basedOn w:val="Normal"/>
    <w:link w:val="TitlucopertaChar"/>
    <w:qFormat/>
    <w:rsid w:val="00EC543A"/>
    <w:pPr>
      <w:shd w:val="clear" w:color="auto" w:fill="FFFFFF"/>
      <w:spacing w:before="120" w:after="120" w:line="240" w:lineRule="auto"/>
      <w:jc w:val="center"/>
    </w:pPr>
    <w:rPr>
      <w:rFonts w:ascii="Times New Roman" w:eastAsia="Times New Roman" w:hAnsi="Times New Roman" w:cs="Times New Roman"/>
      <w:b/>
      <w:sz w:val="36"/>
      <w:szCs w:val="36"/>
      <w:lang w:val="ro-RO" w:eastAsia="ro-RO"/>
    </w:rPr>
  </w:style>
  <w:style w:type="character" w:customStyle="1" w:styleId="AnterChar">
    <w:name w:val="Anter Char"/>
    <w:basedOn w:val="HeaderChar"/>
    <w:link w:val="Anter"/>
    <w:rsid w:val="00EC543A"/>
    <w:rPr>
      <w:rFonts w:ascii="Times New Roman" w:eastAsia="Times New Roman" w:hAnsi="Times New Roman" w:cs="Times New Roman"/>
      <w:color w:val="D0CFC2"/>
      <w:sz w:val="20"/>
      <w:szCs w:val="20"/>
      <w:shd w:val="clear" w:color="auto" w:fill="FFFFFF"/>
      <w:lang w:val="en-US" w:eastAsia="ro-RO"/>
    </w:rPr>
  </w:style>
  <w:style w:type="character" w:customStyle="1" w:styleId="TitlucopertaChar">
    <w:name w:val="Titlu coperta Char"/>
    <w:basedOn w:val="DefaultParagraphFont"/>
    <w:link w:val="Titlucoperta"/>
    <w:rsid w:val="00EC543A"/>
    <w:rPr>
      <w:rFonts w:ascii="Times New Roman" w:eastAsia="Times New Roman" w:hAnsi="Times New Roman" w:cs="Times New Roman"/>
      <w:b/>
      <w:sz w:val="36"/>
      <w:szCs w:val="36"/>
      <w:shd w:val="clear" w:color="auto" w:fill="FFFFFF"/>
      <w:lang w:val="ro-RO" w:eastAsia="ro-RO"/>
    </w:rPr>
  </w:style>
  <w:style w:type="paragraph" w:customStyle="1" w:styleId="Tabel">
    <w:name w:val="Tabel"/>
    <w:basedOn w:val="Caption"/>
    <w:link w:val="TabelChar"/>
    <w:qFormat/>
    <w:rsid w:val="00EC543A"/>
    <w:pPr>
      <w:shd w:val="clear" w:color="auto" w:fill="FFFFFF"/>
      <w:spacing w:before="120" w:after="0" w:line="240" w:lineRule="auto"/>
    </w:pPr>
    <w:rPr>
      <w:lang w:val="ro-RO"/>
    </w:rPr>
  </w:style>
  <w:style w:type="character" w:customStyle="1" w:styleId="CaptionChar">
    <w:name w:val="Caption Char"/>
    <w:basedOn w:val="DefaultParagraphFont"/>
    <w:link w:val="Caption"/>
    <w:uiPriority w:val="35"/>
    <w:rsid w:val="00EC543A"/>
    <w:rPr>
      <w:b/>
      <w:bCs/>
      <w:color w:val="009DF0" w:themeColor="text2"/>
      <w:sz w:val="14"/>
      <w:lang w:val="en-US"/>
    </w:rPr>
  </w:style>
  <w:style w:type="character" w:customStyle="1" w:styleId="TabelChar">
    <w:name w:val="Tabel Char"/>
    <w:basedOn w:val="CaptionChar"/>
    <w:link w:val="Tabel"/>
    <w:rsid w:val="00EC543A"/>
    <w:rPr>
      <w:b/>
      <w:bCs/>
      <w:color w:val="009DF0" w:themeColor="text2"/>
      <w:sz w:val="14"/>
      <w:lang w:val="ro-RO"/>
    </w:rPr>
  </w:style>
  <w:style w:type="paragraph" w:customStyle="1" w:styleId="al">
    <w:name w:val="a_l"/>
    <w:basedOn w:val="Normal"/>
    <w:rsid w:val="00EC543A"/>
    <w:pPr>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CM1">
    <w:name w:val="CM1"/>
    <w:basedOn w:val="Normal"/>
    <w:next w:val="Normal"/>
    <w:uiPriority w:val="99"/>
    <w:rsid w:val="00EC543A"/>
    <w:pPr>
      <w:autoSpaceDE w:val="0"/>
      <w:autoSpaceDN w:val="0"/>
      <w:adjustRightInd w:val="0"/>
      <w:spacing w:line="240" w:lineRule="auto"/>
    </w:pPr>
    <w:rPr>
      <w:rFonts w:ascii="EUAlbertina" w:hAnsi="EUAlbertina"/>
      <w:sz w:val="24"/>
      <w:szCs w:val="24"/>
      <w:lang w:val="ro-RO"/>
    </w:rPr>
  </w:style>
  <w:style w:type="paragraph" w:customStyle="1" w:styleId="CM3">
    <w:name w:val="CM3"/>
    <w:basedOn w:val="Normal"/>
    <w:next w:val="Normal"/>
    <w:uiPriority w:val="99"/>
    <w:rsid w:val="00EC543A"/>
    <w:pPr>
      <w:autoSpaceDE w:val="0"/>
      <w:autoSpaceDN w:val="0"/>
      <w:adjustRightInd w:val="0"/>
      <w:spacing w:line="240" w:lineRule="auto"/>
    </w:pPr>
    <w:rPr>
      <w:rFonts w:ascii="EUAlbertina" w:hAnsi="EUAlbertina"/>
      <w:sz w:val="24"/>
      <w:szCs w:val="24"/>
      <w:lang w:val="ro-RO"/>
    </w:rPr>
  </w:style>
  <w:style w:type="paragraph" w:customStyle="1" w:styleId="CM4">
    <w:name w:val="CM4"/>
    <w:basedOn w:val="Normal"/>
    <w:next w:val="Normal"/>
    <w:uiPriority w:val="99"/>
    <w:rsid w:val="00EC543A"/>
    <w:pPr>
      <w:autoSpaceDE w:val="0"/>
      <w:autoSpaceDN w:val="0"/>
      <w:adjustRightInd w:val="0"/>
      <w:spacing w:line="240" w:lineRule="auto"/>
    </w:pPr>
    <w:rPr>
      <w:rFonts w:ascii="EUAlbertina" w:hAnsi="EUAlbertina"/>
      <w:sz w:val="24"/>
      <w:szCs w:val="24"/>
      <w:lang w:val="ro-RO"/>
    </w:rPr>
  </w:style>
  <w:style w:type="paragraph" w:customStyle="1" w:styleId="Default">
    <w:name w:val="Default"/>
    <w:rsid w:val="00EC543A"/>
    <w:pPr>
      <w:autoSpaceDE w:val="0"/>
      <w:autoSpaceDN w:val="0"/>
      <w:adjustRightInd w:val="0"/>
      <w:spacing w:line="240" w:lineRule="auto"/>
    </w:pPr>
    <w:rPr>
      <w:rFonts w:ascii="Times New Roman" w:hAnsi="Times New Roman" w:cs="Times New Roman"/>
      <w:color w:val="000000"/>
      <w:sz w:val="24"/>
      <w:szCs w:val="24"/>
      <w:lang w:val="ro-RO"/>
    </w:rPr>
  </w:style>
  <w:style w:type="paragraph" w:customStyle="1" w:styleId="msonormal0">
    <w:name w:val="msonormal"/>
    <w:basedOn w:val="Normal"/>
    <w:rsid w:val="00EC543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5">
    <w:name w:val="xl65"/>
    <w:basedOn w:val="Normal"/>
    <w:rsid w:val="00EC543A"/>
    <w:pPr>
      <w:spacing w:before="100" w:beforeAutospacing="1" w:after="100" w:afterAutospacing="1" w:line="240" w:lineRule="auto"/>
    </w:pPr>
    <w:rPr>
      <w:rFonts w:eastAsia="Times New Roman" w:cs="Times New Roman"/>
      <w:sz w:val="24"/>
      <w:szCs w:val="24"/>
    </w:rPr>
  </w:style>
  <w:style w:type="paragraph" w:customStyle="1" w:styleId="xl66">
    <w:name w:val="xl66"/>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67">
    <w:name w:val="xl67"/>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68">
    <w:name w:val="xl68"/>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69">
    <w:name w:val="xl69"/>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i/>
      <w:iCs/>
      <w:sz w:val="24"/>
      <w:szCs w:val="24"/>
    </w:rPr>
  </w:style>
  <w:style w:type="paragraph" w:customStyle="1" w:styleId="xl70">
    <w:name w:val="xl70"/>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71">
    <w:name w:val="xl71"/>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72">
    <w:name w:val="xl72"/>
    <w:basedOn w:val="Normal"/>
    <w:rsid w:val="00EC543A"/>
    <w:pPr>
      <w:spacing w:before="100" w:beforeAutospacing="1" w:after="100" w:afterAutospacing="1" w:line="240" w:lineRule="auto"/>
    </w:pPr>
    <w:rPr>
      <w:rFonts w:eastAsia="Times New Roman" w:cs="Times New Roman"/>
      <w:i/>
      <w:iCs/>
      <w:sz w:val="24"/>
      <w:szCs w:val="24"/>
    </w:rPr>
  </w:style>
  <w:style w:type="paragraph" w:customStyle="1" w:styleId="xl73">
    <w:name w:val="xl73"/>
    <w:basedOn w:val="Normal"/>
    <w:rsid w:val="00EC543A"/>
    <w:pPr>
      <w:spacing w:before="100" w:beforeAutospacing="1" w:after="100" w:afterAutospacing="1" w:line="240" w:lineRule="auto"/>
    </w:pPr>
    <w:rPr>
      <w:rFonts w:eastAsia="Times New Roman" w:cs="Times New Roman"/>
      <w:sz w:val="24"/>
      <w:szCs w:val="24"/>
    </w:rPr>
  </w:style>
  <w:style w:type="paragraph" w:customStyle="1" w:styleId="xl74">
    <w:name w:val="xl74"/>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rPr>
  </w:style>
  <w:style w:type="paragraph" w:customStyle="1" w:styleId="xl75">
    <w:name w:val="xl75"/>
    <w:basedOn w:val="Normal"/>
    <w:rsid w:val="00EC54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rPr>
  </w:style>
  <w:style w:type="paragraph" w:customStyle="1" w:styleId="xl76">
    <w:name w:val="xl76"/>
    <w:basedOn w:val="Normal"/>
    <w:rsid w:val="00EC543A"/>
    <w:pPr>
      <w:spacing w:before="100" w:beforeAutospacing="1" w:after="100" w:afterAutospacing="1" w:line="240" w:lineRule="auto"/>
    </w:pPr>
    <w:rPr>
      <w:rFonts w:eastAsia="Times New Roman" w:cs="Times New Roman"/>
      <w:sz w:val="24"/>
      <w:szCs w:val="24"/>
    </w:rPr>
  </w:style>
  <w:style w:type="paragraph" w:customStyle="1" w:styleId="xl63">
    <w:name w:val="xl63"/>
    <w:basedOn w:val="Normal"/>
    <w:rsid w:val="00EC543A"/>
    <w:pPr>
      <w:spacing w:before="100" w:beforeAutospacing="1" w:after="100" w:afterAutospacing="1" w:line="240" w:lineRule="auto"/>
    </w:pPr>
    <w:rPr>
      <w:rFonts w:ascii="Times New Roman" w:eastAsia="Times New Roman" w:hAnsi="Times New Roman" w:cs="Times New Roman"/>
      <w:sz w:val="24"/>
      <w:szCs w:val="24"/>
      <w:lang w:val="ro-RO" w:eastAsia="ro-RO"/>
    </w:rPr>
  </w:style>
  <w:style w:type="paragraph" w:customStyle="1" w:styleId="xl64">
    <w:name w:val="xl64"/>
    <w:basedOn w:val="Normal"/>
    <w:rsid w:val="00EC543A"/>
    <w:pPr>
      <w:spacing w:before="100" w:beforeAutospacing="1" w:after="100" w:afterAutospacing="1" w:line="240" w:lineRule="auto"/>
      <w:jc w:val="center"/>
    </w:pPr>
    <w:rPr>
      <w:rFonts w:ascii="Times New Roman" w:eastAsia="Times New Roman" w:hAnsi="Times New Roman" w:cs="Times New Roman"/>
      <w:sz w:val="24"/>
      <w:szCs w:val="24"/>
      <w:lang w:val="ro-RO" w:eastAsia="ro-RO"/>
    </w:rPr>
  </w:style>
  <w:style w:type="character" w:customStyle="1" w:styleId="ListParagraphChar">
    <w:name w:val="List Paragraph Char"/>
    <w:aliases w:val="body 2 Char,List Paragraph1 Char,Header bold Char,List Paragraph2 Char,Forth level Char,Medium Grid 1 - Accent 21 Char,Normal bullet 2 Char,Lettre d'introduction Char,List Paragraph111 Char,lp1 Char,Heading x1 Char,Lista 1 Char"/>
    <w:link w:val="ListParagraph"/>
    <w:uiPriority w:val="34"/>
    <w:locked/>
    <w:rsid w:val="00EC543A"/>
    <w:rPr>
      <w:lang w:val="en-US"/>
    </w:rPr>
  </w:style>
  <w:style w:type="paragraph" w:styleId="Revision">
    <w:name w:val="Revision"/>
    <w:hidden/>
    <w:uiPriority w:val="99"/>
    <w:semiHidden/>
    <w:rsid w:val="00EC543A"/>
    <w:pPr>
      <w:spacing w:line="240" w:lineRule="auto"/>
    </w:pPr>
    <w:rPr>
      <w:rFonts w:ascii="Times New Roman" w:eastAsia="Times New Roman" w:hAnsi="Times New Roman" w:cs="Times New Roman"/>
      <w:sz w:val="24"/>
      <w:szCs w:val="24"/>
      <w:lang w:val="ro-RO" w:eastAsia="ro-RO"/>
    </w:rPr>
  </w:style>
  <w:style w:type="table" w:customStyle="1" w:styleId="TableGrid20">
    <w:name w:val="Table Grid2"/>
    <w:basedOn w:val="TableNormal"/>
    <w:next w:val="TableGrid"/>
    <w:uiPriority w:val="59"/>
    <w:rsid w:val="009C0FC2"/>
    <w:pPr>
      <w:spacing w:line="240" w:lineRule="auto"/>
    </w:pPr>
    <w:rPr>
      <w:rFonts w:ascii="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6154">
      <w:bodyDiv w:val="1"/>
      <w:marLeft w:val="0"/>
      <w:marRight w:val="0"/>
      <w:marTop w:val="0"/>
      <w:marBottom w:val="0"/>
      <w:divBdr>
        <w:top w:val="none" w:sz="0" w:space="0" w:color="auto"/>
        <w:left w:val="none" w:sz="0" w:space="0" w:color="auto"/>
        <w:bottom w:val="none" w:sz="0" w:space="0" w:color="auto"/>
        <w:right w:val="none" w:sz="0" w:space="0" w:color="auto"/>
      </w:divBdr>
    </w:div>
    <w:div w:id="7293644">
      <w:bodyDiv w:val="1"/>
      <w:marLeft w:val="0"/>
      <w:marRight w:val="0"/>
      <w:marTop w:val="0"/>
      <w:marBottom w:val="0"/>
      <w:divBdr>
        <w:top w:val="none" w:sz="0" w:space="0" w:color="auto"/>
        <w:left w:val="none" w:sz="0" w:space="0" w:color="auto"/>
        <w:bottom w:val="none" w:sz="0" w:space="0" w:color="auto"/>
        <w:right w:val="none" w:sz="0" w:space="0" w:color="auto"/>
      </w:divBdr>
    </w:div>
    <w:div w:id="30813218">
      <w:bodyDiv w:val="1"/>
      <w:marLeft w:val="0"/>
      <w:marRight w:val="0"/>
      <w:marTop w:val="0"/>
      <w:marBottom w:val="0"/>
      <w:divBdr>
        <w:top w:val="none" w:sz="0" w:space="0" w:color="auto"/>
        <w:left w:val="none" w:sz="0" w:space="0" w:color="auto"/>
        <w:bottom w:val="none" w:sz="0" w:space="0" w:color="auto"/>
        <w:right w:val="none" w:sz="0" w:space="0" w:color="auto"/>
      </w:divBdr>
    </w:div>
    <w:div w:id="31735805">
      <w:bodyDiv w:val="1"/>
      <w:marLeft w:val="0"/>
      <w:marRight w:val="0"/>
      <w:marTop w:val="0"/>
      <w:marBottom w:val="0"/>
      <w:divBdr>
        <w:top w:val="none" w:sz="0" w:space="0" w:color="auto"/>
        <w:left w:val="none" w:sz="0" w:space="0" w:color="auto"/>
        <w:bottom w:val="none" w:sz="0" w:space="0" w:color="auto"/>
        <w:right w:val="none" w:sz="0" w:space="0" w:color="auto"/>
      </w:divBdr>
    </w:div>
    <w:div w:id="40591172">
      <w:bodyDiv w:val="1"/>
      <w:marLeft w:val="0"/>
      <w:marRight w:val="0"/>
      <w:marTop w:val="0"/>
      <w:marBottom w:val="0"/>
      <w:divBdr>
        <w:top w:val="none" w:sz="0" w:space="0" w:color="auto"/>
        <w:left w:val="none" w:sz="0" w:space="0" w:color="auto"/>
        <w:bottom w:val="none" w:sz="0" w:space="0" w:color="auto"/>
        <w:right w:val="none" w:sz="0" w:space="0" w:color="auto"/>
      </w:divBdr>
    </w:div>
    <w:div w:id="61608805">
      <w:bodyDiv w:val="1"/>
      <w:marLeft w:val="0"/>
      <w:marRight w:val="0"/>
      <w:marTop w:val="0"/>
      <w:marBottom w:val="0"/>
      <w:divBdr>
        <w:top w:val="none" w:sz="0" w:space="0" w:color="auto"/>
        <w:left w:val="none" w:sz="0" w:space="0" w:color="auto"/>
        <w:bottom w:val="none" w:sz="0" w:space="0" w:color="auto"/>
        <w:right w:val="none" w:sz="0" w:space="0" w:color="auto"/>
      </w:divBdr>
    </w:div>
    <w:div w:id="69355409">
      <w:bodyDiv w:val="1"/>
      <w:marLeft w:val="0"/>
      <w:marRight w:val="0"/>
      <w:marTop w:val="0"/>
      <w:marBottom w:val="0"/>
      <w:divBdr>
        <w:top w:val="none" w:sz="0" w:space="0" w:color="auto"/>
        <w:left w:val="none" w:sz="0" w:space="0" w:color="auto"/>
        <w:bottom w:val="none" w:sz="0" w:space="0" w:color="auto"/>
        <w:right w:val="none" w:sz="0" w:space="0" w:color="auto"/>
      </w:divBdr>
    </w:div>
    <w:div w:id="73668248">
      <w:bodyDiv w:val="1"/>
      <w:marLeft w:val="0"/>
      <w:marRight w:val="0"/>
      <w:marTop w:val="0"/>
      <w:marBottom w:val="0"/>
      <w:divBdr>
        <w:top w:val="none" w:sz="0" w:space="0" w:color="auto"/>
        <w:left w:val="none" w:sz="0" w:space="0" w:color="auto"/>
        <w:bottom w:val="none" w:sz="0" w:space="0" w:color="auto"/>
        <w:right w:val="none" w:sz="0" w:space="0" w:color="auto"/>
      </w:divBdr>
    </w:div>
    <w:div w:id="90860837">
      <w:bodyDiv w:val="1"/>
      <w:marLeft w:val="0"/>
      <w:marRight w:val="0"/>
      <w:marTop w:val="0"/>
      <w:marBottom w:val="0"/>
      <w:divBdr>
        <w:top w:val="none" w:sz="0" w:space="0" w:color="auto"/>
        <w:left w:val="none" w:sz="0" w:space="0" w:color="auto"/>
        <w:bottom w:val="none" w:sz="0" w:space="0" w:color="auto"/>
        <w:right w:val="none" w:sz="0" w:space="0" w:color="auto"/>
      </w:divBdr>
    </w:div>
    <w:div w:id="121071796">
      <w:bodyDiv w:val="1"/>
      <w:marLeft w:val="0"/>
      <w:marRight w:val="0"/>
      <w:marTop w:val="0"/>
      <w:marBottom w:val="0"/>
      <w:divBdr>
        <w:top w:val="none" w:sz="0" w:space="0" w:color="auto"/>
        <w:left w:val="none" w:sz="0" w:space="0" w:color="auto"/>
        <w:bottom w:val="none" w:sz="0" w:space="0" w:color="auto"/>
        <w:right w:val="none" w:sz="0" w:space="0" w:color="auto"/>
      </w:divBdr>
    </w:div>
    <w:div w:id="128716183">
      <w:bodyDiv w:val="1"/>
      <w:marLeft w:val="0"/>
      <w:marRight w:val="0"/>
      <w:marTop w:val="0"/>
      <w:marBottom w:val="0"/>
      <w:divBdr>
        <w:top w:val="none" w:sz="0" w:space="0" w:color="auto"/>
        <w:left w:val="none" w:sz="0" w:space="0" w:color="auto"/>
        <w:bottom w:val="none" w:sz="0" w:space="0" w:color="auto"/>
        <w:right w:val="none" w:sz="0" w:space="0" w:color="auto"/>
      </w:divBdr>
    </w:div>
    <w:div w:id="155194163">
      <w:bodyDiv w:val="1"/>
      <w:marLeft w:val="0"/>
      <w:marRight w:val="0"/>
      <w:marTop w:val="0"/>
      <w:marBottom w:val="0"/>
      <w:divBdr>
        <w:top w:val="none" w:sz="0" w:space="0" w:color="auto"/>
        <w:left w:val="none" w:sz="0" w:space="0" w:color="auto"/>
        <w:bottom w:val="none" w:sz="0" w:space="0" w:color="auto"/>
        <w:right w:val="none" w:sz="0" w:space="0" w:color="auto"/>
      </w:divBdr>
    </w:div>
    <w:div w:id="178281867">
      <w:bodyDiv w:val="1"/>
      <w:marLeft w:val="0"/>
      <w:marRight w:val="0"/>
      <w:marTop w:val="0"/>
      <w:marBottom w:val="0"/>
      <w:divBdr>
        <w:top w:val="none" w:sz="0" w:space="0" w:color="auto"/>
        <w:left w:val="none" w:sz="0" w:space="0" w:color="auto"/>
        <w:bottom w:val="none" w:sz="0" w:space="0" w:color="auto"/>
        <w:right w:val="none" w:sz="0" w:space="0" w:color="auto"/>
      </w:divBdr>
    </w:div>
    <w:div w:id="186992178">
      <w:bodyDiv w:val="1"/>
      <w:marLeft w:val="0"/>
      <w:marRight w:val="0"/>
      <w:marTop w:val="0"/>
      <w:marBottom w:val="0"/>
      <w:divBdr>
        <w:top w:val="none" w:sz="0" w:space="0" w:color="auto"/>
        <w:left w:val="none" w:sz="0" w:space="0" w:color="auto"/>
        <w:bottom w:val="none" w:sz="0" w:space="0" w:color="auto"/>
        <w:right w:val="none" w:sz="0" w:space="0" w:color="auto"/>
      </w:divBdr>
    </w:div>
    <w:div w:id="188033114">
      <w:bodyDiv w:val="1"/>
      <w:marLeft w:val="0"/>
      <w:marRight w:val="0"/>
      <w:marTop w:val="0"/>
      <w:marBottom w:val="0"/>
      <w:divBdr>
        <w:top w:val="none" w:sz="0" w:space="0" w:color="auto"/>
        <w:left w:val="none" w:sz="0" w:space="0" w:color="auto"/>
        <w:bottom w:val="none" w:sz="0" w:space="0" w:color="auto"/>
        <w:right w:val="none" w:sz="0" w:space="0" w:color="auto"/>
      </w:divBdr>
    </w:div>
    <w:div w:id="193084770">
      <w:bodyDiv w:val="1"/>
      <w:marLeft w:val="0"/>
      <w:marRight w:val="0"/>
      <w:marTop w:val="0"/>
      <w:marBottom w:val="0"/>
      <w:divBdr>
        <w:top w:val="none" w:sz="0" w:space="0" w:color="auto"/>
        <w:left w:val="none" w:sz="0" w:space="0" w:color="auto"/>
        <w:bottom w:val="none" w:sz="0" w:space="0" w:color="auto"/>
        <w:right w:val="none" w:sz="0" w:space="0" w:color="auto"/>
      </w:divBdr>
    </w:div>
    <w:div w:id="207764294">
      <w:bodyDiv w:val="1"/>
      <w:marLeft w:val="0"/>
      <w:marRight w:val="0"/>
      <w:marTop w:val="0"/>
      <w:marBottom w:val="0"/>
      <w:divBdr>
        <w:top w:val="none" w:sz="0" w:space="0" w:color="auto"/>
        <w:left w:val="none" w:sz="0" w:space="0" w:color="auto"/>
        <w:bottom w:val="none" w:sz="0" w:space="0" w:color="auto"/>
        <w:right w:val="none" w:sz="0" w:space="0" w:color="auto"/>
      </w:divBdr>
    </w:div>
    <w:div w:id="215821412">
      <w:bodyDiv w:val="1"/>
      <w:marLeft w:val="0"/>
      <w:marRight w:val="0"/>
      <w:marTop w:val="0"/>
      <w:marBottom w:val="0"/>
      <w:divBdr>
        <w:top w:val="none" w:sz="0" w:space="0" w:color="auto"/>
        <w:left w:val="none" w:sz="0" w:space="0" w:color="auto"/>
        <w:bottom w:val="none" w:sz="0" w:space="0" w:color="auto"/>
        <w:right w:val="none" w:sz="0" w:space="0" w:color="auto"/>
      </w:divBdr>
    </w:div>
    <w:div w:id="235936578">
      <w:bodyDiv w:val="1"/>
      <w:marLeft w:val="0"/>
      <w:marRight w:val="0"/>
      <w:marTop w:val="0"/>
      <w:marBottom w:val="0"/>
      <w:divBdr>
        <w:top w:val="none" w:sz="0" w:space="0" w:color="auto"/>
        <w:left w:val="none" w:sz="0" w:space="0" w:color="auto"/>
        <w:bottom w:val="none" w:sz="0" w:space="0" w:color="auto"/>
        <w:right w:val="none" w:sz="0" w:space="0" w:color="auto"/>
      </w:divBdr>
    </w:div>
    <w:div w:id="240793451">
      <w:bodyDiv w:val="1"/>
      <w:marLeft w:val="0"/>
      <w:marRight w:val="0"/>
      <w:marTop w:val="0"/>
      <w:marBottom w:val="0"/>
      <w:divBdr>
        <w:top w:val="none" w:sz="0" w:space="0" w:color="auto"/>
        <w:left w:val="none" w:sz="0" w:space="0" w:color="auto"/>
        <w:bottom w:val="none" w:sz="0" w:space="0" w:color="auto"/>
        <w:right w:val="none" w:sz="0" w:space="0" w:color="auto"/>
      </w:divBdr>
    </w:div>
    <w:div w:id="278799827">
      <w:bodyDiv w:val="1"/>
      <w:marLeft w:val="0"/>
      <w:marRight w:val="0"/>
      <w:marTop w:val="0"/>
      <w:marBottom w:val="0"/>
      <w:divBdr>
        <w:top w:val="none" w:sz="0" w:space="0" w:color="auto"/>
        <w:left w:val="none" w:sz="0" w:space="0" w:color="auto"/>
        <w:bottom w:val="none" w:sz="0" w:space="0" w:color="auto"/>
        <w:right w:val="none" w:sz="0" w:space="0" w:color="auto"/>
      </w:divBdr>
    </w:div>
    <w:div w:id="316615238">
      <w:bodyDiv w:val="1"/>
      <w:marLeft w:val="0"/>
      <w:marRight w:val="0"/>
      <w:marTop w:val="0"/>
      <w:marBottom w:val="0"/>
      <w:divBdr>
        <w:top w:val="none" w:sz="0" w:space="0" w:color="auto"/>
        <w:left w:val="none" w:sz="0" w:space="0" w:color="auto"/>
        <w:bottom w:val="none" w:sz="0" w:space="0" w:color="auto"/>
        <w:right w:val="none" w:sz="0" w:space="0" w:color="auto"/>
      </w:divBdr>
    </w:div>
    <w:div w:id="320278449">
      <w:bodyDiv w:val="1"/>
      <w:marLeft w:val="0"/>
      <w:marRight w:val="0"/>
      <w:marTop w:val="0"/>
      <w:marBottom w:val="0"/>
      <w:divBdr>
        <w:top w:val="none" w:sz="0" w:space="0" w:color="auto"/>
        <w:left w:val="none" w:sz="0" w:space="0" w:color="auto"/>
        <w:bottom w:val="none" w:sz="0" w:space="0" w:color="auto"/>
        <w:right w:val="none" w:sz="0" w:space="0" w:color="auto"/>
      </w:divBdr>
    </w:div>
    <w:div w:id="348800099">
      <w:bodyDiv w:val="1"/>
      <w:marLeft w:val="0"/>
      <w:marRight w:val="0"/>
      <w:marTop w:val="0"/>
      <w:marBottom w:val="0"/>
      <w:divBdr>
        <w:top w:val="none" w:sz="0" w:space="0" w:color="auto"/>
        <w:left w:val="none" w:sz="0" w:space="0" w:color="auto"/>
        <w:bottom w:val="none" w:sz="0" w:space="0" w:color="auto"/>
        <w:right w:val="none" w:sz="0" w:space="0" w:color="auto"/>
      </w:divBdr>
    </w:div>
    <w:div w:id="365183206">
      <w:bodyDiv w:val="1"/>
      <w:marLeft w:val="0"/>
      <w:marRight w:val="0"/>
      <w:marTop w:val="0"/>
      <w:marBottom w:val="0"/>
      <w:divBdr>
        <w:top w:val="none" w:sz="0" w:space="0" w:color="auto"/>
        <w:left w:val="none" w:sz="0" w:space="0" w:color="auto"/>
        <w:bottom w:val="none" w:sz="0" w:space="0" w:color="auto"/>
        <w:right w:val="none" w:sz="0" w:space="0" w:color="auto"/>
      </w:divBdr>
    </w:div>
    <w:div w:id="413016659">
      <w:bodyDiv w:val="1"/>
      <w:marLeft w:val="0"/>
      <w:marRight w:val="0"/>
      <w:marTop w:val="0"/>
      <w:marBottom w:val="0"/>
      <w:divBdr>
        <w:top w:val="none" w:sz="0" w:space="0" w:color="auto"/>
        <w:left w:val="none" w:sz="0" w:space="0" w:color="auto"/>
        <w:bottom w:val="none" w:sz="0" w:space="0" w:color="auto"/>
        <w:right w:val="none" w:sz="0" w:space="0" w:color="auto"/>
      </w:divBdr>
    </w:div>
    <w:div w:id="424109382">
      <w:bodyDiv w:val="1"/>
      <w:marLeft w:val="0"/>
      <w:marRight w:val="0"/>
      <w:marTop w:val="0"/>
      <w:marBottom w:val="0"/>
      <w:divBdr>
        <w:top w:val="none" w:sz="0" w:space="0" w:color="auto"/>
        <w:left w:val="none" w:sz="0" w:space="0" w:color="auto"/>
        <w:bottom w:val="none" w:sz="0" w:space="0" w:color="auto"/>
        <w:right w:val="none" w:sz="0" w:space="0" w:color="auto"/>
      </w:divBdr>
    </w:div>
    <w:div w:id="425227687">
      <w:bodyDiv w:val="1"/>
      <w:marLeft w:val="0"/>
      <w:marRight w:val="0"/>
      <w:marTop w:val="0"/>
      <w:marBottom w:val="0"/>
      <w:divBdr>
        <w:top w:val="none" w:sz="0" w:space="0" w:color="auto"/>
        <w:left w:val="none" w:sz="0" w:space="0" w:color="auto"/>
        <w:bottom w:val="none" w:sz="0" w:space="0" w:color="auto"/>
        <w:right w:val="none" w:sz="0" w:space="0" w:color="auto"/>
      </w:divBdr>
    </w:div>
    <w:div w:id="425924769">
      <w:bodyDiv w:val="1"/>
      <w:marLeft w:val="0"/>
      <w:marRight w:val="0"/>
      <w:marTop w:val="0"/>
      <w:marBottom w:val="0"/>
      <w:divBdr>
        <w:top w:val="none" w:sz="0" w:space="0" w:color="auto"/>
        <w:left w:val="none" w:sz="0" w:space="0" w:color="auto"/>
        <w:bottom w:val="none" w:sz="0" w:space="0" w:color="auto"/>
        <w:right w:val="none" w:sz="0" w:space="0" w:color="auto"/>
      </w:divBdr>
    </w:div>
    <w:div w:id="426929751">
      <w:bodyDiv w:val="1"/>
      <w:marLeft w:val="0"/>
      <w:marRight w:val="0"/>
      <w:marTop w:val="0"/>
      <w:marBottom w:val="0"/>
      <w:divBdr>
        <w:top w:val="none" w:sz="0" w:space="0" w:color="auto"/>
        <w:left w:val="none" w:sz="0" w:space="0" w:color="auto"/>
        <w:bottom w:val="none" w:sz="0" w:space="0" w:color="auto"/>
        <w:right w:val="none" w:sz="0" w:space="0" w:color="auto"/>
      </w:divBdr>
    </w:div>
    <w:div w:id="447049018">
      <w:bodyDiv w:val="1"/>
      <w:marLeft w:val="0"/>
      <w:marRight w:val="0"/>
      <w:marTop w:val="0"/>
      <w:marBottom w:val="0"/>
      <w:divBdr>
        <w:top w:val="none" w:sz="0" w:space="0" w:color="auto"/>
        <w:left w:val="none" w:sz="0" w:space="0" w:color="auto"/>
        <w:bottom w:val="none" w:sz="0" w:space="0" w:color="auto"/>
        <w:right w:val="none" w:sz="0" w:space="0" w:color="auto"/>
      </w:divBdr>
    </w:div>
    <w:div w:id="465633602">
      <w:bodyDiv w:val="1"/>
      <w:marLeft w:val="0"/>
      <w:marRight w:val="0"/>
      <w:marTop w:val="0"/>
      <w:marBottom w:val="0"/>
      <w:divBdr>
        <w:top w:val="none" w:sz="0" w:space="0" w:color="auto"/>
        <w:left w:val="none" w:sz="0" w:space="0" w:color="auto"/>
        <w:bottom w:val="none" w:sz="0" w:space="0" w:color="auto"/>
        <w:right w:val="none" w:sz="0" w:space="0" w:color="auto"/>
      </w:divBdr>
    </w:div>
    <w:div w:id="468785447">
      <w:bodyDiv w:val="1"/>
      <w:marLeft w:val="0"/>
      <w:marRight w:val="0"/>
      <w:marTop w:val="0"/>
      <w:marBottom w:val="0"/>
      <w:divBdr>
        <w:top w:val="none" w:sz="0" w:space="0" w:color="auto"/>
        <w:left w:val="none" w:sz="0" w:space="0" w:color="auto"/>
        <w:bottom w:val="none" w:sz="0" w:space="0" w:color="auto"/>
        <w:right w:val="none" w:sz="0" w:space="0" w:color="auto"/>
      </w:divBdr>
    </w:div>
    <w:div w:id="480388400">
      <w:bodyDiv w:val="1"/>
      <w:marLeft w:val="0"/>
      <w:marRight w:val="0"/>
      <w:marTop w:val="0"/>
      <w:marBottom w:val="0"/>
      <w:divBdr>
        <w:top w:val="none" w:sz="0" w:space="0" w:color="auto"/>
        <w:left w:val="none" w:sz="0" w:space="0" w:color="auto"/>
        <w:bottom w:val="none" w:sz="0" w:space="0" w:color="auto"/>
        <w:right w:val="none" w:sz="0" w:space="0" w:color="auto"/>
      </w:divBdr>
    </w:div>
    <w:div w:id="488138488">
      <w:bodyDiv w:val="1"/>
      <w:marLeft w:val="0"/>
      <w:marRight w:val="0"/>
      <w:marTop w:val="0"/>
      <w:marBottom w:val="0"/>
      <w:divBdr>
        <w:top w:val="none" w:sz="0" w:space="0" w:color="auto"/>
        <w:left w:val="none" w:sz="0" w:space="0" w:color="auto"/>
        <w:bottom w:val="none" w:sz="0" w:space="0" w:color="auto"/>
        <w:right w:val="none" w:sz="0" w:space="0" w:color="auto"/>
      </w:divBdr>
    </w:div>
    <w:div w:id="492841967">
      <w:bodyDiv w:val="1"/>
      <w:marLeft w:val="0"/>
      <w:marRight w:val="0"/>
      <w:marTop w:val="0"/>
      <w:marBottom w:val="0"/>
      <w:divBdr>
        <w:top w:val="none" w:sz="0" w:space="0" w:color="auto"/>
        <w:left w:val="none" w:sz="0" w:space="0" w:color="auto"/>
        <w:bottom w:val="none" w:sz="0" w:space="0" w:color="auto"/>
        <w:right w:val="none" w:sz="0" w:space="0" w:color="auto"/>
      </w:divBdr>
    </w:div>
    <w:div w:id="499348682">
      <w:bodyDiv w:val="1"/>
      <w:marLeft w:val="0"/>
      <w:marRight w:val="0"/>
      <w:marTop w:val="0"/>
      <w:marBottom w:val="0"/>
      <w:divBdr>
        <w:top w:val="none" w:sz="0" w:space="0" w:color="auto"/>
        <w:left w:val="none" w:sz="0" w:space="0" w:color="auto"/>
        <w:bottom w:val="none" w:sz="0" w:space="0" w:color="auto"/>
        <w:right w:val="none" w:sz="0" w:space="0" w:color="auto"/>
      </w:divBdr>
    </w:div>
    <w:div w:id="520975919">
      <w:bodyDiv w:val="1"/>
      <w:marLeft w:val="0"/>
      <w:marRight w:val="0"/>
      <w:marTop w:val="0"/>
      <w:marBottom w:val="0"/>
      <w:divBdr>
        <w:top w:val="none" w:sz="0" w:space="0" w:color="auto"/>
        <w:left w:val="none" w:sz="0" w:space="0" w:color="auto"/>
        <w:bottom w:val="none" w:sz="0" w:space="0" w:color="auto"/>
        <w:right w:val="none" w:sz="0" w:space="0" w:color="auto"/>
      </w:divBdr>
    </w:div>
    <w:div w:id="524101729">
      <w:bodyDiv w:val="1"/>
      <w:marLeft w:val="0"/>
      <w:marRight w:val="0"/>
      <w:marTop w:val="0"/>
      <w:marBottom w:val="0"/>
      <w:divBdr>
        <w:top w:val="none" w:sz="0" w:space="0" w:color="auto"/>
        <w:left w:val="none" w:sz="0" w:space="0" w:color="auto"/>
        <w:bottom w:val="none" w:sz="0" w:space="0" w:color="auto"/>
        <w:right w:val="none" w:sz="0" w:space="0" w:color="auto"/>
      </w:divBdr>
    </w:div>
    <w:div w:id="533420298">
      <w:bodyDiv w:val="1"/>
      <w:marLeft w:val="0"/>
      <w:marRight w:val="0"/>
      <w:marTop w:val="0"/>
      <w:marBottom w:val="0"/>
      <w:divBdr>
        <w:top w:val="none" w:sz="0" w:space="0" w:color="auto"/>
        <w:left w:val="none" w:sz="0" w:space="0" w:color="auto"/>
        <w:bottom w:val="none" w:sz="0" w:space="0" w:color="auto"/>
        <w:right w:val="none" w:sz="0" w:space="0" w:color="auto"/>
      </w:divBdr>
    </w:div>
    <w:div w:id="549077152">
      <w:bodyDiv w:val="1"/>
      <w:marLeft w:val="0"/>
      <w:marRight w:val="0"/>
      <w:marTop w:val="0"/>
      <w:marBottom w:val="0"/>
      <w:divBdr>
        <w:top w:val="none" w:sz="0" w:space="0" w:color="auto"/>
        <w:left w:val="none" w:sz="0" w:space="0" w:color="auto"/>
        <w:bottom w:val="none" w:sz="0" w:space="0" w:color="auto"/>
        <w:right w:val="none" w:sz="0" w:space="0" w:color="auto"/>
      </w:divBdr>
    </w:div>
    <w:div w:id="575015896">
      <w:bodyDiv w:val="1"/>
      <w:marLeft w:val="0"/>
      <w:marRight w:val="0"/>
      <w:marTop w:val="0"/>
      <w:marBottom w:val="0"/>
      <w:divBdr>
        <w:top w:val="none" w:sz="0" w:space="0" w:color="auto"/>
        <w:left w:val="none" w:sz="0" w:space="0" w:color="auto"/>
        <w:bottom w:val="none" w:sz="0" w:space="0" w:color="auto"/>
        <w:right w:val="none" w:sz="0" w:space="0" w:color="auto"/>
      </w:divBdr>
    </w:div>
    <w:div w:id="583729642">
      <w:bodyDiv w:val="1"/>
      <w:marLeft w:val="0"/>
      <w:marRight w:val="0"/>
      <w:marTop w:val="0"/>
      <w:marBottom w:val="0"/>
      <w:divBdr>
        <w:top w:val="none" w:sz="0" w:space="0" w:color="auto"/>
        <w:left w:val="none" w:sz="0" w:space="0" w:color="auto"/>
        <w:bottom w:val="none" w:sz="0" w:space="0" w:color="auto"/>
        <w:right w:val="none" w:sz="0" w:space="0" w:color="auto"/>
      </w:divBdr>
    </w:div>
    <w:div w:id="590894542">
      <w:bodyDiv w:val="1"/>
      <w:marLeft w:val="0"/>
      <w:marRight w:val="0"/>
      <w:marTop w:val="0"/>
      <w:marBottom w:val="0"/>
      <w:divBdr>
        <w:top w:val="none" w:sz="0" w:space="0" w:color="auto"/>
        <w:left w:val="none" w:sz="0" w:space="0" w:color="auto"/>
        <w:bottom w:val="none" w:sz="0" w:space="0" w:color="auto"/>
        <w:right w:val="none" w:sz="0" w:space="0" w:color="auto"/>
      </w:divBdr>
    </w:div>
    <w:div w:id="607279372">
      <w:bodyDiv w:val="1"/>
      <w:marLeft w:val="0"/>
      <w:marRight w:val="0"/>
      <w:marTop w:val="0"/>
      <w:marBottom w:val="0"/>
      <w:divBdr>
        <w:top w:val="none" w:sz="0" w:space="0" w:color="auto"/>
        <w:left w:val="none" w:sz="0" w:space="0" w:color="auto"/>
        <w:bottom w:val="none" w:sz="0" w:space="0" w:color="auto"/>
        <w:right w:val="none" w:sz="0" w:space="0" w:color="auto"/>
      </w:divBdr>
    </w:div>
    <w:div w:id="640619219">
      <w:bodyDiv w:val="1"/>
      <w:marLeft w:val="0"/>
      <w:marRight w:val="0"/>
      <w:marTop w:val="0"/>
      <w:marBottom w:val="0"/>
      <w:divBdr>
        <w:top w:val="none" w:sz="0" w:space="0" w:color="auto"/>
        <w:left w:val="none" w:sz="0" w:space="0" w:color="auto"/>
        <w:bottom w:val="none" w:sz="0" w:space="0" w:color="auto"/>
        <w:right w:val="none" w:sz="0" w:space="0" w:color="auto"/>
      </w:divBdr>
    </w:div>
    <w:div w:id="682126308">
      <w:bodyDiv w:val="1"/>
      <w:marLeft w:val="0"/>
      <w:marRight w:val="0"/>
      <w:marTop w:val="0"/>
      <w:marBottom w:val="0"/>
      <w:divBdr>
        <w:top w:val="none" w:sz="0" w:space="0" w:color="auto"/>
        <w:left w:val="none" w:sz="0" w:space="0" w:color="auto"/>
        <w:bottom w:val="none" w:sz="0" w:space="0" w:color="auto"/>
        <w:right w:val="none" w:sz="0" w:space="0" w:color="auto"/>
      </w:divBdr>
    </w:div>
    <w:div w:id="685404114">
      <w:bodyDiv w:val="1"/>
      <w:marLeft w:val="0"/>
      <w:marRight w:val="0"/>
      <w:marTop w:val="0"/>
      <w:marBottom w:val="0"/>
      <w:divBdr>
        <w:top w:val="none" w:sz="0" w:space="0" w:color="auto"/>
        <w:left w:val="none" w:sz="0" w:space="0" w:color="auto"/>
        <w:bottom w:val="none" w:sz="0" w:space="0" w:color="auto"/>
        <w:right w:val="none" w:sz="0" w:space="0" w:color="auto"/>
      </w:divBdr>
    </w:div>
    <w:div w:id="692148988">
      <w:bodyDiv w:val="1"/>
      <w:marLeft w:val="0"/>
      <w:marRight w:val="0"/>
      <w:marTop w:val="0"/>
      <w:marBottom w:val="0"/>
      <w:divBdr>
        <w:top w:val="none" w:sz="0" w:space="0" w:color="auto"/>
        <w:left w:val="none" w:sz="0" w:space="0" w:color="auto"/>
        <w:bottom w:val="none" w:sz="0" w:space="0" w:color="auto"/>
        <w:right w:val="none" w:sz="0" w:space="0" w:color="auto"/>
      </w:divBdr>
    </w:div>
    <w:div w:id="744841612">
      <w:bodyDiv w:val="1"/>
      <w:marLeft w:val="0"/>
      <w:marRight w:val="0"/>
      <w:marTop w:val="0"/>
      <w:marBottom w:val="0"/>
      <w:divBdr>
        <w:top w:val="none" w:sz="0" w:space="0" w:color="auto"/>
        <w:left w:val="none" w:sz="0" w:space="0" w:color="auto"/>
        <w:bottom w:val="none" w:sz="0" w:space="0" w:color="auto"/>
        <w:right w:val="none" w:sz="0" w:space="0" w:color="auto"/>
      </w:divBdr>
    </w:div>
    <w:div w:id="749692205">
      <w:bodyDiv w:val="1"/>
      <w:marLeft w:val="0"/>
      <w:marRight w:val="0"/>
      <w:marTop w:val="0"/>
      <w:marBottom w:val="0"/>
      <w:divBdr>
        <w:top w:val="none" w:sz="0" w:space="0" w:color="auto"/>
        <w:left w:val="none" w:sz="0" w:space="0" w:color="auto"/>
        <w:bottom w:val="none" w:sz="0" w:space="0" w:color="auto"/>
        <w:right w:val="none" w:sz="0" w:space="0" w:color="auto"/>
      </w:divBdr>
    </w:div>
    <w:div w:id="800540172">
      <w:bodyDiv w:val="1"/>
      <w:marLeft w:val="0"/>
      <w:marRight w:val="0"/>
      <w:marTop w:val="0"/>
      <w:marBottom w:val="0"/>
      <w:divBdr>
        <w:top w:val="none" w:sz="0" w:space="0" w:color="auto"/>
        <w:left w:val="none" w:sz="0" w:space="0" w:color="auto"/>
        <w:bottom w:val="none" w:sz="0" w:space="0" w:color="auto"/>
        <w:right w:val="none" w:sz="0" w:space="0" w:color="auto"/>
      </w:divBdr>
    </w:div>
    <w:div w:id="825124277">
      <w:bodyDiv w:val="1"/>
      <w:marLeft w:val="0"/>
      <w:marRight w:val="0"/>
      <w:marTop w:val="0"/>
      <w:marBottom w:val="0"/>
      <w:divBdr>
        <w:top w:val="none" w:sz="0" w:space="0" w:color="auto"/>
        <w:left w:val="none" w:sz="0" w:space="0" w:color="auto"/>
        <w:bottom w:val="none" w:sz="0" w:space="0" w:color="auto"/>
        <w:right w:val="none" w:sz="0" w:space="0" w:color="auto"/>
      </w:divBdr>
    </w:div>
    <w:div w:id="839320050">
      <w:bodyDiv w:val="1"/>
      <w:marLeft w:val="0"/>
      <w:marRight w:val="0"/>
      <w:marTop w:val="0"/>
      <w:marBottom w:val="0"/>
      <w:divBdr>
        <w:top w:val="none" w:sz="0" w:space="0" w:color="auto"/>
        <w:left w:val="none" w:sz="0" w:space="0" w:color="auto"/>
        <w:bottom w:val="none" w:sz="0" w:space="0" w:color="auto"/>
        <w:right w:val="none" w:sz="0" w:space="0" w:color="auto"/>
      </w:divBdr>
    </w:div>
    <w:div w:id="847258411">
      <w:bodyDiv w:val="1"/>
      <w:marLeft w:val="0"/>
      <w:marRight w:val="0"/>
      <w:marTop w:val="0"/>
      <w:marBottom w:val="0"/>
      <w:divBdr>
        <w:top w:val="none" w:sz="0" w:space="0" w:color="auto"/>
        <w:left w:val="none" w:sz="0" w:space="0" w:color="auto"/>
        <w:bottom w:val="none" w:sz="0" w:space="0" w:color="auto"/>
        <w:right w:val="none" w:sz="0" w:space="0" w:color="auto"/>
      </w:divBdr>
    </w:div>
    <w:div w:id="856503795">
      <w:bodyDiv w:val="1"/>
      <w:marLeft w:val="0"/>
      <w:marRight w:val="0"/>
      <w:marTop w:val="0"/>
      <w:marBottom w:val="0"/>
      <w:divBdr>
        <w:top w:val="none" w:sz="0" w:space="0" w:color="auto"/>
        <w:left w:val="none" w:sz="0" w:space="0" w:color="auto"/>
        <w:bottom w:val="none" w:sz="0" w:space="0" w:color="auto"/>
        <w:right w:val="none" w:sz="0" w:space="0" w:color="auto"/>
      </w:divBdr>
    </w:div>
    <w:div w:id="865405441">
      <w:bodyDiv w:val="1"/>
      <w:marLeft w:val="0"/>
      <w:marRight w:val="0"/>
      <w:marTop w:val="0"/>
      <w:marBottom w:val="0"/>
      <w:divBdr>
        <w:top w:val="none" w:sz="0" w:space="0" w:color="auto"/>
        <w:left w:val="none" w:sz="0" w:space="0" w:color="auto"/>
        <w:bottom w:val="none" w:sz="0" w:space="0" w:color="auto"/>
        <w:right w:val="none" w:sz="0" w:space="0" w:color="auto"/>
      </w:divBdr>
    </w:div>
    <w:div w:id="868374137">
      <w:bodyDiv w:val="1"/>
      <w:marLeft w:val="0"/>
      <w:marRight w:val="0"/>
      <w:marTop w:val="0"/>
      <w:marBottom w:val="0"/>
      <w:divBdr>
        <w:top w:val="none" w:sz="0" w:space="0" w:color="auto"/>
        <w:left w:val="none" w:sz="0" w:space="0" w:color="auto"/>
        <w:bottom w:val="none" w:sz="0" w:space="0" w:color="auto"/>
        <w:right w:val="none" w:sz="0" w:space="0" w:color="auto"/>
      </w:divBdr>
    </w:div>
    <w:div w:id="876355997">
      <w:bodyDiv w:val="1"/>
      <w:marLeft w:val="0"/>
      <w:marRight w:val="0"/>
      <w:marTop w:val="0"/>
      <w:marBottom w:val="0"/>
      <w:divBdr>
        <w:top w:val="none" w:sz="0" w:space="0" w:color="auto"/>
        <w:left w:val="none" w:sz="0" w:space="0" w:color="auto"/>
        <w:bottom w:val="none" w:sz="0" w:space="0" w:color="auto"/>
        <w:right w:val="none" w:sz="0" w:space="0" w:color="auto"/>
      </w:divBdr>
    </w:div>
    <w:div w:id="883518288">
      <w:bodyDiv w:val="1"/>
      <w:marLeft w:val="0"/>
      <w:marRight w:val="0"/>
      <w:marTop w:val="0"/>
      <w:marBottom w:val="0"/>
      <w:divBdr>
        <w:top w:val="none" w:sz="0" w:space="0" w:color="auto"/>
        <w:left w:val="none" w:sz="0" w:space="0" w:color="auto"/>
        <w:bottom w:val="none" w:sz="0" w:space="0" w:color="auto"/>
        <w:right w:val="none" w:sz="0" w:space="0" w:color="auto"/>
      </w:divBdr>
    </w:div>
    <w:div w:id="908347972">
      <w:bodyDiv w:val="1"/>
      <w:marLeft w:val="0"/>
      <w:marRight w:val="0"/>
      <w:marTop w:val="0"/>
      <w:marBottom w:val="0"/>
      <w:divBdr>
        <w:top w:val="none" w:sz="0" w:space="0" w:color="auto"/>
        <w:left w:val="none" w:sz="0" w:space="0" w:color="auto"/>
        <w:bottom w:val="none" w:sz="0" w:space="0" w:color="auto"/>
        <w:right w:val="none" w:sz="0" w:space="0" w:color="auto"/>
      </w:divBdr>
    </w:div>
    <w:div w:id="911541886">
      <w:bodyDiv w:val="1"/>
      <w:marLeft w:val="0"/>
      <w:marRight w:val="0"/>
      <w:marTop w:val="0"/>
      <w:marBottom w:val="0"/>
      <w:divBdr>
        <w:top w:val="none" w:sz="0" w:space="0" w:color="auto"/>
        <w:left w:val="none" w:sz="0" w:space="0" w:color="auto"/>
        <w:bottom w:val="none" w:sz="0" w:space="0" w:color="auto"/>
        <w:right w:val="none" w:sz="0" w:space="0" w:color="auto"/>
      </w:divBdr>
    </w:div>
    <w:div w:id="957612975">
      <w:bodyDiv w:val="1"/>
      <w:marLeft w:val="0"/>
      <w:marRight w:val="0"/>
      <w:marTop w:val="0"/>
      <w:marBottom w:val="0"/>
      <w:divBdr>
        <w:top w:val="none" w:sz="0" w:space="0" w:color="auto"/>
        <w:left w:val="none" w:sz="0" w:space="0" w:color="auto"/>
        <w:bottom w:val="none" w:sz="0" w:space="0" w:color="auto"/>
        <w:right w:val="none" w:sz="0" w:space="0" w:color="auto"/>
      </w:divBdr>
    </w:div>
    <w:div w:id="960501876">
      <w:bodyDiv w:val="1"/>
      <w:marLeft w:val="0"/>
      <w:marRight w:val="0"/>
      <w:marTop w:val="0"/>
      <w:marBottom w:val="0"/>
      <w:divBdr>
        <w:top w:val="none" w:sz="0" w:space="0" w:color="auto"/>
        <w:left w:val="none" w:sz="0" w:space="0" w:color="auto"/>
        <w:bottom w:val="none" w:sz="0" w:space="0" w:color="auto"/>
        <w:right w:val="none" w:sz="0" w:space="0" w:color="auto"/>
      </w:divBdr>
    </w:div>
    <w:div w:id="962886031">
      <w:bodyDiv w:val="1"/>
      <w:marLeft w:val="0"/>
      <w:marRight w:val="0"/>
      <w:marTop w:val="0"/>
      <w:marBottom w:val="0"/>
      <w:divBdr>
        <w:top w:val="none" w:sz="0" w:space="0" w:color="auto"/>
        <w:left w:val="none" w:sz="0" w:space="0" w:color="auto"/>
        <w:bottom w:val="none" w:sz="0" w:space="0" w:color="auto"/>
        <w:right w:val="none" w:sz="0" w:space="0" w:color="auto"/>
      </w:divBdr>
    </w:div>
    <w:div w:id="993945912">
      <w:bodyDiv w:val="1"/>
      <w:marLeft w:val="0"/>
      <w:marRight w:val="0"/>
      <w:marTop w:val="0"/>
      <w:marBottom w:val="0"/>
      <w:divBdr>
        <w:top w:val="none" w:sz="0" w:space="0" w:color="auto"/>
        <w:left w:val="none" w:sz="0" w:space="0" w:color="auto"/>
        <w:bottom w:val="none" w:sz="0" w:space="0" w:color="auto"/>
        <w:right w:val="none" w:sz="0" w:space="0" w:color="auto"/>
      </w:divBdr>
    </w:div>
    <w:div w:id="1012998189">
      <w:bodyDiv w:val="1"/>
      <w:marLeft w:val="0"/>
      <w:marRight w:val="0"/>
      <w:marTop w:val="0"/>
      <w:marBottom w:val="0"/>
      <w:divBdr>
        <w:top w:val="none" w:sz="0" w:space="0" w:color="auto"/>
        <w:left w:val="none" w:sz="0" w:space="0" w:color="auto"/>
        <w:bottom w:val="none" w:sz="0" w:space="0" w:color="auto"/>
        <w:right w:val="none" w:sz="0" w:space="0" w:color="auto"/>
      </w:divBdr>
    </w:div>
    <w:div w:id="1020203841">
      <w:bodyDiv w:val="1"/>
      <w:marLeft w:val="0"/>
      <w:marRight w:val="0"/>
      <w:marTop w:val="0"/>
      <w:marBottom w:val="0"/>
      <w:divBdr>
        <w:top w:val="none" w:sz="0" w:space="0" w:color="auto"/>
        <w:left w:val="none" w:sz="0" w:space="0" w:color="auto"/>
        <w:bottom w:val="none" w:sz="0" w:space="0" w:color="auto"/>
        <w:right w:val="none" w:sz="0" w:space="0" w:color="auto"/>
      </w:divBdr>
    </w:div>
    <w:div w:id="1021004579">
      <w:bodyDiv w:val="1"/>
      <w:marLeft w:val="0"/>
      <w:marRight w:val="0"/>
      <w:marTop w:val="0"/>
      <w:marBottom w:val="0"/>
      <w:divBdr>
        <w:top w:val="none" w:sz="0" w:space="0" w:color="auto"/>
        <w:left w:val="none" w:sz="0" w:space="0" w:color="auto"/>
        <w:bottom w:val="none" w:sz="0" w:space="0" w:color="auto"/>
        <w:right w:val="none" w:sz="0" w:space="0" w:color="auto"/>
      </w:divBdr>
    </w:div>
    <w:div w:id="1026832019">
      <w:bodyDiv w:val="1"/>
      <w:marLeft w:val="0"/>
      <w:marRight w:val="0"/>
      <w:marTop w:val="0"/>
      <w:marBottom w:val="0"/>
      <w:divBdr>
        <w:top w:val="none" w:sz="0" w:space="0" w:color="auto"/>
        <w:left w:val="none" w:sz="0" w:space="0" w:color="auto"/>
        <w:bottom w:val="none" w:sz="0" w:space="0" w:color="auto"/>
        <w:right w:val="none" w:sz="0" w:space="0" w:color="auto"/>
      </w:divBdr>
    </w:div>
    <w:div w:id="1034304260">
      <w:bodyDiv w:val="1"/>
      <w:marLeft w:val="0"/>
      <w:marRight w:val="0"/>
      <w:marTop w:val="0"/>
      <w:marBottom w:val="0"/>
      <w:divBdr>
        <w:top w:val="none" w:sz="0" w:space="0" w:color="auto"/>
        <w:left w:val="none" w:sz="0" w:space="0" w:color="auto"/>
        <w:bottom w:val="none" w:sz="0" w:space="0" w:color="auto"/>
        <w:right w:val="none" w:sz="0" w:space="0" w:color="auto"/>
      </w:divBdr>
    </w:div>
    <w:div w:id="1048459401">
      <w:bodyDiv w:val="1"/>
      <w:marLeft w:val="0"/>
      <w:marRight w:val="0"/>
      <w:marTop w:val="0"/>
      <w:marBottom w:val="0"/>
      <w:divBdr>
        <w:top w:val="none" w:sz="0" w:space="0" w:color="auto"/>
        <w:left w:val="none" w:sz="0" w:space="0" w:color="auto"/>
        <w:bottom w:val="none" w:sz="0" w:space="0" w:color="auto"/>
        <w:right w:val="none" w:sz="0" w:space="0" w:color="auto"/>
      </w:divBdr>
    </w:div>
    <w:div w:id="1066996186">
      <w:bodyDiv w:val="1"/>
      <w:marLeft w:val="0"/>
      <w:marRight w:val="0"/>
      <w:marTop w:val="0"/>
      <w:marBottom w:val="0"/>
      <w:divBdr>
        <w:top w:val="none" w:sz="0" w:space="0" w:color="auto"/>
        <w:left w:val="none" w:sz="0" w:space="0" w:color="auto"/>
        <w:bottom w:val="none" w:sz="0" w:space="0" w:color="auto"/>
        <w:right w:val="none" w:sz="0" w:space="0" w:color="auto"/>
      </w:divBdr>
    </w:div>
    <w:div w:id="1069888084">
      <w:bodyDiv w:val="1"/>
      <w:marLeft w:val="0"/>
      <w:marRight w:val="0"/>
      <w:marTop w:val="0"/>
      <w:marBottom w:val="0"/>
      <w:divBdr>
        <w:top w:val="none" w:sz="0" w:space="0" w:color="auto"/>
        <w:left w:val="none" w:sz="0" w:space="0" w:color="auto"/>
        <w:bottom w:val="none" w:sz="0" w:space="0" w:color="auto"/>
        <w:right w:val="none" w:sz="0" w:space="0" w:color="auto"/>
      </w:divBdr>
    </w:div>
    <w:div w:id="1085614503">
      <w:bodyDiv w:val="1"/>
      <w:marLeft w:val="0"/>
      <w:marRight w:val="0"/>
      <w:marTop w:val="0"/>
      <w:marBottom w:val="0"/>
      <w:divBdr>
        <w:top w:val="none" w:sz="0" w:space="0" w:color="auto"/>
        <w:left w:val="none" w:sz="0" w:space="0" w:color="auto"/>
        <w:bottom w:val="none" w:sz="0" w:space="0" w:color="auto"/>
        <w:right w:val="none" w:sz="0" w:space="0" w:color="auto"/>
      </w:divBdr>
    </w:div>
    <w:div w:id="1161235895">
      <w:bodyDiv w:val="1"/>
      <w:marLeft w:val="0"/>
      <w:marRight w:val="0"/>
      <w:marTop w:val="0"/>
      <w:marBottom w:val="0"/>
      <w:divBdr>
        <w:top w:val="none" w:sz="0" w:space="0" w:color="auto"/>
        <w:left w:val="none" w:sz="0" w:space="0" w:color="auto"/>
        <w:bottom w:val="none" w:sz="0" w:space="0" w:color="auto"/>
        <w:right w:val="none" w:sz="0" w:space="0" w:color="auto"/>
      </w:divBdr>
    </w:div>
    <w:div w:id="1168789824">
      <w:bodyDiv w:val="1"/>
      <w:marLeft w:val="0"/>
      <w:marRight w:val="0"/>
      <w:marTop w:val="0"/>
      <w:marBottom w:val="0"/>
      <w:divBdr>
        <w:top w:val="none" w:sz="0" w:space="0" w:color="auto"/>
        <w:left w:val="none" w:sz="0" w:space="0" w:color="auto"/>
        <w:bottom w:val="none" w:sz="0" w:space="0" w:color="auto"/>
        <w:right w:val="none" w:sz="0" w:space="0" w:color="auto"/>
      </w:divBdr>
    </w:div>
    <w:div w:id="1170559470">
      <w:bodyDiv w:val="1"/>
      <w:marLeft w:val="0"/>
      <w:marRight w:val="0"/>
      <w:marTop w:val="0"/>
      <w:marBottom w:val="0"/>
      <w:divBdr>
        <w:top w:val="none" w:sz="0" w:space="0" w:color="auto"/>
        <w:left w:val="none" w:sz="0" w:space="0" w:color="auto"/>
        <w:bottom w:val="none" w:sz="0" w:space="0" w:color="auto"/>
        <w:right w:val="none" w:sz="0" w:space="0" w:color="auto"/>
      </w:divBdr>
    </w:div>
    <w:div w:id="1194462892">
      <w:bodyDiv w:val="1"/>
      <w:marLeft w:val="0"/>
      <w:marRight w:val="0"/>
      <w:marTop w:val="0"/>
      <w:marBottom w:val="0"/>
      <w:divBdr>
        <w:top w:val="none" w:sz="0" w:space="0" w:color="auto"/>
        <w:left w:val="none" w:sz="0" w:space="0" w:color="auto"/>
        <w:bottom w:val="none" w:sz="0" w:space="0" w:color="auto"/>
        <w:right w:val="none" w:sz="0" w:space="0" w:color="auto"/>
      </w:divBdr>
    </w:div>
    <w:div w:id="1222982702">
      <w:bodyDiv w:val="1"/>
      <w:marLeft w:val="0"/>
      <w:marRight w:val="0"/>
      <w:marTop w:val="0"/>
      <w:marBottom w:val="0"/>
      <w:divBdr>
        <w:top w:val="none" w:sz="0" w:space="0" w:color="auto"/>
        <w:left w:val="none" w:sz="0" w:space="0" w:color="auto"/>
        <w:bottom w:val="none" w:sz="0" w:space="0" w:color="auto"/>
        <w:right w:val="none" w:sz="0" w:space="0" w:color="auto"/>
      </w:divBdr>
    </w:div>
    <w:div w:id="1228878081">
      <w:bodyDiv w:val="1"/>
      <w:marLeft w:val="0"/>
      <w:marRight w:val="0"/>
      <w:marTop w:val="0"/>
      <w:marBottom w:val="0"/>
      <w:divBdr>
        <w:top w:val="none" w:sz="0" w:space="0" w:color="auto"/>
        <w:left w:val="none" w:sz="0" w:space="0" w:color="auto"/>
        <w:bottom w:val="none" w:sz="0" w:space="0" w:color="auto"/>
        <w:right w:val="none" w:sz="0" w:space="0" w:color="auto"/>
      </w:divBdr>
    </w:div>
    <w:div w:id="1275748987">
      <w:bodyDiv w:val="1"/>
      <w:marLeft w:val="0"/>
      <w:marRight w:val="0"/>
      <w:marTop w:val="0"/>
      <w:marBottom w:val="0"/>
      <w:divBdr>
        <w:top w:val="none" w:sz="0" w:space="0" w:color="auto"/>
        <w:left w:val="none" w:sz="0" w:space="0" w:color="auto"/>
        <w:bottom w:val="none" w:sz="0" w:space="0" w:color="auto"/>
        <w:right w:val="none" w:sz="0" w:space="0" w:color="auto"/>
      </w:divBdr>
    </w:div>
    <w:div w:id="1288006218">
      <w:bodyDiv w:val="1"/>
      <w:marLeft w:val="0"/>
      <w:marRight w:val="0"/>
      <w:marTop w:val="0"/>
      <w:marBottom w:val="0"/>
      <w:divBdr>
        <w:top w:val="none" w:sz="0" w:space="0" w:color="auto"/>
        <w:left w:val="none" w:sz="0" w:space="0" w:color="auto"/>
        <w:bottom w:val="none" w:sz="0" w:space="0" w:color="auto"/>
        <w:right w:val="none" w:sz="0" w:space="0" w:color="auto"/>
      </w:divBdr>
    </w:div>
    <w:div w:id="1326323771">
      <w:bodyDiv w:val="1"/>
      <w:marLeft w:val="0"/>
      <w:marRight w:val="0"/>
      <w:marTop w:val="0"/>
      <w:marBottom w:val="0"/>
      <w:divBdr>
        <w:top w:val="none" w:sz="0" w:space="0" w:color="auto"/>
        <w:left w:val="none" w:sz="0" w:space="0" w:color="auto"/>
        <w:bottom w:val="none" w:sz="0" w:space="0" w:color="auto"/>
        <w:right w:val="none" w:sz="0" w:space="0" w:color="auto"/>
      </w:divBdr>
    </w:div>
    <w:div w:id="1364211355">
      <w:bodyDiv w:val="1"/>
      <w:marLeft w:val="0"/>
      <w:marRight w:val="0"/>
      <w:marTop w:val="0"/>
      <w:marBottom w:val="0"/>
      <w:divBdr>
        <w:top w:val="none" w:sz="0" w:space="0" w:color="auto"/>
        <w:left w:val="none" w:sz="0" w:space="0" w:color="auto"/>
        <w:bottom w:val="none" w:sz="0" w:space="0" w:color="auto"/>
        <w:right w:val="none" w:sz="0" w:space="0" w:color="auto"/>
      </w:divBdr>
    </w:div>
    <w:div w:id="1365868130">
      <w:bodyDiv w:val="1"/>
      <w:marLeft w:val="0"/>
      <w:marRight w:val="0"/>
      <w:marTop w:val="0"/>
      <w:marBottom w:val="0"/>
      <w:divBdr>
        <w:top w:val="none" w:sz="0" w:space="0" w:color="auto"/>
        <w:left w:val="none" w:sz="0" w:space="0" w:color="auto"/>
        <w:bottom w:val="none" w:sz="0" w:space="0" w:color="auto"/>
        <w:right w:val="none" w:sz="0" w:space="0" w:color="auto"/>
      </w:divBdr>
    </w:div>
    <w:div w:id="1367368987">
      <w:bodyDiv w:val="1"/>
      <w:marLeft w:val="0"/>
      <w:marRight w:val="0"/>
      <w:marTop w:val="0"/>
      <w:marBottom w:val="0"/>
      <w:divBdr>
        <w:top w:val="none" w:sz="0" w:space="0" w:color="auto"/>
        <w:left w:val="none" w:sz="0" w:space="0" w:color="auto"/>
        <w:bottom w:val="none" w:sz="0" w:space="0" w:color="auto"/>
        <w:right w:val="none" w:sz="0" w:space="0" w:color="auto"/>
      </w:divBdr>
    </w:div>
    <w:div w:id="1379629362">
      <w:bodyDiv w:val="1"/>
      <w:marLeft w:val="0"/>
      <w:marRight w:val="0"/>
      <w:marTop w:val="0"/>
      <w:marBottom w:val="0"/>
      <w:divBdr>
        <w:top w:val="none" w:sz="0" w:space="0" w:color="auto"/>
        <w:left w:val="none" w:sz="0" w:space="0" w:color="auto"/>
        <w:bottom w:val="none" w:sz="0" w:space="0" w:color="auto"/>
        <w:right w:val="none" w:sz="0" w:space="0" w:color="auto"/>
      </w:divBdr>
    </w:div>
    <w:div w:id="1407608922">
      <w:bodyDiv w:val="1"/>
      <w:marLeft w:val="0"/>
      <w:marRight w:val="0"/>
      <w:marTop w:val="0"/>
      <w:marBottom w:val="0"/>
      <w:divBdr>
        <w:top w:val="none" w:sz="0" w:space="0" w:color="auto"/>
        <w:left w:val="none" w:sz="0" w:space="0" w:color="auto"/>
        <w:bottom w:val="none" w:sz="0" w:space="0" w:color="auto"/>
        <w:right w:val="none" w:sz="0" w:space="0" w:color="auto"/>
      </w:divBdr>
    </w:div>
    <w:div w:id="1422680343">
      <w:bodyDiv w:val="1"/>
      <w:marLeft w:val="0"/>
      <w:marRight w:val="0"/>
      <w:marTop w:val="0"/>
      <w:marBottom w:val="0"/>
      <w:divBdr>
        <w:top w:val="none" w:sz="0" w:space="0" w:color="auto"/>
        <w:left w:val="none" w:sz="0" w:space="0" w:color="auto"/>
        <w:bottom w:val="none" w:sz="0" w:space="0" w:color="auto"/>
        <w:right w:val="none" w:sz="0" w:space="0" w:color="auto"/>
      </w:divBdr>
    </w:div>
    <w:div w:id="1439713088">
      <w:bodyDiv w:val="1"/>
      <w:marLeft w:val="0"/>
      <w:marRight w:val="0"/>
      <w:marTop w:val="0"/>
      <w:marBottom w:val="0"/>
      <w:divBdr>
        <w:top w:val="none" w:sz="0" w:space="0" w:color="auto"/>
        <w:left w:val="none" w:sz="0" w:space="0" w:color="auto"/>
        <w:bottom w:val="none" w:sz="0" w:space="0" w:color="auto"/>
        <w:right w:val="none" w:sz="0" w:space="0" w:color="auto"/>
      </w:divBdr>
    </w:div>
    <w:div w:id="1451902657">
      <w:bodyDiv w:val="1"/>
      <w:marLeft w:val="0"/>
      <w:marRight w:val="0"/>
      <w:marTop w:val="0"/>
      <w:marBottom w:val="0"/>
      <w:divBdr>
        <w:top w:val="none" w:sz="0" w:space="0" w:color="auto"/>
        <w:left w:val="none" w:sz="0" w:space="0" w:color="auto"/>
        <w:bottom w:val="none" w:sz="0" w:space="0" w:color="auto"/>
        <w:right w:val="none" w:sz="0" w:space="0" w:color="auto"/>
      </w:divBdr>
    </w:div>
    <w:div w:id="1471512090">
      <w:bodyDiv w:val="1"/>
      <w:marLeft w:val="0"/>
      <w:marRight w:val="0"/>
      <w:marTop w:val="0"/>
      <w:marBottom w:val="0"/>
      <w:divBdr>
        <w:top w:val="none" w:sz="0" w:space="0" w:color="auto"/>
        <w:left w:val="none" w:sz="0" w:space="0" w:color="auto"/>
        <w:bottom w:val="none" w:sz="0" w:space="0" w:color="auto"/>
        <w:right w:val="none" w:sz="0" w:space="0" w:color="auto"/>
      </w:divBdr>
    </w:div>
    <w:div w:id="1474716965">
      <w:bodyDiv w:val="1"/>
      <w:marLeft w:val="0"/>
      <w:marRight w:val="0"/>
      <w:marTop w:val="0"/>
      <w:marBottom w:val="0"/>
      <w:divBdr>
        <w:top w:val="none" w:sz="0" w:space="0" w:color="auto"/>
        <w:left w:val="none" w:sz="0" w:space="0" w:color="auto"/>
        <w:bottom w:val="none" w:sz="0" w:space="0" w:color="auto"/>
        <w:right w:val="none" w:sz="0" w:space="0" w:color="auto"/>
      </w:divBdr>
    </w:div>
    <w:div w:id="1496147267">
      <w:bodyDiv w:val="1"/>
      <w:marLeft w:val="0"/>
      <w:marRight w:val="0"/>
      <w:marTop w:val="0"/>
      <w:marBottom w:val="0"/>
      <w:divBdr>
        <w:top w:val="none" w:sz="0" w:space="0" w:color="auto"/>
        <w:left w:val="none" w:sz="0" w:space="0" w:color="auto"/>
        <w:bottom w:val="none" w:sz="0" w:space="0" w:color="auto"/>
        <w:right w:val="none" w:sz="0" w:space="0" w:color="auto"/>
      </w:divBdr>
    </w:div>
    <w:div w:id="1504315984">
      <w:bodyDiv w:val="1"/>
      <w:marLeft w:val="0"/>
      <w:marRight w:val="0"/>
      <w:marTop w:val="0"/>
      <w:marBottom w:val="0"/>
      <w:divBdr>
        <w:top w:val="none" w:sz="0" w:space="0" w:color="auto"/>
        <w:left w:val="none" w:sz="0" w:space="0" w:color="auto"/>
        <w:bottom w:val="none" w:sz="0" w:space="0" w:color="auto"/>
        <w:right w:val="none" w:sz="0" w:space="0" w:color="auto"/>
      </w:divBdr>
    </w:div>
    <w:div w:id="1529752868">
      <w:bodyDiv w:val="1"/>
      <w:marLeft w:val="0"/>
      <w:marRight w:val="0"/>
      <w:marTop w:val="0"/>
      <w:marBottom w:val="0"/>
      <w:divBdr>
        <w:top w:val="none" w:sz="0" w:space="0" w:color="auto"/>
        <w:left w:val="none" w:sz="0" w:space="0" w:color="auto"/>
        <w:bottom w:val="none" w:sz="0" w:space="0" w:color="auto"/>
        <w:right w:val="none" w:sz="0" w:space="0" w:color="auto"/>
      </w:divBdr>
    </w:div>
    <w:div w:id="1546329771">
      <w:bodyDiv w:val="1"/>
      <w:marLeft w:val="0"/>
      <w:marRight w:val="0"/>
      <w:marTop w:val="0"/>
      <w:marBottom w:val="0"/>
      <w:divBdr>
        <w:top w:val="none" w:sz="0" w:space="0" w:color="auto"/>
        <w:left w:val="none" w:sz="0" w:space="0" w:color="auto"/>
        <w:bottom w:val="none" w:sz="0" w:space="0" w:color="auto"/>
        <w:right w:val="none" w:sz="0" w:space="0" w:color="auto"/>
      </w:divBdr>
    </w:div>
    <w:div w:id="1564901341">
      <w:bodyDiv w:val="1"/>
      <w:marLeft w:val="0"/>
      <w:marRight w:val="0"/>
      <w:marTop w:val="0"/>
      <w:marBottom w:val="0"/>
      <w:divBdr>
        <w:top w:val="none" w:sz="0" w:space="0" w:color="auto"/>
        <w:left w:val="none" w:sz="0" w:space="0" w:color="auto"/>
        <w:bottom w:val="none" w:sz="0" w:space="0" w:color="auto"/>
        <w:right w:val="none" w:sz="0" w:space="0" w:color="auto"/>
      </w:divBdr>
    </w:div>
    <w:div w:id="1567178212">
      <w:bodyDiv w:val="1"/>
      <w:marLeft w:val="0"/>
      <w:marRight w:val="0"/>
      <w:marTop w:val="0"/>
      <w:marBottom w:val="0"/>
      <w:divBdr>
        <w:top w:val="none" w:sz="0" w:space="0" w:color="auto"/>
        <w:left w:val="none" w:sz="0" w:space="0" w:color="auto"/>
        <w:bottom w:val="none" w:sz="0" w:space="0" w:color="auto"/>
        <w:right w:val="none" w:sz="0" w:space="0" w:color="auto"/>
      </w:divBdr>
    </w:div>
    <w:div w:id="1590771335">
      <w:bodyDiv w:val="1"/>
      <w:marLeft w:val="0"/>
      <w:marRight w:val="0"/>
      <w:marTop w:val="0"/>
      <w:marBottom w:val="0"/>
      <w:divBdr>
        <w:top w:val="none" w:sz="0" w:space="0" w:color="auto"/>
        <w:left w:val="none" w:sz="0" w:space="0" w:color="auto"/>
        <w:bottom w:val="none" w:sz="0" w:space="0" w:color="auto"/>
        <w:right w:val="none" w:sz="0" w:space="0" w:color="auto"/>
      </w:divBdr>
    </w:div>
    <w:div w:id="1600723671">
      <w:bodyDiv w:val="1"/>
      <w:marLeft w:val="0"/>
      <w:marRight w:val="0"/>
      <w:marTop w:val="0"/>
      <w:marBottom w:val="0"/>
      <w:divBdr>
        <w:top w:val="none" w:sz="0" w:space="0" w:color="auto"/>
        <w:left w:val="none" w:sz="0" w:space="0" w:color="auto"/>
        <w:bottom w:val="none" w:sz="0" w:space="0" w:color="auto"/>
        <w:right w:val="none" w:sz="0" w:space="0" w:color="auto"/>
      </w:divBdr>
    </w:div>
    <w:div w:id="1625386876">
      <w:bodyDiv w:val="1"/>
      <w:marLeft w:val="0"/>
      <w:marRight w:val="0"/>
      <w:marTop w:val="0"/>
      <w:marBottom w:val="0"/>
      <w:divBdr>
        <w:top w:val="none" w:sz="0" w:space="0" w:color="auto"/>
        <w:left w:val="none" w:sz="0" w:space="0" w:color="auto"/>
        <w:bottom w:val="none" w:sz="0" w:space="0" w:color="auto"/>
        <w:right w:val="none" w:sz="0" w:space="0" w:color="auto"/>
      </w:divBdr>
    </w:div>
    <w:div w:id="1633560938">
      <w:bodyDiv w:val="1"/>
      <w:marLeft w:val="0"/>
      <w:marRight w:val="0"/>
      <w:marTop w:val="0"/>
      <w:marBottom w:val="0"/>
      <w:divBdr>
        <w:top w:val="none" w:sz="0" w:space="0" w:color="auto"/>
        <w:left w:val="none" w:sz="0" w:space="0" w:color="auto"/>
        <w:bottom w:val="none" w:sz="0" w:space="0" w:color="auto"/>
        <w:right w:val="none" w:sz="0" w:space="0" w:color="auto"/>
      </w:divBdr>
    </w:div>
    <w:div w:id="1637444491">
      <w:bodyDiv w:val="1"/>
      <w:marLeft w:val="0"/>
      <w:marRight w:val="0"/>
      <w:marTop w:val="0"/>
      <w:marBottom w:val="0"/>
      <w:divBdr>
        <w:top w:val="none" w:sz="0" w:space="0" w:color="auto"/>
        <w:left w:val="none" w:sz="0" w:space="0" w:color="auto"/>
        <w:bottom w:val="none" w:sz="0" w:space="0" w:color="auto"/>
        <w:right w:val="none" w:sz="0" w:space="0" w:color="auto"/>
      </w:divBdr>
    </w:div>
    <w:div w:id="1643194527">
      <w:bodyDiv w:val="1"/>
      <w:marLeft w:val="0"/>
      <w:marRight w:val="0"/>
      <w:marTop w:val="0"/>
      <w:marBottom w:val="0"/>
      <w:divBdr>
        <w:top w:val="none" w:sz="0" w:space="0" w:color="auto"/>
        <w:left w:val="none" w:sz="0" w:space="0" w:color="auto"/>
        <w:bottom w:val="none" w:sz="0" w:space="0" w:color="auto"/>
        <w:right w:val="none" w:sz="0" w:space="0" w:color="auto"/>
      </w:divBdr>
    </w:div>
    <w:div w:id="1664967503">
      <w:bodyDiv w:val="1"/>
      <w:marLeft w:val="0"/>
      <w:marRight w:val="0"/>
      <w:marTop w:val="0"/>
      <w:marBottom w:val="0"/>
      <w:divBdr>
        <w:top w:val="none" w:sz="0" w:space="0" w:color="auto"/>
        <w:left w:val="none" w:sz="0" w:space="0" w:color="auto"/>
        <w:bottom w:val="none" w:sz="0" w:space="0" w:color="auto"/>
        <w:right w:val="none" w:sz="0" w:space="0" w:color="auto"/>
      </w:divBdr>
    </w:div>
    <w:div w:id="1669601416">
      <w:bodyDiv w:val="1"/>
      <w:marLeft w:val="0"/>
      <w:marRight w:val="0"/>
      <w:marTop w:val="0"/>
      <w:marBottom w:val="0"/>
      <w:divBdr>
        <w:top w:val="none" w:sz="0" w:space="0" w:color="auto"/>
        <w:left w:val="none" w:sz="0" w:space="0" w:color="auto"/>
        <w:bottom w:val="none" w:sz="0" w:space="0" w:color="auto"/>
        <w:right w:val="none" w:sz="0" w:space="0" w:color="auto"/>
      </w:divBdr>
    </w:div>
    <w:div w:id="1677343159">
      <w:bodyDiv w:val="1"/>
      <w:marLeft w:val="0"/>
      <w:marRight w:val="0"/>
      <w:marTop w:val="0"/>
      <w:marBottom w:val="0"/>
      <w:divBdr>
        <w:top w:val="none" w:sz="0" w:space="0" w:color="auto"/>
        <w:left w:val="none" w:sz="0" w:space="0" w:color="auto"/>
        <w:bottom w:val="none" w:sz="0" w:space="0" w:color="auto"/>
        <w:right w:val="none" w:sz="0" w:space="0" w:color="auto"/>
      </w:divBdr>
    </w:div>
    <w:div w:id="1678576566">
      <w:bodyDiv w:val="1"/>
      <w:marLeft w:val="0"/>
      <w:marRight w:val="0"/>
      <w:marTop w:val="0"/>
      <w:marBottom w:val="0"/>
      <w:divBdr>
        <w:top w:val="none" w:sz="0" w:space="0" w:color="auto"/>
        <w:left w:val="none" w:sz="0" w:space="0" w:color="auto"/>
        <w:bottom w:val="none" w:sz="0" w:space="0" w:color="auto"/>
        <w:right w:val="none" w:sz="0" w:space="0" w:color="auto"/>
      </w:divBdr>
    </w:div>
    <w:div w:id="1719163964">
      <w:bodyDiv w:val="1"/>
      <w:marLeft w:val="0"/>
      <w:marRight w:val="0"/>
      <w:marTop w:val="0"/>
      <w:marBottom w:val="0"/>
      <w:divBdr>
        <w:top w:val="none" w:sz="0" w:space="0" w:color="auto"/>
        <w:left w:val="none" w:sz="0" w:space="0" w:color="auto"/>
        <w:bottom w:val="none" w:sz="0" w:space="0" w:color="auto"/>
        <w:right w:val="none" w:sz="0" w:space="0" w:color="auto"/>
      </w:divBdr>
    </w:div>
    <w:div w:id="1728647787">
      <w:bodyDiv w:val="1"/>
      <w:marLeft w:val="0"/>
      <w:marRight w:val="0"/>
      <w:marTop w:val="0"/>
      <w:marBottom w:val="0"/>
      <w:divBdr>
        <w:top w:val="none" w:sz="0" w:space="0" w:color="auto"/>
        <w:left w:val="none" w:sz="0" w:space="0" w:color="auto"/>
        <w:bottom w:val="none" w:sz="0" w:space="0" w:color="auto"/>
        <w:right w:val="none" w:sz="0" w:space="0" w:color="auto"/>
      </w:divBdr>
    </w:div>
    <w:div w:id="1740251595">
      <w:bodyDiv w:val="1"/>
      <w:marLeft w:val="0"/>
      <w:marRight w:val="0"/>
      <w:marTop w:val="0"/>
      <w:marBottom w:val="0"/>
      <w:divBdr>
        <w:top w:val="none" w:sz="0" w:space="0" w:color="auto"/>
        <w:left w:val="none" w:sz="0" w:space="0" w:color="auto"/>
        <w:bottom w:val="none" w:sz="0" w:space="0" w:color="auto"/>
        <w:right w:val="none" w:sz="0" w:space="0" w:color="auto"/>
      </w:divBdr>
    </w:div>
    <w:div w:id="1748768623">
      <w:bodyDiv w:val="1"/>
      <w:marLeft w:val="0"/>
      <w:marRight w:val="0"/>
      <w:marTop w:val="0"/>
      <w:marBottom w:val="0"/>
      <w:divBdr>
        <w:top w:val="none" w:sz="0" w:space="0" w:color="auto"/>
        <w:left w:val="none" w:sz="0" w:space="0" w:color="auto"/>
        <w:bottom w:val="none" w:sz="0" w:space="0" w:color="auto"/>
        <w:right w:val="none" w:sz="0" w:space="0" w:color="auto"/>
      </w:divBdr>
    </w:div>
    <w:div w:id="1788229766">
      <w:bodyDiv w:val="1"/>
      <w:marLeft w:val="0"/>
      <w:marRight w:val="0"/>
      <w:marTop w:val="0"/>
      <w:marBottom w:val="0"/>
      <w:divBdr>
        <w:top w:val="none" w:sz="0" w:space="0" w:color="auto"/>
        <w:left w:val="none" w:sz="0" w:space="0" w:color="auto"/>
        <w:bottom w:val="none" w:sz="0" w:space="0" w:color="auto"/>
        <w:right w:val="none" w:sz="0" w:space="0" w:color="auto"/>
      </w:divBdr>
    </w:div>
    <w:div w:id="1801613136">
      <w:bodyDiv w:val="1"/>
      <w:marLeft w:val="0"/>
      <w:marRight w:val="0"/>
      <w:marTop w:val="0"/>
      <w:marBottom w:val="0"/>
      <w:divBdr>
        <w:top w:val="none" w:sz="0" w:space="0" w:color="auto"/>
        <w:left w:val="none" w:sz="0" w:space="0" w:color="auto"/>
        <w:bottom w:val="none" w:sz="0" w:space="0" w:color="auto"/>
        <w:right w:val="none" w:sz="0" w:space="0" w:color="auto"/>
      </w:divBdr>
    </w:div>
    <w:div w:id="1827745424">
      <w:bodyDiv w:val="1"/>
      <w:marLeft w:val="0"/>
      <w:marRight w:val="0"/>
      <w:marTop w:val="0"/>
      <w:marBottom w:val="0"/>
      <w:divBdr>
        <w:top w:val="none" w:sz="0" w:space="0" w:color="auto"/>
        <w:left w:val="none" w:sz="0" w:space="0" w:color="auto"/>
        <w:bottom w:val="none" w:sz="0" w:space="0" w:color="auto"/>
        <w:right w:val="none" w:sz="0" w:space="0" w:color="auto"/>
      </w:divBdr>
    </w:div>
    <w:div w:id="1890535499">
      <w:bodyDiv w:val="1"/>
      <w:marLeft w:val="0"/>
      <w:marRight w:val="0"/>
      <w:marTop w:val="0"/>
      <w:marBottom w:val="0"/>
      <w:divBdr>
        <w:top w:val="none" w:sz="0" w:space="0" w:color="auto"/>
        <w:left w:val="none" w:sz="0" w:space="0" w:color="auto"/>
        <w:bottom w:val="none" w:sz="0" w:space="0" w:color="auto"/>
        <w:right w:val="none" w:sz="0" w:space="0" w:color="auto"/>
      </w:divBdr>
    </w:div>
    <w:div w:id="1927877165">
      <w:bodyDiv w:val="1"/>
      <w:marLeft w:val="0"/>
      <w:marRight w:val="0"/>
      <w:marTop w:val="0"/>
      <w:marBottom w:val="0"/>
      <w:divBdr>
        <w:top w:val="none" w:sz="0" w:space="0" w:color="auto"/>
        <w:left w:val="none" w:sz="0" w:space="0" w:color="auto"/>
        <w:bottom w:val="none" w:sz="0" w:space="0" w:color="auto"/>
        <w:right w:val="none" w:sz="0" w:space="0" w:color="auto"/>
      </w:divBdr>
    </w:div>
    <w:div w:id="1928801755">
      <w:bodyDiv w:val="1"/>
      <w:marLeft w:val="0"/>
      <w:marRight w:val="0"/>
      <w:marTop w:val="0"/>
      <w:marBottom w:val="0"/>
      <w:divBdr>
        <w:top w:val="none" w:sz="0" w:space="0" w:color="auto"/>
        <w:left w:val="none" w:sz="0" w:space="0" w:color="auto"/>
        <w:bottom w:val="none" w:sz="0" w:space="0" w:color="auto"/>
        <w:right w:val="none" w:sz="0" w:space="0" w:color="auto"/>
      </w:divBdr>
    </w:div>
    <w:div w:id="1936667938">
      <w:bodyDiv w:val="1"/>
      <w:marLeft w:val="0"/>
      <w:marRight w:val="0"/>
      <w:marTop w:val="0"/>
      <w:marBottom w:val="0"/>
      <w:divBdr>
        <w:top w:val="none" w:sz="0" w:space="0" w:color="auto"/>
        <w:left w:val="none" w:sz="0" w:space="0" w:color="auto"/>
        <w:bottom w:val="none" w:sz="0" w:space="0" w:color="auto"/>
        <w:right w:val="none" w:sz="0" w:space="0" w:color="auto"/>
      </w:divBdr>
    </w:div>
    <w:div w:id="1947076825">
      <w:bodyDiv w:val="1"/>
      <w:marLeft w:val="0"/>
      <w:marRight w:val="0"/>
      <w:marTop w:val="0"/>
      <w:marBottom w:val="0"/>
      <w:divBdr>
        <w:top w:val="none" w:sz="0" w:space="0" w:color="auto"/>
        <w:left w:val="none" w:sz="0" w:space="0" w:color="auto"/>
        <w:bottom w:val="none" w:sz="0" w:space="0" w:color="auto"/>
        <w:right w:val="none" w:sz="0" w:space="0" w:color="auto"/>
      </w:divBdr>
    </w:div>
    <w:div w:id="1953394074">
      <w:bodyDiv w:val="1"/>
      <w:marLeft w:val="0"/>
      <w:marRight w:val="0"/>
      <w:marTop w:val="0"/>
      <w:marBottom w:val="0"/>
      <w:divBdr>
        <w:top w:val="none" w:sz="0" w:space="0" w:color="auto"/>
        <w:left w:val="none" w:sz="0" w:space="0" w:color="auto"/>
        <w:bottom w:val="none" w:sz="0" w:space="0" w:color="auto"/>
        <w:right w:val="none" w:sz="0" w:space="0" w:color="auto"/>
      </w:divBdr>
    </w:div>
    <w:div w:id="1966034018">
      <w:bodyDiv w:val="1"/>
      <w:marLeft w:val="0"/>
      <w:marRight w:val="0"/>
      <w:marTop w:val="0"/>
      <w:marBottom w:val="0"/>
      <w:divBdr>
        <w:top w:val="none" w:sz="0" w:space="0" w:color="auto"/>
        <w:left w:val="none" w:sz="0" w:space="0" w:color="auto"/>
        <w:bottom w:val="none" w:sz="0" w:space="0" w:color="auto"/>
        <w:right w:val="none" w:sz="0" w:space="0" w:color="auto"/>
      </w:divBdr>
    </w:div>
    <w:div w:id="1976989116">
      <w:bodyDiv w:val="1"/>
      <w:marLeft w:val="0"/>
      <w:marRight w:val="0"/>
      <w:marTop w:val="0"/>
      <w:marBottom w:val="0"/>
      <w:divBdr>
        <w:top w:val="none" w:sz="0" w:space="0" w:color="auto"/>
        <w:left w:val="none" w:sz="0" w:space="0" w:color="auto"/>
        <w:bottom w:val="none" w:sz="0" w:space="0" w:color="auto"/>
        <w:right w:val="none" w:sz="0" w:space="0" w:color="auto"/>
      </w:divBdr>
    </w:div>
    <w:div w:id="1999259518">
      <w:bodyDiv w:val="1"/>
      <w:marLeft w:val="0"/>
      <w:marRight w:val="0"/>
      <w:marTop w:val="0"/>
      <w:marBottom w:val="0"/>
      <w:divBdr>
        <w:top w:val="none" w:sz="0" w:space="0" w:color="auto"/>
        <w:left w:val="none" w:sz="0" w:space="0" w:color="auto"/>
        <w:bottom w:val="none" w:sz="0" w:space="0" w:color="auto"/>
        <w:right w:val="none" w:sz="0" w:space="0" w:color="auto"/>
      </w:divBdr>
    </w:div>
    <w:div w:id="2002536671">
      <w:bodyDiv w:val="1"/>
      <w:marLeft w:val="0"/>
      <w:marRight w:val="0"/>
      <w:marTop w:val="0"/>
      <w:marBottom w:val="0"/>
      <w:divBdr>
        <w:top w:val="none" w:sz="0" w:space="0" w:color="auto"/>
        <w:left w:val="none" w:sz="0" w:space="0" w:color="auto"/>
        <w:bottom w:val="none" w:sz="0" w:space="0" w:color="auto"/>
        <w:right w:val="none" w:sz="0" w:space="0" w:color="auto"/>
      </w:divBdr>
    </w:div>
    <w:div w:id="2013485928">
      <w:bodyDiv w:val="1"/>
      <w:marLeft w:val="0"/>
      <w:marRight w:val="0"/>
      <w:marTop w:val="0"/>
      <w:marBottom w:val="0"/>
      <w:divBdr>
        <w:top w:val="none" w:sz="0" w:space="0" w:color="auto"/>
        <w:left w:val="none" w:sz="0" w:space="0" w:color="auto"/>
        <w:bottom w:val="none" w:sz="0" w:space="0" w:color="auto"/>
        <w:right w:val="none" w:sz="0" w:space="0" w:color="auto"/>
      </w:divBdr>
    </w:div>
    <w:div w:id="2063628250">
      <w:bodyDiv w:val="1"/>
      <w:marLeft w:val="0"/>
      <w:marRight w:val="0"/>
      <w:marTop w:val="0"/>
      <w:marBottom w:val="0"/>
      <w:divBdr>
        <w:top w:val="none" w:sz="0" w:space="0" w:color="auto"/>
        <w:left w:val="none" w:sz="0" w:space="0" w:color="auto"/>
        <w:bottom w:val="none" w:sz="0" w:space="0" w:color="auto"/>
        <w:right w:val="none" w:sz="0" w:space="0" w:color="auto"/>
      </w:divBdr>
    </w:div>
    <w:div w:id="2099983211">
      <w:bodyDiv w:val="1"/>
      <w:marLeft w:val="0"/>
      <w:marRight w:val="0"/>
      <w:marTop w:val="0"/>
      <w:marBottom w:val="0"/>
      <w:divBdr>
        <w:top w:val="none" w:sz="0" w:space="0" w:color="auto"/>
        <w:left w:val="none" w:sz="0" w:space="0" w:color="auto"/>
        <w:bottom w:val="none" w:sz="0" w:space="0" w:color="auto"/>
        <w:right w:val="none" w:sz="0" w:space="0" w:color="auto"/>
      </w:divBdr>
    </w:div>
    <w:div w:id="2118286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footer" Target="footer12.xml"/><Relationship Id="rId3" Type="http://schemas.openxmlformats.org/officeDocument/2006/relationships/customXml" Target="../customXml/item3.xml"/><Relationship Id="rId21" Type="http://schemas.openxmlformats.org/officeDocument/2006/relationships/footer" Target="footer8.xml"/><Relationship Id="rId34" Type="http://schemas.openxmlformats.org/officeDocument/2006/relationships/glossaryDocument" Target="glossary/document.xml"/><Relationship Id="rId7" Type="http://schemas.openxmlformats.org/officeDocument/2006/relationships/webSettings" Target="webSetting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footer" Target="footer11.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5.xml"/><Relationship Id="rId20" Type="http://schemas.openxmlformats.org/officeDocument/2006/relationships/footer" Target="footer7.xm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footer" Target="footer10.xml"/><Relationship Id="rId32" Type="http://schemas.openxmlformats.org/officeDocument/2006/relationships/footer" Target="footer15.xml"/><Relationship Id="rId5" Type="http://schemas.openxmlformats.org/officeDocument/2006/relationships/styles" Target="styles.xml"/><Relationship Id="rId15" Type="http://schemas.openxmlformats.org/officeDocument/2006/relationships/footer" Target="footer4.xml"/><Relationship Id="rId23" Type="http://schemas.openxmlformats.org/officeDocument/2006/relationships/footer" Target="footer9.xml"/><Relationship Id="rId28" Type="http://schemas.openxmlformats.org/officeDocument/2006/relationships/hyperlink" Target="https://nature-art12.eionet.europa.eu/article12/summary" TargetMode="External"/><Relationship Id="rId10" Type="http://schemas.openxmlformats.org/officeDocument/2006/relationships/header" Target="header1.xml"/><Relationship Id="rId19" Type="http://schemas.openxmlformats.org/officeDocument/2006/relationships/header" Target="header3.xml"/><Relationship Id="rId31" Type="http://schemas.openxmlformats.org/officeDocument/2006/relationships/footer" Target="footer1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yperlink" Target="https://nature-art12.eionet.europa.eu/article12/summary" TargetMode="External"/><Relationship Id="rId30" Type="http://schemas.openxmlformats.org/officeDocument/2006/relationships/footer" Target="footer13.xml"/><Relationship Id="rId35" Type="http://schemas.openxmlformats.org/officeDocument/2006/relationships/theme" Target="theme/theme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_rels/header5.xml.rels><?xml version="1.0" encoding="UTF-8" standalone="yes"?>
<Relationships xmlns="http://schemas.openxmlformats.org/package/2006/relationships"><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MUSAT\AppData\Local\Temp\Templafy\WordVsto\Cover%20and%20Content,%20narrow%20tex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99C49848D714047BCD1D7FAFCA2D0F3"/>
        <w:category>
          <w:name w:val="General"/>
          <w:gallery w:val="placeholder"/>
        </w:category>
        <w:types>
          <w:type w:val="bbPlcHdr"/>
        </w:types>
        <w:behaviors>
          <w:behavior w:val="content"/>
        </w:behaviors>
        <w:guid w:val="{DA1373CB-3F71-47D9-A45C-8C20266B1408}"/>
      </w:docPartPr>
      <w:docPartBody>
        <w:p w:rsidR="008A0879" w:rsidRDefault="003E2330">
          <w:pPr>
            <w:pStyle w:val="C99C49848D714047BCD1D7FAFCA2D0F3"/>
          </w:pPr>
          <w:r w:rsidRPr="006073B2">
            <w:t>[Project title]</w:t>
          </w:r>
        </w:p>
        <w:bookmarkStart w:id="0" w:name="LAN_Text_8"/>
        <w:bookmarkStart w:id="1" w:name="Date_DateCustomA"/>
        <w:bookmarkStart w:id="2" w:name="LAN_Name_4"/>
        <w:bookmarkStart w:id="3" w:name="LAN_Name_6"/>
        <w:bookmarkStart w:id="4" w:name="LAN_Name_5"/>
        <w:bookmarkStart w:id="5" w:name="LAN_Text_11"/>
        <w:bookmarkStart w:id="6" w:name="Date_DateCustomA"/>
        <w:bookmarkStart w:id="7" w:name="LAN_Text_8"/>
        <w:bookmarkStart w:id="8" w:name="Date_DateCustomA"/>
        <w:bookmarkStart w:id="9" w:name="LAN_Name_4"/>
        <w:bookmarkStart w:id="10" w:name="LAN_Name_6"/>
        <w:bookmarkStart w:id="11" w:name="LAN_Name_5"/>
        <w:bookmarkStart w:id="12" w:name="LAN_Text_11"/>
        <w:bookmarkStart w:id="13" w:name="Date_DateCustomA"/>
        <w:bookmarkStart w:id="14" w:name="LAN_Text_8"/>
        <w:bookmarkStart w:id="15" w:name="Date_DateCustomA"/>
        <w:bookmarkStart w:id="16" w:name="LAN_Name_4"/>
        <w:bookmarkStart w:id="17" w:name="LAN_Name_6"/>
        <w:bookmarkStart w:id="18" w:name="LAN_Name_5"/>
        <w:bookmarkStart w:id="19" w:name="LAN_Text_11"/>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docPartBody>
    </w:docPart>
    <w:docPart>
      <w:docPartPr>
        <w:name w:val="01B041EAED6745DCAD26BF55E2CFB6B4"/>
        <w:category>
          <w:name w:val="General"/>
          <w:gallery w:val="placeholder"/>
        </w:category>
        <w:types>
          <w:type w:val="bbPlcHdr"/>
        </w:types>
        <w:behaviors>
          <w:behavior w:val="content"/>
        </w:behaviors>
        <w:guid w:val="{433DC2D6-D135-45DE-87AC-D910EC1D5C56}"/>
      </w:docPartPr>
      <w:docPartBody>
        <w:p w:rsidR="008A0879" w:rsidRDefault="00445B07" w:rsidP="00445B07">
          <w:pPr>
            <w:pStyle w:val="01B041EAED6745DCAD26BF55E2CFB6B4"/>
          </w:pPr>
          <w:r>
            <w:rPr>
              <w:rStyle w:val="PlaceholderText"/>
            </w:rPr>
            <w:t>Click or tap here to enter text.</w:t>
          </w:r>
        </w:p>
      </w:docPartBody>
    </w:docPart>
    <w:docPart>
      <w:docPartPr>
        <w:name w:val="16EC486FD72E492DA0E2D499D3071B55"/>
        <w:category>
          <w:name w:val="General"/>
          <w:gallery w:val="placeholder"/>
        </w:category>
        <w:types>
          <w:type w:val="bbPlcHdr"/>
        </w:types>
        <w:behaviors>
          <w:behavior w:val="content"/>
        </w:behaviors>
        <w:guid w:val="{E9E44DAA-C997-4379-A920-6C45EE940F88}"/>
      </w:docPartPr>
      <w:docPartBody>
        <w:p w:rsidR="008A0879" w:rsidRDefault="00445B07" w:rsidP="00445B07">
          <w:pPr>
            <w:pStyle w:val="16EC486FD72E492DA0E2D499D3071B55"/>
          </w:pPr>
          <w:bookmarkStart w:id="20" w:name="Date_DateCustomA"/>
          <w:r w:rsidRPr="002B5F5B">
            <w:t>dd/mm/yyyy</w:t>
          </w:r>
          <w:bookmarkEnd w:id="20"/>
        </w:p>
      </w:docPartBody>
    </w:docPart>
    <w:docPart>
      <w:docPartPr>
        <w:name w:val="6BEF77979A3841408AB50DDE637F842E"/>
        <w:category>
          <w:name w:val="General"/>
          <w:gallery w:val="placeholder"/>
        </w:category>
        <w:types>
          <w:type w:val="bbPlcHdr"/>
        </w:types>
        <w:behaviors>
          <w:behavior w:val="content"/>
        </w:behaviors>
        <w:guid w:val="{40F877F3-3AEC-4BA5-B611-2B18D21442B7}"/>
      </w:docPartPr>
      <w:docPartBody>
        <w:p w:rsidR="003E2330" w:rsidRDefault="003E2330" w:rsidP="003E2330">
          <w:pPr>
            <w:pStyle w:val="6BEF77979A3841408AB50DDE637F842E"/>
          </w:pPr>
          <w:r w:rsidRPr="008F2C12">
            <w:t>[Title]</w:t>
          </w:r>
        </w:p>
      </w:docPartBody>
    </w:docPart>
    <w:docPart>
      <w:docPartPr>
        <w:name w:val="19BF93776AC647099F87526B8A53B0CA"/>
        <w:category>
          <w:name w:val="General"/>
          <w:gallery w:val="placeholder"/>
        </w:category>
        <w:types>
          <w:type w:val="bbPlcHdr"/>
        </w:types>
        <w:behaviors>
          <w:behavior w:val="content"/>
        </w:behaviors>
        <w:guid w:val="{F76FF459-FEAC-4055-AA64-80D86B55968A}"/>
      </w:docPartPr>
      <w:docPartBody>
        <w:p w:rsidR="003E2330" w:rsidRDefault="003E2330" w:rsidP="003E2330">
          <w:pPr>
            <w:pStyle w:val="19BF93776AC647099F87526B8A53B0CA"/>
          </w:pPr>
          <w:r w:rsidRPr="008F2C12">
            <w:t>[Title]</w:t>
          </w:r>
        </w:p>
      </w:docPartBody>
    </w:docPart>
    <w:docPart>
      <w:docPartPr>
        <w:name w:val="6A690AF98A1B47F8BE0BD65D672F6898"/>
        <w:category>
          <w:name w:val="General"/>
          <w:gallery w:val="placeholder"/>
        </w:category>
        <w:types>
          <w:type w:val="bbPlcHdr"/>
        </w:types>
        <w:behaviors>
          <w:behavior w:val="content"/>
        </w:behaviors>
        <w:guid w:val="{C686CE18-C852-4987-AB81-31CC7C0A3DB2}"/>
      </w:docPartPr>
      <w:docPartBody>
        <w:p w:rsidR="003E2330" w:rsidRDefault="003E2330" w:rsidP="003E2330">
          <w:pPr>
            <w:pStyle w:val="6A690AF98A1B47F8BE0BD65D672F6898"/>
          </w:pPr>
          <w:r w:rsidRPr="008F2C12">
            <w:t>[Title]</w:t>
          </w:r>
        </w:p>
      </w:docPartBody>
    </w:docPart>
    <w:docPart>
      <w:docPartPr>
        <w:name w:val="0073D7B61FA9497B80CFB211B6C62F4F"/>
        <w:category>
          <w:name w:val="General"/>
          <w:gallery w:val="placeholder"/>
        </w:category>
        <w:types>
          <w:type w:val="bbPlcHdr"/>
        </w:types>
        <w:behaviors>
          <w:behavior w:val="content"/>
        </w:behaviors>
        <w:guid w:val="{06AABE0A-D1B5-44F8-979F-73C4F111B003}"/>
      </w:docPartPr>
      <w:docPartBody>
        <w:p w:rsidR="003E2330" w:rsidRDefault="003E2330" w:rsidP="003E2330">
          <w:pPr>
            <w:pStyle w:val="0073D7B61FA9497B80CFB211B6C62F4F"/>
          </w:pPr>
          <w:r w:rsidRPr="008F2C12">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Poppins">
    <w:charset w:val="00"/>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SymbolMT">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5B07"/>
    <w:rsid w:val="000B5C5C"/>
    <w:rsid w:val="000C349C"/>
    <w:rsid w:val="001D7771"/>
    <w:rsid w:val="00293D5E"/>
    <w:rsid w:val="002B7488"/>
    <w:rsid w:val="002F38BC"/>
    <w:rsid w:val="003D39BA"/>
    <w:rsid w:val="003D7728"/>
    <w:rsid w:val="003E2330"/>
    <w:rsid w:val="00445B07"/>
    <w:rsid w:val="004660B1"/>
    <w:rsid w:val="00616DAD"/>
    <w:rsid w:val="008A0879"/>
    <w:rsid w:val="008B0829"/>
    <w:rsid w:val="00995C10"/>
    <w:rsid w:val="00B52211"/>
    <w:rsid w:val="00BE4852"/>
    <w:rsid w:val="00F82E7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E2330"/>
    <w:rPr>
      <w:color w:val="auto"/>
    </w:rPr>
  </w:style>
  <w:style w:type="paragraph" w:customStyle="1" w:styleId="C99C49848D714047BCD1D7FAFCA2D0F3">
    <w:name w:val="C99C49848D714047BCD1D7FAFCA2D0F3"/>
  </w:style>
  <w:style w:type="paragraph" w:customStyle="1" w:styleId="01B041EAED6745DCAD26BF55E2CFB6B4">
    <w:name w:val="01B041EAED6745DCAD26BF55E2CFB6B4"/>
    <w:rsid w:val="00445B07"/>
  </w:style>
  <w:style w:type="paragraph" w:customStyle="1" w:styleId="16EC486FD72E492DA0E2D499D3071B55">
    <w:name w:val="16EC486FD72E492DA0E2D499D3071B55"/>
    <w:rsid w:val="00445B07"/>
  </w:style>
  <w:style w:type="paragraph" w:customStyle="1" w:styleId="6BEF77979A3841408AB50DDE637F842E">
    <w:name w:val="6BEF77979A3841408AB50DDE637F842E"/>
    <w:rsid w:val="003E2330"/>
    <w:rPr>
      <w:kern w:val="2"/>
      <w14:ligatures w14:val="standardContextual"/>
    </w:rPr>
  </w:style>
  <w:style w:type="paragraph" w:customStyle="1" w:styleId="19BF93776AC647099F87526B8A53B0CA">
    <w:name w:val="19BF93776AC647099F87526B8A53B0CA"/>
    <w:rsid w:val="003E2330"/>
    <w:rPr>
      <w:kern w:val="2"/>
      <w14:ligatures w14:val="standardContextual"/>
    </w:rPr>
  </w:style>
  <w:style w:type="paragraph" w:customStyle="1" w:styleId="6A690AF98A1B47F8BE0BD65D672F6898">
    <w:name w:val="6A690AF98A1B47F8BE0BD65D672F6898"/>
    <w:rsid w:val="003E2330"/>
    <w:rPr>
      <w:kern w:val="2"/>
      <w14:ligatures w14:val="standardContextual"/>
    </w:rPr>
  </w:style>
  <w:style w:type="paragraph" w:customStyle="1" w:styleId="0073D7B61FA9497B80CFB211B6C62F4F">
    <w:name w:val="0073D7B61FA9497B80CFB211B6C62F4F"/>
    <w:rsid w:val="003E2330"/>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Ramboll">
  <a:themeElements>
    <a:clrScheme name="Rambøll_2021">
      <a:dk1>
        <a:srgbClr val="000000"/>
      </a:dk1>
      <a:lt1>
        <a:srgbClr val="FFFFFF"/>
      </a:lt1>
      <a:dk2>
        <a:srgbClr val="009DF0"/>
      </a:dk2>
      <a:lt2>
        <a:srgbClr val="273943"/>
      </a:lt2>
      <a:accent1>
        <a:srgbClr val="05326E"/>
      </a:accent1>
      <a:accent2>
        <a:srgbClr val="125A40"/>
      </a:accent2>
      <a:accent3>
        <a:srgbClr val="ADD095"/>
      </a:accent3>
      <a:accent4>
        <a:srgbClr val="62294B"/>
      </a:accent4>
      <a:accent5>
        <a:srgbClr val="FF8855"/>
      </a:accent5>
      <a:accent6>
        <a:srgbClr val="E3E1D8"/>
      </a:accent6>
      <a:hlink>
        <a:srgbClr val="009DF0"/>
      </a:hlink>
      <a:folHlink>
        <a:srgbClr val="CCEBFD"/>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Black">
      <a:srgbClr val="000000"/>
    </a:custClr>
    <a:custClr name="Mountain 100%">
      <a:srgbClr val="273943"/>
    </a:custClr>
    <a:custClr name="Cyan 100%">
      <a:srgbClr val="009DF0"/>
    </a:custClr>
    <a:custClr name="Ocean 100%">
      <a:srgbClr val="05326E"/>
    </a:custClr>
    <a:custClr name="Forest 100%">
      <a:srgbClr val="125A40"/>
    </a:custClr>
    <a:custClr name="Grass 100%">
      <a:srgbClr val="ADD095"/>
    </a:custClr>
    <a:custClr name="Heath 100%">
      <a:srgbClr val="61294B"/>
    </a:custClr>
    <a:custClr name="Field 100%">
      <a:srgbClr val="FF8855"/>
    </a:custClr>
    <a:custClr name="Pebble 100%">
      <a:srgbClr val="E3E1D8"/>
    </a:custClr>
    <a:custClr name="Sand 100%">
      <a:srgbClr val="FFE682"/>
    </a:custClr>
    <a:custClr name="Text color">
      <a:srgbClr val="333333"/>
    </a:custClr>
    <a:custClr name="Mountain 80%">
      <a:srgbClr val="47525A"/>
    </a:custClr>
    <a:custClr name="Cyan 80%">
      <a:srgbClr val="33B1F3"/>
    </a:custClr>
    <a:custClr name="Ocean 80%">
      <a:srgbClr val="375B8B"/>
    </a:custClr>
    <a:custClr name="Forest 80%">
      <a:srgbClr val="417B66"/>
    </a:custClr>
    <a:custClr name="Grass 80%">
      <a:srgbClr val="BDD9AA"/>
    </a:custClr>
    <a:custClr name="Heath 80%">
      <a:srgbClr val="794B62"/>
    </a:custClr>
    <a:custClr name="Field 80%">
      <a:srgbClr val="F89D73"/>
    </a:custClr>
    <a:custClr name="Pebble 80%">
      <a:srgbClr val="E9E7E0"/>
    </a:custClr>
    <a:custClr name="Sand 80%">
      <a:srgbClr val="FCE783"/>
    </a:custClr>
    <a:custClr name="White">
      <a:srgbClr val="FFFFFF"/>
    </a:custClr>
    <a:custClr name="Mountain 60%">
      <a:srgbClr val="7D888E"/>
    </a:custClr>
    <a:custClr name="Cyan 60%">
      <a:srgbClr val="66C4F6"/>
    </a:custClr>
    <a:custClr name="Ocean 60%">
      <a:srgbClr val="6984A8"/>
    </a:custClr>
    <a:custClr name="Forest 60%">
      <a:srgbClr val="719C8C"/>
    </a:custClr>
    <a:custClr name="Grass 60%">
      <a:srgbClr val="CEE3BF"/>
    </a:custClr>
    <a:custClr name="Heath 60%">
      <a:srgbClr val="A17F93"/>
    </a:custClr>
    <a:custClr name="Field 60%">
      <a:srgbClr val="FFB899"/>
    </a:custClr>
    <a:custClr name="Pebble 60%">
      <a:srgbClr val="EEEDE8"/>
    </a:custClr>
    <a:custClr name="Sand 60%">
      <a:srgbClr val="FFFAB4"/>
    </a:custClr>
    <a:custClr name="White">
      <a:srgbClr val="FFFFFF"/>
    </a:custClr>
    <a:custClr name="Mountain 40%">
      <a:srgbClr val="D3D7D9"/>
    </a:custClr>
    <a:custClr name="Cyan 40%">
      <a:srgbClr val="CCEBFD"/>
    </a:custClr>
    <a:custClr name="Ocean 40%">
      <a:srgbClr val="CED6E3"/>
    </a:custClr>
    <a:custClr name="Forest 40%">
      <a:srgbClr val="CFDED9"/>
    </a:custClr>
    <a:custClr name="Grass 40%">
      <a:srgbClr val="EFF7EA"/>
    </a:custClr>
    <a:custClr name="Heath 40%">
      <a:srgbClr val="DFD4DA"/>
    </a:custClr>
    <a:custClr name="Field 40%">
      <a:srgbClr val="FFE7DD"/>
    </a:custClr>
    <a:custClr name="Pebble 40%">
      <a:srgbClr val="F9F9F7"/>
    </a:custClr>
    <a:custClr name="Sand 40%">
      <a:srgbClr val="FFFAE6"/>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TemplafyTemplateConfiguration><![CDATA[{"elementsMetadata":[{"elementConfiguration":{"binding":"{{Translate(\"ProjectName\")}}","visibility":"","removeAndKeepContent":false,"disableUpdates":false,"type":"text"},"type":"richTextContentControl","id":"02d617b7-3919-4ace-b420-0d337a069955"},{"elementConfiguration":{"binding":"{{Translate(\"ClientName\")}}","visibility":"","removeAndKeepContent":false,"disableUpdates":false,"type":"text"},"type":"richTextContentControl","id":"ca2d2e63-7ac0-4e25-8681-ae099878c9d9"},{"elementConfiguration":{"binding":"{{Translate(\"PreparedBy\")}}","visibility":"","removeAndKeepContent":false,"disableUpdates":false,"type":"text"},"type":"richTextContentControl","id":"71462d8d-ac5f-4f7e-9492-456ce6906558"},{"elementConfiguration":{"binding":"{{Translate(\"Checkedby\")}}","visibility":"","removeAndKeepContent":false,"disableUpdates":false,"type":"text"},"type":"richTextContentControl","id":"902ffcab-ec68-4896-a041-f30141e0daba"},{"elementConfiguration":{"binding":"{{Translate(\"Approvedby\")}}","visibility":"","removeAndKeepContent":false,"disableUpdates":false,"type":"text"},"type":"richTextContentControl","id":"4016a146-f769-446b-9bec-1c946a31d8b2"},{"elementConfiguration":{"binding":"{{Translate(\"TypeOfProposal\")}}","visibility":"","removeAndKeepContent":false,"disableUpdates":false,"type":"text"},"type":"richTextContentControl","id":"b592f890-aa44-4a2c-be0b-7fb9d6d9f648"},{"elementConfiguration":{"binding":"{{Translate(\"Date\")}}","visibility":"","removeAndKeepContent":false,"disableUpdates":false,"type":"text"},"type":"richTextContentControl","id":"eb82c113-971b-477c-8ba9-7d443e3a9152"},{"elementConfiguration":{"binding":"{{Translate(\"BidderTender\")}}","visibility":"","removeAndKeepContent":false,"disableUpdates":false,"type":"text"},"type":"richTextContentControl","id":"edaf8a9c-4930-49e5-b35e-0c4943a17cd5"},{"elementConfiguration":{"binding":"{{Translate(\"Contents\")}}","visibility":"","removeAndKeepContent":false,"disableUpdates":false,"type":"text"},"type":"richTextContentControl","id":"e32f39f0-ad76-4a18-bc09-4baad36497ab"},{"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566fe62-9a47-4832-8868-5b6f92665cac"},{"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a66b5f3d-5d9a-4573-ab30-dd6abdc9efd8"},{"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838240a5-c182-4ea1-9772-3cfe9524da2a"},{"elementConfiguration":{"visibility":"{{IfElse(Equals(UserProfile.Office.Phone, \"\"), VisibilityType.Hidden, VisibilityType.Visible)}}","disableUpdates":false,"type":"group"},"type":"richTextContentControl","id":"d198045e-bc71-4c56-bdb8-25d69aae660e"},{"elementConfiguration":{"binding":"{{Translate(\"T\")}}","removeAndKeepContent":false,"disableUpdates":false,"type":"text"},"type":"richTextContentControl","id":"be52e4b7-c2d9-437b-b134-2aa145631f49"},{"elementConfiguration":{"binding":"{{UserProfile.Office.Phone}}","visibility":"","removeAndKeepContent":false,"disableUpdates":false,"type":"text"},"type":"richTextContentControl","id":"d9e6bf45-80da-46be-84e1-94230dcedcf1"},{"elementConfiguration":{"visibility":"{{IfElse(Equals(UserProfile.Office.Fax, \"\"), VisibilityType.Hidden, VisibilityType.Visible)}}","disableUpdates":false,"type":"group"},"type":"richTextContentControl","id":"771223f0-0ede-476a-a95c-24141f340725"},{"elementConfiguration":{"binding":"{{Translate(\"F\")}}","removeAndKeepContent":false,"disableUpdates":false,"type":"text"},"type":"richTextContentControl","id":"a3e81011-a41c-4ca1-bbfe-6980c148359a"},{"elementConfiguration":{"binding":"{{UserProfile.Office.Fax}}","visibility":"","removeAndKeepContent":false,"disableUpdates":false,"type":"text"},"type":"richTextContentControl","id":"306c7d3b-a4f9-4f0c-a488-fdc1d092a77f"},{"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5db46e4-77ae-4dcd-bbd0-a2da5d164088"},{"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d5d96c06-a396-403b-85be-12b7e88ca167"},{"elementConfiguration":{"binding":"{{Switch(UserProfile.DocumentLanguage.Language,\"en-US\", UserProfile.Office.AddressEnglish,\"en-GB\", UserProfile.Office.AddressEnglish,\"de-DE\", UserProfile.Office.AddressLocal,\"es-ES\", UserProfile.Office.AddressLocal,\"et-EE\", UserProfile.Office.AddressLocal,\"fr-FR\", UserProfile.Office.AddressLocal,\"fo-FO\", UserProfile.Office.AddressLocal,\"it-IT\", UserProfile.Office.AddressLocal,\"nb-NO\", UserProfile.Office.AddressLocal,\"nn-NO\", UserProfile.Office.AddressLocal,\"pl-PL\", UserProfile.Office.AddressLocal,\"ru-RU\", UserProfile.Office.AddressLocal,\"sv-SE\",\"da-DK\")}}","visibility":"","removeAndKeepContent":false,"disableUpdates":false,"type":"text"},"type":"richTextContentControl","id":"320f355d-fe45-41c6-a0de-9f457863cd37"},{"elementConfiguration":{"visibility":"{{IfElse(Equals(UserProfile.Office.Phone, \"\"), VisibilityType.Hidden, VisibilityType.Visible)}}","disableUpdates":false,"type":"group"},"type":"richTextContentControl","id":"71d8a7df-9c33-42c0-bd10-c1d5624e9ccf"},{"elementConfiguration":{"binding":"{{Translate(\"T\")}}","removeAndKeepContent":false,"disableUpdates":false,"type":"text"},"type":"richTextContentControl","id":"2e972b2c-e115-4742-b496-cd95e7e3d8f4"},{"elementConfiguration":{"binding":"{{UserProfile.Office.Phone}}","visibility":"","removeAndKeepContent":false,"disableUpdates":false,"type":"text"},"type":"richTextContentControl","id":"e97cb133-f823-41f7-b31d-171e64d6e342"},{"elementConfiguration":{"visibility":"{{IfElse(Equals(UserProfile.Office.Fax, \"\"), VisibilityType.Hidden, VisibilityType.Visible)}}","disableUpdates":false,"type":"group"},"type":"richTextContentControl","id":"a6305bcf-088d-45bf-81cb-ac3a2446a775"},{"elementConfiguration":{"binding":"{{Translate(\"F\")}}","removeAndKeepContent":false,"disableUpdates":false,"type":"text"},"type":"richTextContentControl","id":"6e90f182-508b-4c73-b1bc-5811d52ad8b3"},{"elementConfiguration":{"binding":"{{UserProfile.Office.Fax}}","visibility":"","removeAndKeepContent":false,"disableUpdates":false,"type":"text"},"type":"richTextContentControl","id":"9ee42dee-c474-41d9-9434-a7754696a7e5"},{"elementConfiguration":{"binding":"{{Switch(UserProfile.DocumentLanguage.Language,\"en-US\", UserProfile.Office.WebEnglish,\"en-GB\", UserProfile.Office.WebLocal,\"de-DE\", UserProfile.Office.WebLocal,\"es-ES\", UserProfile.Office.WebLocal,\"et-EE\", UserProfile.Office.WebLocal,\"fr-FR\", UserProfile.Office.WebLocal,\"fo-FO\", UserProfile.Office.WebLocal,\"it-IT\", UserProfile.Office.WebLocal,\"nb-NO\", UserProfile.Office.WebLocal,\"nn-NO\", UserProfile.Office.WebLocal,\"pl-PL\", UserProfile.Office.WebLocal,\"ru-RU\", UserProfile.Office.WebLocal,\"sv-SE\",\"da-DK\")}}","visibility":"","removeAndKeepContent":false,"disableUpdates":false,"type":"text"},"type":"richTextContentControl","id":"88b7bc4b-f89e-4c80-a0bd-7f742a9884d9"},{"elementConfiguration":{"binding":"{{Switch(UserProfile.DocumentLanguage.Language,\"en-US\", UserProfile.Office.CompanyNameEnglish,\"en-GB\", UserProfile.Office.CompanyNameLocal,\"de-DE\", UserProfile.Office.CompanyNameLocal,\"es-ES\", UserProfile.Office.CompanyNameLocal,\"et-EE\", UserProfile.Office.CompanyNameLocal,\"fr-FR\", UserProfile.Office.CompanyNameLocal,\"fo-FO\", UserProfile.Office.CompanyNameLocal,\"it-IT\", UserProfile.Office.CompanyNameLocal,\"nb-NO\", UserProfile.Office.CompanyNameLocal,\"nn-NO\", UserProfile.Office.CompanyNameLocal,\"pl-PL\", UserProfile.Office.CompanyNameLocal,\"ru-RU\", UserProfile.Office.CompanyNameLocal,\"sv-SE\",\"da-DK\")}}","visibility":"","removeAndKeepContent":false,"disableUpdates":false,"type":"text"},"type":"richTextContentControl","id":"28b7bff8-f83f-47d4-8b83-a339a065d588"},{"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95183ac0-681b-4c38-9392-dc63fd4fb339"},{"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424bf4b9-1481-49e5-9667-42eef131f22e"},{"elementConfiguration":{"binding":"{{Switch(UserProfile.DocumentLanguage.Language,\"en-US\", UserProfile.Office.LegalNameEnglish,\"en-GB\", UserProfile.Office.LegalNameLocal,\"de-DE\", UserProfile.Office.LegalNameLocal,\"es-ES\", UserProfile.Office.LegalNameLocal,\"et-EE\", UserProfile.Office.LegalNameLocal,\"fr-FR\", UserProfile.Office.LegalNameLocal,\"fo-FO\", UserProfile.Office.LegalNameLocal,\"it-IT\", UserProfile.Office.LegalNameLocal,\"nb-NO\", UserProfile.Office.LegalNameLocal,\"nn-NO\", UserProfile.Office.LegalNameLocal,\"pl-PL\", UserProfile.Office.LegalNameLocal,\"ru-RU\", UserProfile.Office.LegalNameLocal,\"sv-SE\",\"da-DK\")}}","visibility":"","removeAndKeepContent":false,"disableUpdates":false,"type":"text"},"type":"richTextContentControl","id":"702b6797-8217-4d10-aecd-6d739b0d7b4a"},{"elementConfiguration":{"binding":"{{Switch(UserProfile.DocumentLanguage.Language,\"en-US\", UserProfile.Office.CvrEnglish,\"en-GB\", UserProfile.Office.CvrLocal,\"de-DE\", UserProfile.Office.CvrLocal,\"es-ES\", UserProfile.Office.CvrLocal,\"et-EE\", UserProfile.Office.CvrLocal,\"fr-FR\", UserProfile.Office.CvrLocal,\"fo-FO\", UserProfile.Office.CvrLocal,\"it-IT\", UserProfile.Office.CvrLocal,\"nb-NO\", UserProfile.Office.CvrLocal,\"nn-NO\", UserProfile.Office.CvrLocal,\"pl-PL\", UserProfile.Office.CvrLocal,\"ru-RU\", UserProfile.Office.CvrLocal,\"sv-SE\",\"da-DK\")}}","visibility":"","removeAndKeepContent":false,"disableUpdates":false,"type":"text"},"type":"richTextContentControl","id":"ac30a199-b542-4a87-abed-63ba078b77bb"},{"elementConfiguration":{"visibility":"{{IfElse(Equals(Form.FilePath.Filename, \"Exclude\"), VisibilityType.Hidden, VisibilityType.Visible)}}","disableUpdates":false,"type":"group"},"type":"richTextContentControl","id":"ad409fd2-3db7-4907-b85a-1db225a83965"},{"elementConfiguration":{"visibility":"{{IfElse(Equals(Form.FilePath.Filename, \"Exclude\"), VisibilityType.Hidden, VisibilityType.Visible)}}","disableUpdates":false,"type":"group"},"type":"richTextContentControl","id":"771c1384-6d9e-4e9a-81a7-4e32f66b735a"},{"elementConfiguration":{"visibility":"{{IfElse(Equals(Form.FilePath.Filename, \"Exclude\"), VisibilityType.Hidden, VisibilityType.Visible)}}","disableUpdates":false,"type":"group"},"type":"richTextContentControl","id":"a894052e-6deb-4eb6-baaa-aa139c352fd3"},{"elementConfiguration":{"visibility":"{{IfElse(Equals(Form.FilePath.Filename, \"Exclude\"), VisibilityType.Hidden, VisibilityType.Visible)}}","disableUpdates":false,"type":"group"},"type":"richTextContentControl","id":"be47ce92-6047-48e9-8076-64ba08bb114e"},{"elementConfiguration":{"visibility":"{{IfElse(Equals(Form.FilePath.Filename, \"Exclude\"), VisibilityType.Hidden, VisibilityType.Visible)}}","disableUpdates":false,"type":"group"},"type":"richTextContentControl","id":"2856bd3b-214d-49ad-a76a-76d9180c886f"},{"elementConfiguration":{"visibility":"{{IfElse(Equals(Form.FilePath.Filename, \"Exclude\"), VisibilityType.Hidden, VisibilityType.Visible)}}","disableUpdates":false,"type":"group"},"type":"richTextContentControl","id":"c77049b0-3551-4c67-8add-79e2b9fbeb79"}],"transformationConfigurations":[{"language":"{{DocumentLanguage}}","disableUpdates":false,"type":"proofingLanguage"},{"colorTheme":"{{UserProfile.Office.ColorThemeRef.ColorTheme}}","disableUpdates":false,"originalColorThemeXml":"<a:clrScheme name=\"Ramboll\" xmlns:a=\"http://schemas.openxmlformats.org/drawingml/2006/main\"><a:dk1><a:srgbClr val=\"333333\" /></a:dk1><a:lt1><a:srgbClr val=\"FFFFFF\" /></a:lt1><a:dk2><a:srgbClr val=\"009DF0\" /></a:dk2><a:lt2><a:srgbClr val=\"797766\" /></a:lt2><a:accent1><a:srgbClr val=\"ADDDFF\" /></a:accent1><a:accent2><a:srgbClr val=\"3AA551\" /></a:accent2><a:accent3><a:srgbClr val=\"A8D100\" /></a:accent3><a:accent4><a:srgbClr val=\"C40079\" /></a:accent4><a:accent5><a:srgbClr val=\"C63418\" /></a:accent5><a:accent6><a:srgbClr val=\"D0CFC9\" /></a:accent6><a:hlink><a:srgbClr val=\"009DF0\" /></a:hlink><a:folHlink><a:srgbClr val=\"ADDDFF\" /></a:folHlink></a:clrScheme>","type":"colorTheme"}],"templateName":"Cover and Content, narrow text","templateDescription":"","enableDocumentContentUpdater":true,"version":"2.0"}]]></TemplafyTemplateConfiguratio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TemplafyFormConfiguration><![CDATA[{"formFields":[{"distinct":false,"hideIfNoUserInteractionRequired":false,"required":true,"defaultValue":"Exclude","autoSelectFirstOption":false,"helpTexts":{},"spacing":{},"shareValue":false,"type":"dropDown","dataSourceName":"Filename","dataSourceFieldName":"Filename","name":"FilePath","label":"File Path"}],"formDataEntries":[{"name":"FilePath","value":"bU6CliS5PQ96wPysEIuDxM9wxSC5U6AtqAVekLmyXrY="}]}]]></TemplafyFormConfiguration>
</file>

<file path=customXml/itemProps1.xml><?xml version="1.0" encoding="utf-8"?>
<ds:datastoreItem xmlns:ds="http://schemas.openxmlformats.org/officeDocument/2006/customXml" ds:itemID="{54EC4ECF-2763-464C-AD61-D274C4536F32}">
  <ds:schemaRefs/>
</ds:datastoreItem>
</file>

<file path=customXml/itemProps2.xml><?xml version="1.0" encoding="utf-8"?>
<ds:datastoreItem xmlns:ds="http://schemas.openxmlformats.org/officeDocument/2006/customXml" ds:itemID="{BA0F4E66-68B3-4BA9-9FB3-36EF3CC0D700}">
  <ds:schemaRefs>
    <ds:schemaRef ds:uri="http://schemas.openxmlformats.org/officeDocument/2006/bibliography"/>
  </ds:schemaRefs>
</ds:datastoreItem>
</file>

<file path=customXml/itemProps3.xml><?xml version="1.0" encoding="utf-8"?>
<ds:datastoreItem xmlns:ds="http://schemas.openxmlformats.org/officeDocument/2006/customXml" ds:itemID="{05CFEE0F-62A4-4FEB-86F4-6D0D8E9653B3}">
  <ds:schemaRefs/>
</ds:datastoreItem>
</file>

<file path=docProps/app.xml><?xml version="1.0" encoding="utf-8"?>
<Properties xmlns="http://schemas.openxmlformats.org/officeDocument/2006/extended-properties" xmlns:vt="http://schemas.openxmlformats.org/officeDocument/2006/docPropsVTypes">
  <Template>Cover and Content, narrow text</Template>
  <TotalTime>158</TotalTime>
  <Pages>26</Pages>
  <Words>6636</Words>
  <Characters>32757</Characters>
  <Application>Microsoft Office Word</Application>
  <DocSecurity>0</DocSecurity>
  <Lines>2810</Lines>
  <Paragraphs>2200</Paragraphs>
  <ScaleCrop>false</ScaleCrop>
  <HeadingPairs>
    <vt:vector size="2" baseType="variant">
      <vt:variant>
        <vt:lpstr>Title</vt:lpstr>
      </vt:variant>
      <vt:variant>
        <vt:i4>1</vt:i4>
      </vt:variant>
    </vt:vector>
  </HeadingPairs>
  <TitlesOfParts>
    <vt:vector size="1" baseType="lpstr">
      <vt:lpstr>Изследване на риска от сблъсък с летящи птици в бъдещия вятърен парк Черкезу, окръг Констанца</vt:lpstr>
    </vt:vector>
  </TitlesOfParts>
  <Company/>
  <LinksUpToDate>false</LinksUpToDate>
  <CharactersWithSpaces>37380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Изследване на риска от сблъсък с летящи птици в бъдещия вятърен парк Черкезу, окръг Констанца</dc:title>
  <dc:subject/>
  <dc:creator>Nicoleta Gabriela Musat</dc:creator>
  <cp:keywords/>
  <dc:description/>
  <cp:lastModifiedBy>oana ionita</cp:lastModifiedBy>
  <cp:revision>6</cp:revision>
  <cp:lastPrinted>2024-01-16T20:47:00Z</cp:lastPrinted>
  <dcterms:created xsi:type="dcterms:W3CDTF">2024-10-24T17:36:00Z</dcterms:created>
  <dcterms:modified xsi:type="dcterms:W3CDTF">2024-10-28T08:02:00Z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actbox">
    <vt:lpwstr>True</vt:lpwstr>
  </property>
  <property fmtid="{D5CDD505-2E9C-101B-9397-08002B2CF9AE}" pid="3" name="TenderInsertImage">
    <vt:lpwstr>True</vt:lpwstr>
  </property>
  <property fmtid="{D5CDD505-2E9C-101B-9397-08002B2CF9AE}" pid="4" name="TenderWhiteBorder">
    <vt:lpwstr>True</vt:lpwstr>
  </property>
  <property fmtid="{D5CDD505-2E9C-101B-9397-08002B2CF9AE}" pid="5" name="templatetype">
    <vt:lpwstr>coverandcontent</vt:lpwstr>
  </property>
  <property fmtid="{D5CDD505-2E9C-101B-9397-08002B2CF9AE}" pid="6" name="Doc_AcceptedBy">
    <vt:lpwstr> </vt:lpwstr>
  </property>
  <property fmtid="{D5CDD505-2E9C-101B-9397-08002B2CF9AE}" pid="7" name="Doc_AcceptedDate">
    <vt:lpwstr> </vt:lpwstr>
  </property>
  <property fmtid="{D5CDD505-2E9C-101B-9397-08002B2CF9AE}" pid="8" name="Doc_ApprovedPublicationBy">
    <vt:lpwstr> </vt:lpwstr>
  </property>
  <property fmtid="{D5CDD505-2E9C-101B-9397-08002B2CF9AE}" pid="9" name="Doc_ApprovedPublicationDate">
    <vt:lpwstr> </vt:lpwstr>
  </property>
  <property fmtid="{D5CDD505-2E9C-101B-9397-08002B2CF9AE}" pid="10" name="Doc_ApprovedSharingBy">
    <vt:lpwstr> </vt:lpwstr>
  </property>
  <property fmtid="{D5CDD505-2E9C-101B-9397-08002B2CF9AE}" pid="11" name="Doc_ApprovedSharingDate">
    <vt:lpwstr> </vt:lpwstr>
  </property>
  <property fmtid="{D5CDD505-2E9C-101B-9397-08002B2CF9AE}" pid="12" name="Doc_CheckedBy">
    <vt:lpwstr> </vt:lpwstr>
  </property>
  <property fmtid="{D5CDD505-2E9C-101B-9397-08002B2CF9AE}" pid="13" name="Doc_CheckedDate">
    <vt:lpwstr> </vt:lpwstr>
  </property>
  <property fmtid="{D5CDD505-2E9C-101B-9397-08002B2CF9AE}" pid="14" name="Doc_Client">
    <vt:lpwstr> </vt:lpwstr>
  </property>
  <property fmtid="{D5CDD505-2E9C-101B-9397-08002B2CF9AE}" pid="15" name="Doc_DesignStatus">
    <vt:lpwstr> </vt:lpwstr>
  </property>
  <property fmtid="{D5CDD505-2E9C-101B-9397-08002B2CF9AE}" pid="16" name="Doc_DocNumber">
    <vt:lpwstr> </vt:lpwstr>
  </property>
  <property fmtid="{D5CDD505-2E9C-101B-9397-08002B2CF9AE}" pid="17" name="Doc_DocTitle1">
    <vt:lpwstr> </vt:lpwstr>
  </property>
  <property fmtid="{D5CDD505-2E9C-101B-9397-08002B2CF9AE}" pid="18" name="Doc_DocTitle2">
    <vt:lpwstr> </vt:lpwstr>
  </property>
  <property fmtid="{D5CDD505-2E9C-101B-9397-08002B2CF9AE}" pid="19" name="Doc_DocTitle3">
    <vt:lpwstr> </vt:lpwstr>
  </property>
  <property fmtid="{D5CDD505-2E9C-101B-9397-08002B2CF9AE}" pid="20" name="Doc_DocTitle4">
    <vt:lpwstr> </vt:lpwstr>
  </property>
  <property fmtid="{D5CDD505-2E9C-101B-9397-08002B2CF9AE}" pid="21" name="Doc_MaconomyID">
    <vt:lpwstr> </vt:lpwstr>
  </property>
  <property fmtid="{D5CDD505-2E9C-101B-9397-08002B2CF9AE}" pid="22" name="Doc_Originator">
    <vt:lpwstr> </vt:lpwstr>
  </property>
  <property fmtid="{D5CDD505-2E9C-101B-9397-08002B2CF9AE}" pid="23" name="Doc_PreparedBy">
    <vt:lpwstr> </vt:lpwstr>
  </property>
  <property fmtid="{D5CDD505-2E9C-101B-9397-08002B2CF9AE}" pid="24" name="Doc_PreparedDate">
    <vt:lpwstr> </vt:lpwstr>
  </property>
  <property fmtid="{D5CDD505-2E9C-101B-9397-08002B2CF9AE}" pid="25" name="Doc_ProjectName">
    <vt:lpwstr> </vt:lpwstr>
  </property>
  <property fmtid="{D5CDD505-2E9C-101B-9397-08002B2CF9AE}" pid="26" name="Doc_Revision">
    <vt:lpwstr> </vt:lpwstr>
  </property>
  <property fmtid="{D5CDD505-2E9C-101B-9397-08002B2CF9AE}" pid="27" name="Doc_Revision1">
    <vt:lpwstr> </vt:lpwstr>
  </property>
  <property fmtid="{D5CDD505-2E9C-101B-9397-08002B2CF9AE}" pid="28" name="Doc_Revision10">
    <vt:lpwstr> </vt:lpwstr>
  </property>
  <property fmtid="{D5CDD505-2E9C-101B-9397-08002B2CF9AE}" pid="29" name="Doc_Revision10ApprovedBy">
    <vt:lpwstr> </vt:lpwstr>
  </property>
  <property fmtid="{D5CDD505-2E9C-101B-9397-08002B2CF9AE}" pid="30" name="Doc_Revision10CheckedBy">
    <vt:lpwstr> </vt:lpwstr>
  </property>
  <property fmtid="{D5CDD505-2E9C-101B-9397-08002B2CF9AE}" pid="31" name="Doc_Revision10Date">
    <vt:lpwstr> </vt:lpwstr>
  </property>
  <property fmtid="{D5CDD505-2E9C-101B-9397-08002B2CF9AE}" pid="32" name="Doc_Revision10DesignedBy">
    <vt:lpwstr> </vt:lpwstr>
  </property>
  <property fmtid="{D5CDD505-2E9C-101B-9397-08002B2CF9AE}" pid="33" name="Doc_Revision10Note">
    <vt:lpwstr> </vt:lpwstr>
  </property>
  <property fmtid="{D5CDD505-2E9C-101B-9397-08002B2CF9AE}" pid="34" name="Doc_Revision10PreparedBy">
    <vt:lpwstr> </vt:lpwstr>
  </property>
  <property fmtid="{D5CDD505-2E9C-101B-9397-08002B2CF9AE}" pid="35" name="Doc_Revision11">
    <vt:lpwstr> </vt:lpwstr>
  </property>
  <property fmtid="{D5CDD505-2E9C-101B-9397-08002B2CF9AE}" pid="36" name="Doc_Revision11ApprovedBy">
    <vt:lpwstr> </vt:lpwstr>
  </property>
  <property fmtid="{D5CDD505-2E9C-101B-9397-08002B2CF9AE}" pid="37" name="Doc_Revision11CheckedBy">
    <vt:lpwstr> </vt:lpwstr>
  </property>
  <property fmtid="{D5CDD505-2E9C-101B-9397-08002B2CF9AE}" pid="38" name="Doc_Revision11Date">
    <vt:lpwstr> </vt:lpwstr>
  </property>
  <property fmtid="{D5CDD505-2E9C-101B-9397-08002B2CF9AE}" pid="39" name="Doc_Revision11DesignedBy">
    <vt:lpwstr> </vt:lpwstr>
  </property>
  <property fmtid="{D5CDD505-2E9C-101B-9397-08002B2CF9AE}" pid="40" name="Doc_Revision11Note">
    <vt:lpwstr> </vt:lpwstr>
  </property>
  <property fmtid="{D5CDD505-2E9C-101B-9397-08002B2CF9AE}" pid="41" name="Doc_Revision11PreparedBy">
    <vt:lpwstr> </vt:lpwstr>
  </property>
  <property fmtid="{D5CDD505-2E9C-101B-9397-08002B2CF9AE}" pid="42" name="Doc_Revision12">
    <vt:lpwstr> </vt:lpwstr>
  </property>
  <property fmtid="{D5CDD505-2E9C-101B-9397-08002B2CF9AE}" pid="43" name="Doc_Revision12ApprovedBy">
    <vt:lpwstr> </vt:lpwstr>
  </property>
  <property fmtid="{D5CDD505-2E9C-101B-9397-08002B2CF9AE}" pid="44" name="Doc_Revision12CheckedBy">
    <vt:lpwstr> </vt:lpwstr>
  </property>
  <property fmtid="{D5CDD505-2E9C-101B-9397-08002B2CF9AE}" pid="45" name="Doc_Revision12Date">
    <vt:lpwstr> </vt:lpwstr>
  </property>
  <property fmtid="{D5CDD505-2E9C-101B-9397-08002B2CF9AE}" pid="46" name="Doc_Revision12DesignedBy">
    <vt:lpwstr> </vt:lpwstr>
  </property>
  <property fmtid="{D5CDD505-2E9C-101B-9397-08002B2CF9AE}" pid="47" name="Doc_Revision12Note">
    <vt:lpwstr> </vt:lpwstr>
  </property>
  <property fmtid="{D5CDD505-2E9C-101B-9397-08002B2CF9AE}" pid="48" name="Doc_Revision12PreparedBy">
    <vt:lpwstr> </vt:lpwstr>
  </property>
  <property fmtid="{D5CDD505-2E9C-101B-9397-08002B2CF9AE}" pid="49" name="Doc_Revision1ApprovedBy">
    <vt:lpwstr> </vt:lpwstr>
  </property>
  <property fmtid="{D5CDD505-2E9C-101B-9397-08002B2CF9AE}" pid="50" name="Doc_Revision1CheckedBy">
    <vt:lpwstr> </vt:lpwstr>
  </property>
  <property fmtid="{D5CDD505-2E9C-101B-9397-08002B2CF9AE}" pid="51" name="Doc_Revision1Date">
    <vt:lpwstr> </vt:lpwstr>
  </property>
  <property fmtid="{D5CDD505-2E9C-101B-9397-08002B2CF9AE}" pid="52" name="Doc_Revision1DesignedBy">
    <vt:lpwstr> </vt:lpwstr>
  </property>
  <property fmtid="{D5CDD505-2E9C-101B-9397-08002B2CF9AE}" pid="53" name="Doc_Revision1Note">
    <vt:lpwstr> </vt:lpwstr>
  </property>
  <property fmtid="{D5CDD505-2E9C-101B-9397-08002B2CF9AE}" pid="54" name="Doc_Revision1PreparedBy">
    <vt:lpwstr> </vt:lpwstr>
  </property>
  <property fmtid="{D5CDD505-2E9C-101B-9397-08002B2CF9AE}" pid="55" name="Doc_Revision2">
    <vt:lpwstr> </vt:lpwstr>
  </property>
  <property fmtid="{D5CDD505-2E9C-101B-9397-08002B2CF9AE}" pid="56" name="Doc_Revision2ApprovedBy">
    <vt:lpwstr> </vt:lpwstr>
  </property>
  <property fmtid="{D5CDD505-2E9C-101B-9397-08002B2CF9AE}" pid="57" name="Doc_Revision2CheckedBy">
    <vt:lpwstr> </vt:lpwstr>
  </property>
  <property fmtid="{D5CDD505-2E9C-101B-9397-08002B2CF9AE}" pid="58" name="Doc_Revision2Date">
    <vt:lpwstr> </vt:lpwstr>
  </property>
  <property fmtid="{D5CDD505-2E9C-101B-9397-08002B2CF9AE}" pid="59" name="Doc_Revision2DesignedBy">
    <vt:lpwstr> </vt:lpwstr>
  </property>
  <property fmtid="{D5CDD505-2E9C-101B-9397-08002B2CF9AE}" pid="60" name="Doc_Revision2Note">
    <vt:lpwstr> </vt:lpwstr>
  </property>
  <property fmtid="{D5CDD505-2E9C-101B-9397-08002B2CF9AE}" pid="61" name="Doc_Revision2PreparedBy">
    <vt:lpwstr> </vt:lpwstr>
  </property>
  <property fmtid="{D5CDD505-2E9C-101B-9397-08002B2CF9AE}" pid="62" name="Doc_Revision3">
    <vt:lpwstr> </vt:lpwstr>
  </property>
  <property fmtid="{D5CDD505-2E9C-101B-9397-08002B2CF9AE}" pid="63" name="Doc_Revision3ApprovedBy">
    <vt:lpwstr> </vt:lpwstr>
  </property>
  <property fmtid="{D5CDD505-2E9C-101B-9397-08002B2CF9AE}" pid="64" name="Doc_Revision3CheckedBy">
    <vt:lpwstr> </vt:lpwstr>
  </property>
  <property fmtid="{D5CDD505-2E9C-101B-9397-08002B2CF9AE}" pid="65" name="Doc_Revision3Date">
    <vt:lpwstr> </vt:lpwstr>
  </property>
  <property fmtid="{D5CDD505-2E9C-101B-9397-08002B2CF9AE}" pid="66" name="Doc_Revision3DesignedBy">
    <vt:lpwstr> </vt:lpwstr>
  </property>
  <property fmtid="{D5CDD505-2E9C-101B-9397-08002B2CF9AE}" pid="67" name="Doc_Revision3Note">
    <vt:lpwstr> </vt:lpwstr>
  </property>
  <property fmtid="{D5CDD505-2E9C-101B-9397-08002B2CF9AE}" pid="68" name="Doc_Revision3PreparedBy">
    <vt:lpwstr> </vt:lpwstr>
  </property>
  <property fmtid="{D5CDD505-2E9C-101B-9397-08002B2CF9AE}" pid="69" name="Doc_Revision4">
    <vt:lpwstr> </vt:lpwstr>
  </property>
  <property fmtid="{D5CDD505-2E9C-101B-9397-08002B2CF9AE}" pid="70" name="Doc_Revision4ApprovedBy">
    <vt:lpwstr> </vt:lpwstr>
  </property>
  <property fmtid="{D5CDD505-2E9C-101B-9397-08002B2CF9AE}" pid="71" name="Doc_Revision4CheckedBy">
    <vt:lpwstr> </vt:lpwstr>
  </property>
  <property fmtid="{D5CDD505-2E9C-101B-9397-08002B2CF9AE}" pid="72" name="Doc_Revision4Date">
    <vt:lpwstr> </vt:lpwstr>
  </property>
  <property fmtid="{D5CDD505-2E9C-101B-9397-08002B2CF9AE}" pid="73" name="Doc_Revision4DesignedBy">
    <vt:lpwstr> </vt:lpwstr>
  </property>
  <property fmtid="{D5CDD505-2E9C-101B-9397-08002B2CF9AE}" pid="74" name="Doc_Revision4Note">
    <vt:lpwstr> </vt:lpwstr>
  </property>
  <property fmtid="{D5CDD505-2E9C-101B-9397-08002B2CF9AE}" pid="75" name="Doc_Revision4PreparedBy">
    <vt:lpwstr> </vt:lpwstr>
  </property>
  <property fmtid="{D5CDD505-2E9C-101B-9397-08002B2CF9AE}" pid="76" name="Doc_Revision5">
    <vt:lpwstr> </vt:lpwstr>
  </property>
  <property fmtid="{D5CDD505-2E9C-101B-9397-08002B2CF9AE}" pid="77" name="Doc_Revision5ApprovedBy">
    <vt:lpwstr> </vt:lpwstr>
  </property>
  <property fmtid="{D5CDD505-2E9C-101B-9397-08002B2CF9AE}" pid="78" name="Doc_Revision5CheckedBy">
    <vt:lpwstr> </vt:lpwstr>
  </property>
  <property fmtid="{D5CDD505-2E9C-101B-9397-08002B2CF9AE}" pid="79" name="Doc_Revision5Date">
    <vt:lpwstr> </vt:lpwstr>
  </property>
  <property fmtid="{D5CDD505-2E9C-101B-9397-08002B2CF9AE}" pid="80" name="Doc_Revision5DesignedBy">
    <vt:lpwstr> </vt:lpwstr>
  </property>
  <property fmtid="{D5CDD505-2E9C-101B-9397-08002B2CF9AE}" pid="81" name="Doc_Revision5Note">
    <vt:lpwstr> </vt:lpwstr>
  </property>
  <property fmtid="{D5CDD505-2E9C-101B-9397-08002B2CF9AE}" pid="82" name="Doc_Revision5PreparedBy">
    <vt:lpwstr> </vt:lpwstr>
  </property>
  <property fmtid="{D5CDD505-2E9C-101B-9397-08002B2CF9AE}" pid="83" name="Doc_Revision6">
    <vt:lpwstr> </vt:lpwstr>
  </property>
  <property fmtid="{D5CDD505-2E9C-101B-9397-08002B2CF9AE}" pid="84" name="Doc_Revision6ApprovedBy">
    <vt:lpwstr> </vt:lpwstr>
  </property>
  <property fmtid="{D5CDD505-2E9C-101B-9397-08002B2CF9AE}" pid="85" name="Doc_Revision6CheckedBy">
    <vt:lpwstr> </vt:lpwstr>
  </property>
  <property fmtid="{D5CDD505-2E9C-101B-9397-08002B2CF9AE}" pid="86" name="Doc_Revision6Date">
    <vt:lpwstr> </vt:lpwstr>
  </property>
  <property fmtid="{D5CDD505-2E9C-101B-9397-08002B2CF9AE}" pid="87" name="Doc_Revision6DesignedBy">
    <vt:lpwstr> </vt:lpwstr>
  </property>
  <property fmtid="{D5CDD505-2E9C-101B-9397-08002B2CF9AE}" pid="88" name="Doc_Revision6Note">
    <vt:lpwstr> </vt:lpwstr>
  </property>
  <property fmtid="{D5CDD505-2E9C-101B-9397-08002B2CF9AE}" pid="89" name="Doc_Revision6PreparedBy">
    <vt:lpwstr> </vt:lpwstr>
  </property>
  <property fmtid="{D5CDD505-2E9C-101B-9397-08002B2CF9AE}" pid="90" name="Doc_Revision7">
    <vt:lpwstr> </vt:lpwstr>
  </property>
  <property fmtid="{D5CDD505-2E9C-101B-9397-08002B2CF9AE}" pid="91" name="Doc_Revision7ApprovedBy">
    <vt:lpwstr> </vt:lpwstr>
  </property>
  <property fmtid="{D5CDD505-2E9C-101B-9397-08002B2CF9AE}" pid="92" name="Doc_Revision7CheckedBy">
    <vt:lpwstr> </vt:lpwstr>
  </property>
  <property fmtid="{D5CDD505-2E9C-101B-9397-08002B2CF9AE}" pid="93" name="Doc_Revision7Date">
    <vt:lpwstr> </vt:lpwstr>
  </property>
  <property fmtid="{D5CDD505-2E9C-101B-9397-08002B2CF9AE}" pid="94" name="Doc_Revision7DesignedBy">
    <vt:lpwstr> </vt:lpwstr>
  </property>
  <property fmtid="{D5CDD505-2E9C-101B-9397-08002B2CF9AE}" pid="95" name="Doc_Revision7Note">
    <vt:lpwstr> </vt:lpwstr>
  </property>
  <property fmtid="{D5CDD505-2E9C-101B-9397-08002B2CF9AE}" pid="96" name="Doc_Revision7PreparedBy">
    <vt:lpwstr> </vt:lpwstr>
  </property>
  <property fmtid="{D5CDD505-2E9C-101B-9397-08002B2CF9AE}" pid="97" name="Doc_Revision8">
    <vt:lpwstr> </vt:lpwstr>
  </property>
  <property fmtid="{D5CDD505-2E9C-101B-9397-08002B2CF9AE}" pid="98" name="Doc_Revision8ApprovedBy">
    <vt:lpwstr> </vt:lpwstr>
  </property>
  <property fmtid="{D5CDD505-2E9C-101B-9397-08002B2CF9AE}" pid="99" name="Doc_Revision8CheckedBy">
    <vt:lpwstr> </vt:lpwstr>
  </property>
  <property fmtid="{D5CDD505-2E9C-101B-9397-08002B2CF9AE}" pid="100" name="Doc_Revision8Date">
    <vt:lpwstr> </vt:lpwstr>
  </property>
  <property fmtid="{D5CDD505-2E9C-101B-9397-08002B2CF9AE}" pid="101" name="Doc_Revision8DesignedBy">
    <vt:lpwstr> </vt:lpwstr>
  </property>
  <property fmtid="{D5CDD505-2E9C-101B-9397-08002B2CF9AE}" pid="102" name="Doc_Revision8Note">
    <vt:lpwstr> </vt:lpwstr>
  </property>
  <property fmtid="{D5CDD505-2E9C-101B-9397-08002B2CF9AE}" pid="103" name="Doc_Revision8PreparedBy">
    <vt:lpwstr> </vt:lpwstr>
  </property>
  <property fmtid="{D5CDD505-2E9C-101B-9397-08002B2CF9AE}" pid="104" name="Doc_Revision9">
    <vt:lpwstr> </vt:lpwstr>
  </property>
  <property fmtid="{D5CDD505-2E9C-101B-9397-08002B2CF9AE}" pid="105" name="Doc_Revision9ApprovedBy">
    <vt:lpwstr> </vt:lpwstr>
  </property>
  <property fmtid="{D5CDD505-2E9C-101B-9397-08002B2CF9AE}" pid="106" name="Doc_Revision9CheckedBy">
    <vt:lpwstr> </vt:lpwstr>
  </property>
  <property fmtid="{D5CDD505-2E9C-101B-9397-08002B2CF9AE}" pid="107" name="Doc_Revision9Date">
    <vt:lpwstr> </vt:lpwstr>
  </property>
  <property fmtid="{D5CDD505-2E9C-101B-9397-08002B2CF9AE}" pid="108" name="Doc_Revision9DesignedBy">
    <vt:lpwstr> </vt:lpwstr>
  </property>
  <property fmtid="{D5CDD505-2E9C-101B-9397-08002B2CF9AE}" pid="109" name="Doc_Revision9Note">
    <vt:lpwstr> </vt:lpwstr>
  </property>
  <property fmtid="{D5CDD505-2E9C-101B-9397-08002B2CF9AE}" pid="110" name="Doc_Revision9PreparedBy">
    <vt:lpwstr> </vt:lpwstr>
  </property>
  <property fmtid="{D5CDD505-2E9C-101B-9397-08002B2CF9AE}" pid="111" name="Doc_RevisionNote">
    <vt:lpwstr> </vt:lpwstr>
  </property>
  <property fmtid="{D5CDD505-2E9C-101B-9397-08002B2CF9AE}" pid="112" name="Doc_SecurityClassification">
    <vt:lpwstr> </vt:lpwstr>
  </property>
  <property fmtid="{D5CDD505-2E9C-101B-9397-08002B2CF9AE}" pid="113" name="Doc_Suitability">
    <vt:lpwstr> </vt:lpwstr>
  </property>
  <property fmtid="{D5CDD505-2E9C-101B-9397-08002B2CF9AE}" pid="114" name="Doc_Unique_ProjectID">
    <vt:lpwstr> </vt:lpwstr>
  </property>
  <property fmtid="{D5CDD505-2E9C-101B-9397-08002B2CF9AE}" pid="115" name="Document_FileName">
    <vt:lpwstr> </vt:lpwstr>
  </property>
  <property fmtid="{D5CDD505-2E9C-101B-9397-08002B2CF9AE}" pid="116" name="Document_Name">
    <vt:lpwstr> </vt:lpwstr>
  </property>
  <property fmtid="{D5CDD505-2E9C-101B-9397-08002B2CF9AE}" pid="117" name="Document_Number">
    <vt:lpwstr> </vt:lpwstr>
  </property>
  <property fmtid="{D5CDD505-2E9C-101B-9397-08002B2CF9AE}" pid="118" name="Document_Version">
    <vt:lpwstr> </vt:lpwstr>
  </property>
  <property fmtid="{D5CDD505-2E9C-101B-9397-08002B2CF9AE}" pid="119" name="Document_VersionSeq">
    <vt:lpwstr> </vt:lpwstr>
  </property>
  <property fmtid="{D5CDD505-2E9C-101B-9397-08002B2CF9AE}" pid="120" name="Folder_Code">
    <vt:lpwstr> </vt:lpwstr>
  </property>
  <property fmtid="{D5CDD505-2E9C-101B-9397-08002B2CF9AE}" pid="121" name="Folder_CreateDate">
    <vt:lpwstr> </vt:lpwstr>
  </property>
  <property fmtid="{D5CDD505-2E9C-101B-9397-08002B2CF9AE}" pid="122" name="Folder_Creator">
    <vt:lpwstr> </vt:lpwstr>
  </property>
  <property fmtid="{D5CDD505-2E9C-101B-9397-08002B2CF9AE}" pid="123" name="Folder_CreatorDesc">
    <vt:lpwstr> </vt:lpwstr>
  </property>
  <property fmtid="{D5CDD505-2E9C-101B-9397-08002B2CF9AE}" pid="124" name="Folder_Description">
    <vt:lpwstr> </vt:lpwstr>
  </property>
  <property fmtid="{D5CDD505-2E9C-101B-9397-08002B2CF9AE}" pid="125" name="Folder_Manager">
    <vt:lpwstr> </vt:lpwstr>
  </property>
  <property fmtid="{D5CDD505-2E9C-101B-9397-08002B2CF9AE}" pid="126" name="Folder_ManagerDesc">
    <vt:lpwstr> </vt:lpwstr>
  </property>
  <property fmtid="{D5CDD505-2E9C-101B-9397-08002B2CF9AE}" pid="127" name="Folder_Name">
    <vt:lpwstr> </vt:lpwstr>
  </property>
  <property fmtid="{D5CDD505-2E9C-101B-9397-08002B2CF9AE}" pid="128" name="Folder_Number">
    <vt:lpwstr> </vt:lpwstr>
  </property>
  <property fmtid="{D5CDD505-2E9C-101B-9397-08002B2CF9AE}" pid="129" name="Folder_Storage">
    <vt:lpwstr> </vt:lpwstr>
  </property>
  <property fmtid="{D5CDD505-2E9C-101B-9397-08002B2CF9AE}" pid="130" name="Folder_StorageDesc">
    <vt:lpwstr> </vt:lpwstr>
  </property>
  <property fmtid="{D5CDD505-2E9C-101B-9397-08002B2CF9AE}" pid="131" name="Folder_UpdateDate">
    <vt:lpwstr> </vt:lpwstr>
  </property>
  <property fmtid="{D5CDD505-2E9C-101B-9397-08002B2CF9AE}" pid="132" name="Folder_UpdateDesc">
    <vt:lpwstr> </vt:lpwstr>
  </property>
  <property fmtid="{D5CDD505-2E9C-101B-9397-08002B2CF9AE}" pid="133" name="Folder_Updater">
    <vt:lpwstr> </vt:lpwstr>
  </property>
  <property fmtid="{D5CDD505-2E9C-101B-9397-08002B2CF9AE}" pid="134" name="Ram_Document_AltName_AltName">
    <vt:lpwstr> </vt:lpwstr>
  </property>
  <property fmtid="{D5CDD505-2E9C-101B-9397-08002B2CF9AE}" pid="135" name="Ram_Document_AltName_DocName">
    <vt:lpwstr> </vt:lpwstr>
  </property>
  <property fmtid="{D5CDD505-2E9C-101B-9397-08002B2CF9AE}" pid="136" name="Ram_Document_AltName_Part1">
    <vt:lpwstr> </vt:lpwstr>
  </property>
  <property fmtid="{D5CDD505-2E9C-101B-9397-08002B2CF9AE}" pid="137" name="Ram_Document_AltName_Part2">
    <vt:lpwstr> </vt:lpwstr>
  </property>
  <property fmtid="{D5CDD505-2E9C-101B-9397-08002B2CF9AE}" pid="138" name="Ram_Document_AltName_Part3">
    <vt:lpwstr> </vt:lpwstr>
  </property>
  <property fmtid="{D5CDD505-2E9C-101B-9397-08002B2CF9AE}" pid="139" name="Ram_Document_AltName_Part4">
    <vt:lpwstr> </vt:lpwstr>
  </property>
  <property fmtid="{D5CDD505-2E9C-101B-9397-08002B2CF9AE}" pid="140" name="Ram_Document_AltName_Part5">
    <vt:lpwstr> </vt:lpwstr>
  </property>
  <property fmtid="{D5CDD505-2E9C-101B-9397-08002B2CF9AE}" pid="141" name="Ram_Document_AltName_Part6">
    <vt:lpwstr> </vt:lpwstr>
  </property>
  <property fmtid="{D5CDD505-2E9C-101B-9397-08002B2CF9AE}" pid="142" name="Ram_Document_AltName_Part7">
    <vt:lpwstr> </vt:lpwstr>
  </property>
  <property fmtid="{D5CDD505-2E9C-101B-9397-08002B2CF9AE}" pid="143" name="Ram_Document_AltName_Part8">
    <vt:lpwstr> </vt:lpwstr>
  </property>
  <property fmtid="{D5CDD505-2E9C-101B-9397-08002B2CF9AE}" pid="144" name="Ram_Document_AltName_Part9">
    <vt:lpwstr> </vt:lpwstr>
  </property>
  <property fmtid="{D5CDD505-2E9C-101B-9397-08002B2CF9AE}" pid="145" name="Ram_Document_CustomerDocName">
    <vt:lpwstr> </vt:lpwstr>
  </property>
  <property fmtid="{D5CDD505-2E9C-101B-9397-08002B2CF9AE}" pid="146" name="Ram_Document_CustomerDocNumber">
    <vt:lpwstr> </vt:lpwstr>
  </property>
  <property fmtid="{D5CDD505-2E9C-101B-9397-08002B2CF9AE}" pid="147" name="Ram_Project_ClientName">
    <vt:lpwstr> </vt:lpwstr>
  </property>
  <property fmtid="{D5CDD505-2E9C-101B-9397-08002B2CF9AE}" pid="148" name="Ram_WorkArea_Client">
    <vt:lpwstr> </vt:lpwstr>
  </property>
  <property fmtid="{D5CDD505-2E9C-101B-9397-08002B2CF9AE}" pid="149" name="Ram_WorkArea_ProjectName">
    <vt:lpwstr> </vt:lpwstr>
  </property>
  <property fmtid="{D5CDD505-2E9C-101B-9397-08002B2CF9AE}" pid="150" name="Ram_Document_ApprovedBy">
    <vt:lpwstr> </vt:lpwstr>
  </property>
  <property fmtid="{D5CDD505-2E9C-101B-9397-08002B2CF9AE}" pid="151" name="Ram_Document_CheckedBy">
    <vt:lpwstr> </vt:lpwstr>
  </property>
  <property fmtid="{D5CDD505-2E9C-101B-9397-08002B2CF9AE}" pid="152" name="Ram_Document_Date">
    <vt:lpwstr> </vt:lpwstr>
  </property>
  <property fmtid="{D5CDD505-2E9C-101B-9397-08002B2CF9AE}" pid="153" name="Ram_Document_DocID">
    <vt:lpwstr> </vt:lpwstr>
  </property>
  <property fmtid="{D5CDD505-2E9C-101B-9397-08002B2CF9AE}" pid="154" name="Ram_Document_DocStructureID">
    <vt:lpwstr> </vt:lpwstr>
  </property>
  <property fmtid="{D5CDD505-2E9C-101B-9397-08002B2CF9AE}" pid="155" name="Ram_Document_PreparedBy">
    <vt:lpwstr> </vt:lpwstr>
  </property>
  <property fmtid="{D5CDD505-2E9C-101B-9397-08002B2CF9AE}" pid="156" name="Ram_Document_Title1">
    <vt:lpwstr> </vt:lpwstr>
  </property>
  <property fmtid="{D5CDD505-2E9C-101B-9397-08002B2CF9AE}" pid="157" name="Ram_Document_Title2">
    <vt:lpwstr> </vt:lpwstr>
  </property>
  <property fmtid="{D5CDD505-2E9C-101B-9397-08002B2CF9AE}" pid="158" name="Ram_Document_Version">
    <vt:lpwstr> </vt:lpwstr>
  </property>
  <property fmtid="{D5CDD505-2E9C-101B-9397-08002B2CF9AE}" pid="159" name="Ram_Document_VersionDescription">
    <vt:lpwstr> </vt:lpwstr>
  </property>
  <property fmtid="{D5CDD505-2E9C-101B-9397-08002B2CF9AE}" pid="160" name="Ram_Project_Name">
    <vt:lpwstr> </vt:lpwstr>
  </property>
  <property fmtid="{D5CDD505-2E9C-101B-9397-08002B2CF9AE}" pid="161" name="Ram_Project_Number">
    <vt:lpwstr> </vt:lpwstr>
  </property>
  <property fmtid="{D5CDD505-2E9C-101B-9397-08002B2CF9AE}" pid="162" name="Ram_Document_Project_Field1">
    <vt:lpwstr> </vt:lpwstr>
  </property>
  <property fmtid="{D5CDD505-2E9C-101B-9397-08002B2CF9AE}" pid="163" name="Ram_Document_Project_Field2">
    <vt:lpwstr> </vt:lpwstr>
  </property>
  <property fmtid="{D5CDD505-2E9C-101B-9397-08002B2CF9AE}" pid="164" name="Ram_Document_Project_Field3">
    <vt:lpwstr> </vt:lpwstr>
  </property>
  <property fmtid="{D5CDD505-2E9C-101B-9397-08002B2CF9AE}" pid="165" name="Ram_Document_PreparedBy_FullName">
    <vt:lpwstr> </vt:lpwstr>
  </property>
  <property fmtid="{D5CDD505-2E9C-101B-9397-08002B2CF9AE}" pid="166" name="Ram_Document_Client_Version">
    <vt:lpwstr> </vt:lpwstr>
  </property>
  <property fmtid="{D5CDD505-2E9C-101B-9397-08002B2CF9AE}" pid="167" name="Ram_Document_Client_Version_Description">
    <vt:lpwstr> </vt:lpwstr>
  </property>
  <property fmtid="{D5CDD505-2E9C-101B-9397-08002B2CF9AE}" pid="168" name="Ram_Document_URN">
    <vt:lpwstr> </vt:lpwstr>
  </property>
  <property fmtid="{D5CDD505-2E9C-101B-9397-08002B2CF9AE}" pid="169" name="Doc_CreatedDate">
    <vt:lpwstr> </vt:lpwstr>
  </property>
  <property fmtid="{D5CDD505-2E9C-101B-9397-08002B2CF9AE}" pid="170" name="InsertImageBackpage">
    <vt:lpwstr>True</vt:lpwstr>
  </property>
  <property fmtid="{D5CDD505-2E9C-101B-9397-08002B2CF9AE}" pid="171" name="TenderCoverpage">
    <vt:lpwstr>True</vt:lpwstr>
  </property>
  <property fmtid="{D5CDD505-2E9C-101B-9397-08002B2CF9AE}" pid="172" name="ExtraLogo">
    <vt:lpwstr>True</vt:lpwstr>
  </property>
  <property fmtid="{D5CDD505-2E9C-101B-9397-08002B2CF9AE}" pid="173" name="TemplafyTenantId">
    <vt:lpwstr>ramboll</vt:lpwstr>
  </property>
  <property fmtid="{D5CDD505-2E9C-101B-9397-08002B2CF9AE}" pid="174" name="TemplafyTemplateId">
    <vt:lpwstr>636452954907126925</vt:lpwstr>
  </property>
  <property fmtid="{D5CDD505-2E9C-101B-9397-08002B2CF9AE}" pid="175" name="TemplafyUserProfileId">
    <vt:lpwstr>637835489890785528</vt:lpwstr>
  </property>
  <property fmtid="{D5CDD505-2E9C-101B-9397-08002B2CF9AE}" pid="176" name="TemplafyLanguageCode">
    <vt:lpwstr>en-US</vt:lpwstr>
  </property>
  <property fmtid="{D5CDD505-2E9C-101B-9397-08002B2CF9AE}" pid="177" name="TemplafyFromBlank">
    <vt:bool>false</vt:bool>
  </property>
  <property fmtid="{D5CDD505-2E9C-101B-9397-08002B2CF9AE}" pid="178" name="ClassificationContentMarkingFooterShapeIds">
    <vt:lpwstr>7a4b9651,7a4b9652,7a4b9653,7a4b9654,7a4b9655,7a4b9656,7a4b9657,7a4b9658,7a4b9659,7a4b965a,7a4b965b,7a4b965c,7a4b965d,7a4b965e,7a4b965f</vt:lpwstr>
  </property>
  <property fmtid="{D5CDD505-2E9C-101B-9397-08002B2CF9AE}" pid="179" name="ClassificationContentMarkingFooterFontProps">
    <vt:lpwstr>#000000,7,Verdana</vt:lpwstr>
  </property>
  <property fmtid="{D5CDD505-2E9C-101B-9397-08002B2CF9AE}" pid="180" name="ClassificationContentMarkingFooterText">
    <vt:lpwstr>Confidential</vt:lpwstr>
  </property>
  <property fmtid="{D5CDD505-2E9C-101B-9397-08002B2CF9AE}" pid="181" name="MSIP_Label_20ea7001-5c24-4702-a3ac-e436ccb02747_Enabled">
    <vt:lpwstr>true</vt:lpwstr>
  </property>
  <property fmtid="{D5CDD505-2E9C-101B-9397-08002B2CF9AE}" pid="182" name="MSIP_Label_20ea7001-5c24-4702-a3ac-e436ccb02747_SetDate">
    <vt:lpwstr>2024-01-03T14:43:28Z</vt:lpwstr>
  </property>
  <property fmtid="{D5CDD505-2E9C-101B-9397-08002B2CF9AE}" pid="183" name="MSIP_Label_20ea7001-5c24-4702-a3ac-e436ccb02747_Method">
    <vt:lpwstr>Standard</vt:lpwstr>
  </property>
  <property fmtid="{D5CDD505-2E9C-101B-9397-08002B2CF9AE}" pid="184" name="MSIP_Label_20ea7001-5c24-4702-a3ac-e436ccb02747_Name">
    <vt:lpwstr>Confidential</vt:lpwstr>
  </property>
  <property fmtid="{D5CDD505-2E9C-101B-9397-08002B2CF9AE}" pid="185" name="MSIP_Label_20ea7001-5c24-4702-a3ac-e436ccb02747_SiteId">
    <vt:lpwstr>c8823c91-be81-4f89-b024-6c3dd789c106</vt:lpwstr>
  </property>
  <property fmtid="{D5CDD505-2E9C-101B-9397-08002B2CF9AE}" pid="186" name="MSIP_Label_20ea7001-5c24-4702-a3ac-e436ccb02747_ActionId">
    <vt:lpwstr>977b24f4-1d71-4bd8-9bd4-fc1ec6945ca0</vt:lpwstr>
  </property>
  <property fmtid="{D5CDD505-2E9C-101B-9397-08002B2CF9AE}" pid="187" name="MSIP_Label_20ea7001-5c24-4702-a3ac-e436ccb02747_ContentBits">
    <vt:lpwstr>2</vt:lpwstr>
  </property>
</Properties>
</file>